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9A986" w14:textId="77777777" w:rsidR="00C6632E" w:rsidRPr="006C57DE" w:rsidRDefault="006C57DE" w:rsidP="00C6632E">
      <w:pPr>
        <w:spacing w:after="0" w:line="240" w:lineRule="auto"/>
        <w:jc w:val="center"/>
        <w:rPr>
          <w:rFonts w:ascii="Sylfaen" w:eastAsia="Times New Roman" w:hAnsi="Sylfaen" w:cs="Times New Roman"/>
          <w:color w:val="000000"/>
          <w:lang w:val="ka-GE" w:eastAsia="ru-RU"/>
        </w:rPr>
      </w:pPr>
      <w:r w:rsidRPr="006C57DE">
        <w:rPr>
          <w:rFonts w:ascii="Sylfaen" w:eastAsia="Times New Roman" w:hAnsi="Sylfaen" w:cs="Times New Roman"/>
          <w:color w:val="000000"/>
          <w:lang w:val="ka-GE" w:eastAsia="ru-RU"/>
        </w:rPr>
        <w:t>მხოლოდ პრაქტიკოსი ექიმის</w:t>
      </w:r>
      <w:r w:rsidR="00473691">
        <w:rPr>
          <w:rFonts w:ascii="Sylfaen" w:eastAsia="Times New Roman" w:hAnsi="Sylfaen" w:cs="Times New Roman"/>
          <w:color w:val="000000"/>
          <w:lang w:val="ka-GE" w:eastAsia="ru-RU"/>
        </w:rPr>
        <w:t>,</w:t>
      </w:r>
      <w:r w:rsidRPr="006C57DE">
        <w:rPr>
          <w:rFonts w:ascii="Sylfaen" w:eastAsia="Times New Roman" w:hAnsi="Sylfaen" w:cs="Times New Roman"/>
          <w:color w:val="000000"/>
          <w:lang w:val="ka-GE" w:eastAsia="ru-RU"/>
        </w:rPr>
        <w:t xml:space="preserve"> სა</w:t>
      </w:r>
      <w:r w:rsidR="00473691">
        <w:rPr>
          <w:rFonts w:ascii="Sylfaen" w:eastAsia="Times New Roman" w:hAnsi="Sylfaen" w:cs="Times New Roman"/>
          <w:color w:val="000000"/>
          <w:lang w:val="ka-GE" w:eastAsia="ru-RU"/>
        </w:rPr>
        <w:t>ა</w:t>
      </w:r>
      <w:r w:rsidRPr="006C57DE">
        <w:rPr>
          <w:rFonts w:ascii="Sylfaen" w:eastAsia="Times New Roman" w:hAnsi="Sylfaen" w:cs="Times New Roman"/>
          <w:color w:val="000000"/>
          <w:lang w:val="ka-GE" w:eastAsia="ru-RU"/>
        </w:rPr>
        <w:t>ვადმყოფ</w:t>
      </w:r>
      <w:r w:rsidR="00473691">
        <w:rPr>
          <w:rFonts w:ascii="Sylfaen" w:eastAsia="Times New Roman" w:hAnsi="Sylfaen" w:cs="Times New Roman"/>
          <w:color w:val="000000"/>
          <w:lang w:val="ka-GE" w:eastAsia="ru-RU"/>
        </w:rPr>
        <w:t>ო</w:t>
      </w:r>
      <w:r w:rsidRPr="006C57DE">
        <w:rPr>
          <w:rFonts w:ascii="Sylfaen" w:eastAsia="Times New Roman" w:hAnsi="Sylfaen" w:cs="Times New Roman"/>
          <w:color w:val="000000"/>
          <w:lang w:val="ka-GE" w:eastAsia="ru-RU"/>
        </w:rPr>
        <w:t>ს ან ლაბორატორიისთვის.</w:t>
      </w:r>
    </w:p>
    <w:p w14:paraId="6A495D1B" w14:textId="77777777" w:rsidR="00D605FC" w:rsidRDefault="00D605FC" w:rsidP="00C6632E">
      <w:pPr>
        <w:spacing w:after="0" w:line="240" w:lineRule="auto"/>
        <w:jc w:val="center"/>
        <w:rPr>
          <w:rFonts w:ascii="Sylfaen" w:eastAsia="Times New Roman" w:hAnsi="Sylfaen" w:cs="Times New Roman"/>
          <w:color w:val="000000"/>
          <w:sz w:val="28"/>
          <w:szCs w:val="28"/>
          <w:lang w:val="ka-GE" w:eastAsia="ru-RU"/>
        </w:rPr>
      </w:pPr>
    </w:p>
    <w:p w14:paraId="1B85D670" w14:textId="77777777" w:rsidR="00C6632E" w:rsidRPr="00473691" w:rsidRDefault="00C6632E" w:rsidP="00C6632E">
      <w:pPr>
        <w:spacing w:after="0" w:line="240" w:lineRule="auto"/>
        <w:jc w:val="center"/>
        <w:rPr>
          <w:rFonts w:ascii="Verdana" w:eastAsia="Times New Roman" w:hAnsi="Verdana" w:cs="Times New Roman"/>
          <w:color w:val="000000"/>
          <w:sz w:val="27"/>
          <w:szCs w:val="27"/>
          <w:lang w:val="ka-GE" w:eastAsia="ru-RU"/>
        </w:rPr>
      </w:pPr>
      <w:r w:rsidRPr="00473691">
        <w:rPr>
          <w:rFonts w:ascii="Sylfaen" w:eastAsia="Times New Roman" w:hAnsi="Sylfaen" w:cs="Times New Roman"/>
          <w:color w:val="000000"/>
          <w:sz w:val="28"/>
          <w:szCs w:val="28"/>
          <w:lang w:val="ka-GE" w:eastAsia="ru-RU"/>
        </w:rPr>
        <w:t>ტროიპოფოლი</w:t>
      </w:r>
    </w:p>
    <w:p w14:paraId="7880434D" w14:textId="77777777" w:rsidR="00C6632E" w:rsidRPr="00473691" w:rsidRDefault="00C6632E" w:rsidP="00C6632E">
      <w:pPr>
        <w:spacing w:after="0" w:line="240" w:lineRule="auto"/>
        <w:jc w:val="center"/>
        <w:rPr>
          <w:rFonts w:ascii="Verdana" w:eastAsia="Times New Roman" w:hAnsi="Verdana" w:cs="Times New Roman"/>
          <w:color w:val="000000"/>
          <w:sz w:val="27"/>
          <w:szCs w:val="27"/>
          <w:lang w:val="ka-GE" w:eastAsia="ru-RU"/>
        </w:rPr>
      </w:pPr>
      <w:r w:rsidRPr="00473691">
        <w:rPr>
          <w:rFonts w:ascii="Verdana" w:eastAsia="Times New Roman" w:hAnsi="Verdana" w:cs="Times New Roman"/>
          <w:color w:val="000000"/>
          <w:sz w:val="27"/>
          <w:szCs w:val="27"/>
          <w:lang w:val="ka-GE" w:eastAsia="ru-RU"/>
        </w:rPr>
        <w:t>TROYPOFOL</w:t>
      </w:r>
    </w:p>
    <w:p w14:paraId="6BA2DF26" w14:textId="77777777" w:rsidR="00C6632E" w:rsidRPr="00473691" w:rsidRDefault="00C6632E" w:rsidP="00C6632E">
      <w:pPr>
        <w:spacing w:after="0" w:line="240" w:lineRule="auto"/>
        <w:rPr>
          <w:rFonts w:ascii="Verdana" w:eastAsia="Times New Roman" w:hAnsi="Verdana" w:cs="Times New Roman"/>
          <w:color w:val="000000"/>
          <w:sz w:val="27"/>
          <w:szCs w:val="27"/>
          <w:lang w:val="ka-GE" w:eastAsia="ru-RU"/>
        </w:rPr>
      </w:pPr>
      <w:r w:rsidRPr="00473691">
        <w:rPr>
          <w:rFonts w:ascii="AcadNusx" w:eastAsia="Times New Roman" w:hAnsi="AcadNusx" w:cs="Times New Roman"/>
          <w:color w:val="000000"/>
          <w:sz w:val="27"/>
          <w:szCs w:val="27"/>
          <w:lang w:val="ka-GE" w:eastAsia="ru-RU"/>
        </w:rPr>
        <w:t> </w:t>
      </w:r>
    </w:p>
    <w:p w14:paraId="6257B082" w14:textId="77777777" w:rsidR="00C6632E" w:rsidRPr="00473691" w:rsidRDefault="00C6632E" w:rsidP="00C6632E">
      <w:pPr>
        <w:spacing w:after="0" w:line="240" w:lineRule="auto"/>
        <w:jc w:val="center"/>
        <w:rPr>
          <w:rFonts w:ascii="Verdana" w:eastAsia="Times New Roman" w:hAnsi="Verdana" w:cs="Times New Roman"/>
          <w:color w:val="000000"/>
          <w:sz w:val="27"/>
          <w:szCs w:val="27"/>
          <w:lang w:val="ka-GE" w:eastAsia="ru-RU"/>
        </w:rPr>
      </w:pPr>
      <w:r w:rsidRPr="00473691">
        <w:rPr>
          <w:rFonts w:ascii="Sylfaen" w:eastAsia="Times New Roman" w:hAnsi="Sylfaen" w:cs="Times New Roman"/>
          <w:color w:val="000000"/>
          <w:sz w:val="27"/>
          <w:szCs w:val="27"/>
          <w:lang w:val="ka-GE" w:eastAsia="ru-RU"/>
        </w:rPr>
        <w:t>პროპოფოლი</w:t>
      </w:r>
      <w:r w:rsidR="006C57DE">
        <w:rPr>
          <w:rFonts w:ascii="Sylfaen" w:eastAsia="Times New Roman" w:hAnsi="Sylfaen" w:cs="Times New Roman"/>
          <w:color w:val="000000"/>
          <w:sz w:val="27"/>
          <w:szCs w:val="27"/>
          <w:lang w:val="ka-GE" w:eastAsia="ru-RU"/>
        </w:rPr>
        <w:t>ს ინტრავენური ინექცია</w:t>
      </w:r>
      <w:r w:rsidRPr="00473691">
        <w:rPr>
          <w:rFonts w:ascii="Verdana" w:eastAsia="Times New Roman" w:hAnsi="Verdana" w:cs="Times New Roman"/>
          <w:color w:val="000000"/>
          <w:sz w:val="27"/>
          <w:szCs w:val="27"/>
          <w:lang w:val="ka-GE" w:eastAsia="ru-RU"/>
        </w:rPr>
        <w:t> </w:t>
      </w:r>
      <w:r w:rsidR="006C57DE">
        <w:rPr>
          <w:rFonts w:ascii="Sylfaen" w:eastAsia="Times New Roman" w:hAnsi="Sylfaen" w:cs="Times New Roman"/>
          <w:color w:val="000000"/>
          <w:sz w:val="27"/>
          <w:szCs w:val="27"/>
          <w:lang w:val="ka-GE" w:eastAsia="ru-RU"/>
        </w:rPr>
        <w:t xml:space="preserve">(1% </w:t>
      </w:r>
      <w:r w:rsidR="004D6948">
        <w:rPr>
          <w:rFonts w:ascii="Sylfaen" w:eastAsia="Times New Roman" w:hAnsi="Sylfaen" w:cs="Times New Roman"/>
          <w:color w:val="000000"/>
          <w:sz w:val="27"/>
          <w:szCs w:val="27"/>
          <w:lang w:val="ka-GE" w:eastAsia="ru-RU"/>
        </w:rPr>
        <w:t>წონა/მოცულობა)</w:t>
      </w:r>
    </w:p>
    <w:p w14:paraId="591B673B" w14:textId="77777777" w:rsidR="00C6632E" w:rsidRPr="00473691" w:rsidRDefault="00C6632E" w:rsidP="00C6632E">
      <w:pPr>
        <w:spacing w:after="0" w:line="240" w:lineRule="auto"/>
        <w:jc w:val="center"/>
        <w:rPr>
          <w:rFonts w:ascii="Verdana" w:eastAsia="Times New Roman" w:hAnsi="Verdana" w:cs="Times New Roman"/>
          <w:color w:val="000000"/>
          <w:sz w:val="27"/>
          <w:szCs w:val="27"/>
          <w:lang w:val="ka-GE" w:eastAsia="ru-RU"/>
        </w:rPr>
      </w:pPr>
      <w:r w:rsidRPr="00473691">
        <w:rPr>
          <w:rFonts w:ascii="AcadNusx" w:eastAsia="Times New Roman" w:hAnsi="AcadNusx" w:cs="Times New Roman"/>
          <w:color w:val="000000"/>
          <w:sz w:val="27"/>
          <w:szCs w:val="27"/>
          <w:lang w:val="ka-GE" w:eastAsia="ru-RU"/>
        </w:rPr>
        <w:t> </w:t>
      </w:r>
    </w:p>
    <w:p w14:paraId="0B5433E1" w14:textId="77777777" w:rsidR="00C6632E" w:rsidRPr="00473691" w:rsidRDefault="00C6632E" w:rsidP="00C6632E">
      <w:pPr>
        <w:spacing w:after="0" w:line="240" w:lineRule="auto"/>
        <w:rPr>
          <w:rFonts w:ascii="Verdana" w:eastAsia="Times New Roman" w:hAnsi="Verdana" w:cs="Times New Roman"/>
          <w:color w:val="000000"/>
          <w:sz w:val="27"/>
          <w:szCs w:val="27"/>
          <w:lang w:val="ka-GE" w:eastAsia="ru-RU"/>
        </w:rPr>
      </w:pPr>
      <w:r w:rsidRPr="00473691">
        <w:rPr>
          <w:rFonts w:ascii="AcadNusx" w:eastAsia="Times New Roman" w:hAnsi="AcadNusx" w:cs="Times New Roman"/>
          <w:color w:val="000000"/>
          <w:sz w:val="27"/>
          <w:szCs w:val="27"/>
          <w:lang w:val="ka-GE" w:eastAsia="ru-RU"/>
        </w:rPr>
        <w:t> </w:t>
      </w:r>
    </w:p>
    <w:p w14:paraId="3856F25D" w14:textId="77777777" w:rsidR="006C57DE" w:rsidRPr="006C57DE" w:rsidRDefault="006C57DE" w:rsidP="006C57DE">
      <w:pPr>
        <w:spacing w:after="0"/>
        <w:rPr>
          <w:rFonts w:ascii="Sylfaen" w:eastAsia="Times New Roman" w:hAnsi="Sylfaen" w:cs="Times New Roman"/>
          <w:b/>
          <w:color w:val="000000"/>
          <w:sz w:val="24"/>
          <w:szCs w:val="24"/>
          <w:lang w:val="ka-GE" w:eastAsia="ru-RU"/>
        </w:rPr>
      </w:pPr>
      <w:r w:rsidRPr="006C57DE">
        <w:rPr>
          <w:rFonts w:ascii="Sylfaen" w:eastAsia="Times New Roman" w:hAnsi="Sylfaen" w:cs="Times New Roman"/>
          <w:b/>
          <w:color w:val="000000"/>
          <w:sz w:val="24"/>
          <w:szCs w:val="24"/>
          <w:lang w:val="ka-GE" w:eastAsia="ru-RU"/>
        </w:rPr>
        <w:t xml:space="preserve">შემადგენლობა: </w:t>
      </w:r>
    </w:p>
    <w:p w14:paraId="7A9CB964" w14:textId="77777777" w:rsidR="006C57DE" w:rsidRPr="00473691" w:rsidRDefault="006C57DE" w:rsidP="006C57DE">
      <w:pPr>
        <w:spacing w:after="0"/>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ემულსიის თითოეული მლ შეიცავს: 10მგ პროპოფოლს </w:t>
      </w:r>
      <w:r w:rsidRPr="00473691">
        <w:rPr>
          <w:rFonts w:ascii="Sylfaen" w:eastAsia="Times New Roman" w:hAnsi="Sylfaen" w:cs="Times New Roman"/>
          <w:color w:val="000000"/>
          <w:sz w:val="24"/>
          <w:szCs w:val="24"/>
          <w:lang w:val="ka-GE" w:eastAsia="ru-RU"/>
        </w:rPr>
        <w:t>BP.</w:t>
      </w:r>
    </w:p>
    <w:p w14:paraId="698128D6" w14:textId="77777777" w:rsidR="006C57DE" w:rsidRPr="006C57DE" w:rsidRDefault="006C57DE" w:rsidP="006C57DE">
      <w:pPr>
        <w:spacing w:after="0"/>
        <w:rPr>
          <w:rFonts w:ascii="Sylfaen" w:eastAsia="Times New Roman" w:hAnsi="Sylfaen" w:cs="Times New Roman"/>
          <w:b/>
          <w:color w:val="000000"/>
          <w:sz w:val="24"/>
          <w:szCs w:val="24"/>
          <w:lang w:val="ka-GE" w:eastAsia="ru-RU"/>
        </w:rPr>
      </w:pPr>
      <w:r w:rsidRPr="006C57DE">
        <w:rPr>
          <w:rFonts w:ascii="Sylfaen" w:eastAsia="Times New Roman" w:hAnsi="Sylfaen" w:cs="Times New Roman"/>
          <w:b/>
          <w:color w:val="000000"/>
          <w:sz w:val="24"/>
          <w:szCs w:val="24"/>
          <w:lang w:val="ka-GE" w:eastAsia="ru-RU"/>
        </w:rPr>
        <w:t xml:space="preserve">შემავსებლები: </w:t>
      </w:r>
    </w:p>
    <w:p w14:paraId="1B088F28" w14:textId="77777777" w:rsidR="006C57DE" w:rsidRPr="00473691" w:rsidRDefault="003C0A0A" w:rsidP="006C57DE">
      <w:pPr>
        <w:spacing w:after="0"/>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სოიოს </w:t>
      </w:r>
      <w:r w:rsidR="006C57DE">
        <w:rPr>
          <w:rFonts w:ascii="Sylfaen" w:eastAsia="Times New Roman" w:hAnsi="Sylfaen" w:cs="Times New Roman"/>
          <w:color w:val="000000"/>
          <w:sz w:val="24"/>
          <w:szCs w:val="24"/>
          <w:lang w:val="ka-GE" w:eastAsia="ru-RU"/>
        </w:rPr>
        <w:t xml:space="preserve">ზეთი </w:t>
      </w:r>
      <w:r w:rsidR="006C57DE" w:rsidRPr="00473691">
        <w:rPr>
          <w:rFonts w:ascii="Sylfaen" w:eastAsia="Times New Roman" w:hAnsi="Sylfaen" w:cs="Times New Roman"/>
          <w:color w:val="000000"/>
          <w:sz w:val="24"/>
          <w:szCs w:val="24"/>
          <w:lang w:val="ka-GE" w:eastAsia="ru-RU"/>
        </w:rPr>
        <w:t>USP</w:t>
      </w:r>
    </w:p>
    <w:p w14:paraId="3268BD36" w14:textId="77777777" w:rsidR="006C57DE" w:rsidRDefault="006C57DE" w:rsidP="006C57DE">
      <w:pPr>
        <w:spacing w:after="0"/>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გლიცერ</w:t>
      </w:r>
      <w:r w:rsidR="004E0C8B">
        <w:rPr>
          <w:rFonts w:ascii="Sylfaen" w:eastAsia="Times New Roman" w:hAnsi="Sylfaen" w:cs="Times New Roman"/>
          <w:color w:val="000000"/>
          <w:sz w:val="24"/>
          <w:szCs w:val="24"/>
          <w:lang w:val="ka-GE" w:eastAsia="ru-RU"/>
        </w:rPr>
        <w:t>ინი</w:t>
      </w:r>
      <w:r w:rsidRPr="00473691">
        <w:rPr>
          <w:rFonts w:ascii="Sylfaen" w:eastAsia="Times New Roman" w:hAnsi="Sylfaen" w:cs="Times New Roman"/>
          <w:color w:val="000000"/>
          <w:sz w:val="24"/>
          <w:szCs w:val="24"/>
          <w:lang w:val="ka-GE" w:eastAsia="ru-RU"/>
        </w:rPr>
        <w:t>BP</w:t>
      </w:r>
    </w:p>
    <w:p w14:paraId="772F85A0" w14:textId="77777777" w:rsidR="006C57DE" w:rsidRDefault="006C57DE" w:rsidP="006C57DE">
      <w:pPr>
        <w:spacing w:after="0"/>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კვერცხის ლეციტინი</w:t>
      </w:r>
    </w:p>
    <w:p w14:paraId="75263020" w14:textId="77777777" w:rsidR="006C57DE" w:rsidRPr="00473691" w:rsidRDefault="006C57DE" w:rsidP="006C57DE">
      <w:pPr>
        <w:spacing w:after="0"/>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საინექციო წყალი </w:t>
      </w:r>
      <w:r w:rsidRPr="00473691">
        <w:rPr>
          <w:rFonts w:ascii="Sylfaen" w:eastAsia="Times New Roman" w:hAnsi="Sylfaen" w:cs="Times New Roman"/>
          <w:color w:val="000000"/>
          <w:sz w:val="24"/>
          <w:szCs w:val="24"/>
          <w:lang w:val="ka-GE" w:eastAsia="ru-RU"/>
        </w:rPr>
        <w:t xml:space="preserve">BPq.s. </w:t>
      </w:r>
    </w:p>
    <w:p w14:paraId="55113622" w14:textId="77777777" w:rsidR="006C57DE" w:rsidRPr="00473691" w:rsidRDefault="006C57DE" w:rsidP="006C57DE">
      <w:pPr>
        <w:spacing w:after="0"/>
        <w:rPr>
          <w:rFonts w:ascii="Sylfaen" w:eastAsia="Times New Roman" w:hAnsi="Sylfaen" w:cs="Times New Roman"/>
          <w:color w:val="000000"/>
          <w:sz w:val="24"/>
          <w:szCs w:val="24"/>
          <w:lang w:val="ka-GE" w:eastAsia="ru-RU"/>
        </w:rPr>
      </w:pPr>
    </w:p>
    <w:p w14:paraId="10568F98" w14:textId="77777777" w:rsidR="006C57DE" w:rsidRDefault="006C57DE" w:rsidP="006C57DE">
      <w:pPr>
        <w:spacing w:after="0"/>
        <w:rPr>
          <w:rFonts w:ascii="Sylfaen" w:eastAsia="Times New Roman" w:hAnsi="Sylfaen" w:cs="Times New Roman"/>
          <w:b/>
          <w:color w:val="000000"/>
          <w:sz w:val="26"/>
          <w:szCs w:val="26"/>
          <w:lang w:val="ka-GE" w:eastAsia="ru-RU"/>
        </w:rPr>
      </w:pPr>
      <w:r w:rsidRPr="006C57DE">
        <w:rPr>
          <w:rFonts w:ascii="Sylfaen" w:eastAsia="Times New Roman" w:hAnsi="Sylfaen" w:cs="Times New Roman"/>
          <w:b/>
          <w:color w:val="000000"/>
          <w:sz w:val="26"/>
          <w:szCs w:val="26"/>
          <w:lang w:val="ka-GE" w:eastAsia="ru-RU"/>
        </w:rPr>
        <w:t xml:space="preserve">აღწერა: </w:t>
      </w:r>
    </w:p>
    <w:p w14:paraId="63CF7A81" w14:textId="77777777" w:rsidR="006C57DE" w:rsidRDefault="003C0A0A" w:rsidP="003C0A0A">
      <w:pPr>
        <w:spacing w:after="0"/>
        <w:jc w:val="both"/>
        <w:rPr>
          <w:rFonts w:ascii="Sylfaen" w:eastAsia="Times New Roman" w:hAnsi="Sylfaen" w:cs="Times New Roman"/>
          <w:color w:val="000000"/>
          <w:sz w:val="24"/>
          <w:szCs w:val="24"/>
          <w:lang w:val="ka-GE" w:eastAsia="ru-RU"/>
        </w:rPr>
      </w:pPr>
      <w:r w:rsidRPr="00F02B42">
        <w:rPr>
          <w:rFonts w:ascii="Sylfaen" w:eastAsia="Times New Roman" w:hAnsi="Sylfaen" w:cs="Times New Roman"/>
          <w:b/>
          <w:color w:val="000000"/>
          <w:sz w:val="24"/>
          <w:szCs w:val="24"/>
          <w:lang w:val="ka-GE" w:eastAsia="ru-RU"/>
        </w:rPr>
        <w:t>ტროიპოფოლის</w:t>
      </w:r>
      <w:r>
        <w:rPr>
          <w:rFonts w:ascii="Sylfaen" w:eastAsia="Times New Roman" w:hAnsi="Sylfaen" w:cs="Times New Roman"/>
          <w:color w:val="000000"/>
          <w:sz w:val="24"/>
          <w:szCs w:val="24"/>
          <w:lang w:val="ka-GE" w:eastAsia="ru-RU"/>
        </w:rPr>
        <w:t xml:space="preserve"> (პროპოფოლი) საინექციო ემულსია არის სტერილური, არაპიროგენული ემულსია, რომელიც შეიცავს 10მგ/მლ პროპოფოლს ინტრავენური მოხმარებისთვის.</w:t>
      </w:r>
    </w:p>
    <w:p w14:paraId="299BA139" w14:textId="77777777" w:rsidR="003C0A0A" w:rsidRDefault="003C0A0A" w:rsidP="003C0A0A">
      <w:pPr>
        <w:spacing w:after="0"/>
        <w:jc w:val="both"/>
        <w:rPr>
          <w:rFonts w:ascii="Sylfaen" w:eastAsia="Times New Roman" w:hAnsi="Sylfaen" w:cs="Times New Roman"/>
          <w:color w:val="000000"/>
          <w:sz w:val="24"/>
          <w:szCs w:val="24"/>
          <w:lang w:val="ka-GE" w:eastAsia="ru-RU"/>
        </w:rPr>
      </w:pPr>
    </w:p>
    <w:p w14:paraId="5284D2EF" w14:textId="77777777" w:rsidR="003C0A0A" w:rsidRDefault="003C0A0A" w:rsidP="003C0A0A">
      <w:pPr>
        <w:spacing w:after="0"/>
        <w:jc w:val="both"/>
        <w:rPr>
          <w:rFonts w:ascii="Sylfaen" w:eastAsia="Times New Roman" w:hAnsi="Sylfaen" w:cs="Times New Roman"/>
          <w:b/>
          <w:color w:val="000000"/>
          <w:sz w:val="28"/>
          <w:szCs w:val="28"/>
          <w:lang w:val="ka-GE" w:eastAsia="ru-RU"/>
        </w:rPr>
      </w:pPr>
      <w:r>
        <w:rPr>
          <w:rFonts w:ascii="Sylfaen" w:eastAsia="Times New Roman" w:hAnsi="Sylfaen" w:cs="Times New Roman"/>
          <w:b/>
          <w:color w:val="000000"/>
          <w:sz w:val="28"/>
          <w:szCs w:val="28"/>
          <w:lang w:val="ka-GE" w:eastAsia="ru-RU"/>
        </w:rPr>
        <w:t>კლინიკური ფარმაკოლოგია:</w:t>
      </w:r>
    </w:p>
    <w:p w14:paraId="4C9D02C0" w14:textId="77777777" w:rsidR="003C0A0A" w:rsidRPr="003C0A0A" w:rsidRDefault="003C0A0A" w:rsidP="003C0A0A">
      <w:pPr>
        <w:spacing w:after="0"/>
        <w:jc w:val="both"/>
        <w:rPr>
          <w:rFonts w:ascii="Sylfaen" w:eastAsia="Times New Roman" w:hAnsi="Sylfaen" w:cs="Times New Roman"/>
          <w:b/>
          <w:color w:val="000000"/>
          <w:sz w:val="26"/>
          <w:szCs w:val="26"/>
          <w:lang w:val="ka-GE" w:eastAsia="ru-RU"/>
        </w:rPr>
      </w:pPr>
      <w:r>
        <w:rPr>
          <w:rFonts w:ascii="Sylfaen" w:eastAsia="Times New Roman" w:hAnsi="Sylfaen" w:cs="Times New Roman"/>
          <w:b/>
          <w:color w:val="000000"/>
          <w:sz w:val="26"/>
          <w:szCs w:val="26"/>
          <w:lang w:val="ka-GE" w:eastAsia="ru-RU"/>
        </w:rPr>
        <w:t>ფარმაკოდინამიკა</w:t>
      </w:r>
    </w:p>
    <w:p w14:paraId="3E7F571E" w14:textId="77777777" w:rsidR="00C6632E" w:rsidRPr="005C1928" w:rsidRDefault="003C0A0A" w:rsidP="009F013B">
      <w:pPr>
        <w:spacing w:after="0" w:line="240" w:lineRule="auto"/>
        <w:jc w:val="both"/>
        <w:rPr>
          <w:rFonts w:ascii="Sylfaen" w:hAnsi="Sylfaen"/>
          <w:sz w:val="24"/>
          <w:szCs w:val="24"/>
          <w:lang w:val="ka-GE"/>
        </w:rPr>
      </w:pPr>
      <w:r w:rsidRPr="00F02B42">
        <w:rPr>
          <w:rFonts w:ascii="Sylfaen" w:hAnsi="Sylfaen"/>
          <w:sz w:val="24"/>
          <w:szCs w:val="24"/>
          <w:lang w:val="ka-GE"/>
        </w:rPr>
        <w:t>პრო</w:t>
      </w:r>
      <w:r w:rsidR="00C6632E" w:rsidRPr="00F02B42">
        <w:rPr>
          <w:rFonts w:ascii="Sylfaen" w:hAnsi="Sylfaen"/>
          <w:sz w:val="24"/>
          <w:szCs w:val="24"/>
          <w:lang w:val="ka-GE"/>
        </w:rPr>
        <w:t>პოფოლი</w:t>
      </w:r>
      <w:r w:rsidRPr="00F02B42">
        <w:rPr>
          <w:rFonts w:ascii="Sylfaen" w:hAnsi="Sylfaen"/>
          <w:sz w:val="24"/>
          <w:szCs w:val="24"/>
          <w:lang w:val="ka-GE"/>
        </w:rPr>
        <w:t>(2,6</w:t>
      </w:r>
      <w:r w:rsidR="005C1928" w:rsidRPr="00F02B42">
        <w:rPr>
          <w:rFonts w:ascii="Sylfaen" w:hAnsi="Sylfaen"/>
          <w:sz w:val="24"/>
          <w:szCs w:val="24"/>
          <w:lang w:val="ka-GE"/>
        </w:rPr>
        <w:t>–</w:t>
      </w:r>
      <w:r w:rsidRPr="005C1928">
        <w:rPr>
          <w:rFonts w:ascii="Sylfaen" w:hAnsi="Sylfaen"/>
          <w:sz w:val="24"/>
          <w:szCs w:val="24"/>
          <w:lang w:val="ka-GE"/>
        </w:rPr>
        <w:t>დისოპროპილფენოლი</w:t>
      </w:r>
      <w:r w:rsidRPr="00F02B42">
        <w:rPr>
          <w:rFonts w:ascii="Sylfaen" w:hAnsi="Sylfaen"/>
          <w:sz w:val="24"/>
          <w:szCs w:val="24"/>
          <w:lang w:val="ka-GE"/>
        </w:rPr>
        <w:t>)</w:t>
      </w:r>
      <w:r w:rsidR="00C6632E" w:rsidRPr="00F02B42">
        <w:rPr>
          <w:rFonts w:ascii="Sylfaen" w:hAnsi="Sylfaen"/>
          <w:sz w:val="24"/>
          <w:szCs w:val="24"/>
          <w:lang w:val="ka-GE"/>
        </w:rPr>
        <w:t> </w:t>
      </w:r>
      <w:r w:rsidR="00C6632E" w:rsidRPr="005C1928">
        <w:rPr>
          <w:rFonts w:ascii="Sylfaen" w:hAnsi="Sylfaen"/>
          <w:sz w:val="24"/>
          <w:szCs w:val="24"/>
          <w:lang w:val="ka-GE"/>
        </w:rPr>
        <w:t>არის</w:t>
      </w:r>
      <w:r w:rsidR="00C6632E" w:rsidRPr="00F02B42">
        <w:rPr>
          <w:rFonts w:ascii="Sylfaen" w:hAnsi="Sylfaen"/>
          <w:sz w:val="24"/>
          <w:szCs w:val="24"/>
          <w:lang w:val="ka-GE"/>
        </w:rPr>
        <w:t> </w:t>
      </w:r>
      <w:r w:rsidR="00C6632E" w:rsidRPr="005C1928">
        <w:rPr>
          <w:rFonts w:ascii="Sylfaen" w:hAnsi="Sylfaen"/>
          <w:sz w:val="24"/>
          <w:szCs w:val="24"/>
          <w:lang w:val="ka-GE"/>
        </w:rPr>
        <w:t>ხანმოკლე</w:t>
      </w:r>
      <w:r w:rsidR="00C6632E" w:rsidRPr="00F02B42">
        <w:rPr>
          <w:rFonts w:ascii="Sylfaen" w:hAnsi="Sylfaen"/>
          <w:sz w:val="24"/>
          <w:szCs w:val="24"/>
          <w:lang w:val="ka-GE"/>
        </w:rPr>
        <w:t> </w:t>
      </w:r>
      <w:r w:rsidR="00C6632E" w:rsidRPr="005C1928">
        <w:rPr>
          <w:rFonts w:ascii="Sylfaen" w:hAnsi="Sylfaen"/>
          <w:sz w:val="24"/>
          <w:szCs w:val="24"/>
          <w:lang w:val="ka-GE"/>
        </w:rPr>
        <w:t>მოქმედების</w:t>
      </w:r>
      <w:r w:rsidR="00C6632E" w:rsidRPr="00F02B42">
        <w:rPr>
          <w:rFonts w:ascii="Sylfaen" w:hAnsi="Sylfaen"/>
          <w:sz w:val="24"/>
          <w:szCs w:val="24"/>
          <w:lang w:val="ka-GE"/>
        </w:rPr>
        <w:t> </w:t>
      </w:r>
      <w:r w:rsidR="00C6632E" w:rsidRPr="005C1928">
        <w:rPr>
          <w:rFonts w:ascii="Sylfaen" w:hAnsi="Sylfaen"/>
          <w:sz w:val="24"/>
          <w:szCs w:val="24"/>
          <w:lang w:val="ka-GE"/>
        </w:rPr>
        <w:t>სან</w:t>
      </w:r>
      <w:r w:rsidR="004D6948" w:rsidRPr="005C1928">
        <w:rPr>
          <w:rFonts w:ascii="Sylfaen" w:hAnsi="Sylfaen"/>
          <w:sz w:val="24"/>
          <w:szCs w:val="24"/>
          <w:lang w:val="ka-GE"/>
        </w:rPr>
        <w:t>ა</w:t>
      </w:r>
      <w:r w:rsidR="00C6632E" w:rsidRPr="005C1928">
        <w:rPr>
          <w:rFonts w:ascii="Sylfaen" w:hAnsi="Sylfaen"/>
          <w:sz w:val="24"/>
          <w:szCs w:val="24"/>
          <w:lang w:val="ka-GE"/>
        </w:rPr>
        <w:t>რკოზე</w:t>
      </w:r>
      <w:r w:rsidR="00C6632E" w:rsidRPr="00F02B42">
        <w:rPr>
          <w:rFonts w:ascii="Sylfaen" w:hAnsi="Sylfaen"/>
          <w:sz w:val="24"/>
          <w:szCs w:val="24"/>
          <w:lang w:val="ka-GE"/>
        </w:rPr>
        <w:t> </w:t>
      </w:r>
      <w:r w:rsidRPr="005C1928">
        <w:rPr>
          <w:rFonts w:ascii="Sylfaen" w:hAnsi="Sylfaen"/>
          <w:sz w:val="24"/>
          <w:szCs w:val="24"/>
          <w:lang w:val="ka-GE"/>
        </w:rPr>
        <w:t>საშუა</w:t>
      </w:r>
      <w:r w:rsidR="00C6632E" w:rsidRPr="005C1928">
        <w:rPr>
          <w:rFonts w:ascii="Sylfaen" w:hAnsi="Sylfaen"/>
          <w:sz w:val="24"/>
          <w:szCs w:val="24"/>
          <w:lang w:val="ka-GE"/>
        </w:rPr>
        <w:t>ლება</w:t>
      </w:r>
      <w:r w:rsidRPr="00F02B42">
        <w:rPr>
          <w:rFonts w:ascii="Sylfaen" w:hAnsi="Sylfaen"/>
          <w:sz w:val="24"/>
          <w:szCs w:val="24"/>
          <w:lang w:val="ka-GE"/>
        </w:rPr>
        <w:t xml:space="preserve">, </w:t>
      </w:r>
      <w:r w:rsidRPr="005C1928">
        <w:rPr>
          <w:rFonts w:ascii="Sylfaen" w:hAnsi="Sylfaen"/>
          <w:sz w:val="24"/>
          <w:szCs w:val="24"/>
          <w:lang w:val="ka-GE"/>
        </w:rPr>
        <w:t>რომელიც</w:t>
      </w:r>
      <w:r w:rsidR="00C6632E" w:rsidRPr="00F02B42">
        <w:rPr>
          <w:rFonts w:ascii="Sylfaen" w:hAnsi="Sylfaen"/>
          <w:sz w:val="24"/>
          <w:szCs w:val="24"/>
          <w:lang w:val="ka-GE"/>
        </w:rPr>
        <w:t> </w:t>
      </w:r>
      <w:r w:rsidR="00C6632E" w:rsidRPr="005C1928">
        <w:rPr>
          <w:rFonts w:ascii="Sylfaen" w:hAnsi="Sylfaen"/>
          <w:sz w:val="24"/>
          <w:szCs w:val="24"/>
          <w:lang w:val="ka-GE"/>
        </w:rPr>
        <w:t>გამოიყენება</w:t>
      </w:r>
      <w:r>
        <w:rPr>
          <w:rFonts w:ascii="Sylfaen" w:hAnsi="Sylfaen"/>
          <w:sz w:val="24"/>
          <w:szCs w:val="24"/>
          <w:lang w:val="ka-GE"/>
        </w:rPr>
        <w:t>სწრაფი ნარკოზის მისაღწევად (დაახლოები</w:t>
      </w:r>
      <w:r w:rsidR="00F53118">
        <w:rPr>
          <w:rFonts w:ascii="Sylfaen" w:hAnsi="Sylfaen"/>
          <w:sz w:val="24"/>
          <w:szCs w:val="24"/>
          <w:lang w:val="ka-GE"/>
        </w:rPr>
        <w:t>თ</w:t>
      </w:r>
      <w:r>
        <w:rPr>
          <w:rFonts w:ascii="Sylfaen" w:hAnsi="Sylfaen"/>
          <w:sz w:val="24"/>
          <w:szCs w:val="24"/>
          <w:lang w:val="ka-GE"/>
        </w:rPr>
        <w:t xml:space="preserve"> 30 წამში). ნარკოზიდან გამოსვლა, ჩვეულებრივ, ხდება სწრაფად. მოქმედების მექანიზმი, როგორც ყველა ზოგადი სანარკოზე საშუალებ</w:t>
      </w:r>
      <w:r w:rsidR="00BD6610">
        <w:rPr>
          <w:rFonts w:ascii="Sylfaen" w:hAnsi="Sylfaen"/>
          <w:sz w:val="24"/>
          <w:szCs w:val="24"/>
          <w:lang w:val="ka-GE"/>
        </w:rPr>
        <w:t>ის შემთხვევაში</w:t>
      </w:r>
      <w:r>
        <w:rPr>
          <w:rFonts w:ascii="Sylfaen" w:hAnsi="Sylfaen"/>
          <w:sz w:val="24"/>
          <w:szCs w:val="24"/>
          <w:lang w:val="ka-GE"/>
        </w:rPr>
        <w:t xml:space="preserve">, </w:t>
      </w:r>
      <w:r w:rsidR="00BD6610">
        <w:rPr>
          <w:rFonts w:ascii="Sylfaen" w:hAnsi="Sylfaen"/>
          <w:sz w:val="24"/>
          <w:szCs w:val="24"/>
          <w:lang w:val="ka-GE"/>
        </w:rPr>
        <w:t xml:space="preserve">სრულყოფილად </w:t>
      </w:r>
      <w:r>
        <w:rPr>
          <w:rFonts w:ascii="Sylfaen" w:hAnsi="Sylfaen"/>
          <w:sz w:val="24"/>
          <w:szCs w:val="24"/>
          <w:lang w:val="ka-GE"/>
        </w:rPr>
        <w:t>არ არის შესწავლილი.</w:t>
      </w:r>
    </w:p>
    <w:p w14:paraId="363DEBCC" w14:textId="77777777" w:rsidR="003C0A0A" w:rsidRDefault="003C0A0A" w:rsidP="003C0A0A">
      <w:pPr>
        <w:jc w:val="both"/>
        <w:rPr>
          <w:rFonts w:ascii="Sylfaen" w:hAnsi="Sylfaen" w:cs="Sylfaen"/>
          <w:sz w:val="24"/>
          <w:szCs w:val="24"/>
          <w:lang w:val="ka-GE"/>
        </w:rPr>
      </w:pPr>
      <w:r>
        <w:rPr>
          <w:rFonts w:ascii="Sylfaen" w:hAnsi="Sylfaen" w:cs="Sylfaen"/>
          <w:sz w:val="24"/>
          <w:szCs w:val="24"/>
          <w:lang w:val="ka-GE"/>
        </w:rPr>
        <w:t>ზოგადად, ნარკოზის ინდუქციისა და შენარჩუნებისთვის პროპოფოლის გამოყენებას ახასიათებს არტერიული წნევის ვარდნა და გულისცემის რითმის მცირე ცვლილებები</w:t>
      </w:r>
      <w:r w:rsidR="00F53118">
        <w:rPr>
          <w:rFonts w:ascii="Sylfaen" w:hAnsi="Sylfaen" w:cs="Sylfaen"/>
          <w:sz w:val="24"/>
          <w:szCs w:val="24"/>
          <w:lang w:val="ka-GE"/>
        </w:rPr>
        <w:t>. თუმცა, ნარკოზის შენარჩუნებისას ჰემოდინამიკური პარამეტრები შედარებით სტაბილური რჩება, ხოლო ჰემოდინამიკური</w:t>
      </w:r>
      <w:r w:rsidR="00BD6610">
        <w:rPr>
          <w:rFonts w:ascii="Sylfaen" w:hAnsi="Sylfaen" w:cs="Sylfaen"/>
          <w:sz w:val="24"/>
          <w:szCs w:val="24"/>
          <w:lang w:val="ka-GE"/>
        </w:rPr>
        <w:t xml:space="preserve"> მაჩვენებლების არასასურველი</w:t>
      </w:r>
      <w:r w:rsidR="00F53118">
        <w:rPr>
          <w:rFonts w:ascii="Sylfaen" w:hAnsi="Sylfaen" w:cs="Sylfaen"/>
          <w:sz w:val="24"/>
          <w:szCs w:val="24"/>
          <w:lang w:val="ka-GE"/>
        </w:rPr>
        <w:t xml:space="preserve"> ცვლილებების  </w:t>
      </w:r>
      <w:r w:rsidR="00BD6610">
        <w:rPr>
          <w:rFonts w:ascii="Sylfaen" w:hAnsi="Sylfaen" w:cs="Sylfaen"/>
          <w:sz w:val="24"/>
          <w:szCs w:val="24"/>
          <w:lang w:val="ka-GE"/>
        </w:rPr>
        <w:t xml:space="preserve">სიხშირე </w:t>
      </w:r>
      <w:r w:rsidR="00F53118">
        <w:rPr>
          <w:rFonts w:ascii="Sylfaen" w:hAnsi="Sylfaen" w:cs="Sylfaen"/>
          <w:sz w:val="24"/>
          <w:szCs w:val="24"/>
          <w:lang w:val="ka-GE"/>
        </w:rPr>
        <w:t>დაბალია.</w:t>
      </w:r>
    </w:p>
    <w:p w14:paraId="008BB90B" w14:textId="77777777" w:rsidR="00F53118" w:rsidRDefault="00F53118" w:rsidP="003C0A0A">
      <w:pPr>
        <w:jc w:val="both"/>
        <w:rPr>
          <w:rFonts w:ascii="Sylfaen" w:hAnsi="Sylfaen" w:cs="Sylfaen"/>
          <w:sz w:val="24"/>
          <w:szCs w:val="24"/>
          <w:lang w:val="ka-GE"/>
        </w:rPr>
      </w:pPr>
      <w:r>
        <w:rPr>
          <w:rFonts w:ascii="Sylfaen" w:hAnsi="Sylfaen" w:cs="Sylfaen"/>
          <w:sz w:val="24"/>
          <w:szCs w:val="24"/>
          <w:lang w:val="ka-GE"/>
        </w:rPr>
        <w:t xml:space="preserve">პროპოფოლის შეყვანისას შეიძლება გამოვლინდეს რესპირატორული დეპრესიის ნიშნები; ნებისმიერი ეფექტი სხვა ინტრავენური სანარკოზე საშუალებების ეფექტების მსგავსია და ჩვეულებრივ </w:t>
      </w:r>
      <w:r w:rsidR="00AE7A66">
        <w:rPr>
          <w:rFonts w:ascii="Sylfaen" w:hAnsi="Sylfaen" w:cs="Sylfaen"/>
          <w:sz w:val="24"/>
          <w:szCs w:val="24"/>
          <w:lang w:val="ka-GE"/>
        </w:rPr>
        <w:t xml:space="preserve">სწრაფად </w:t>
      </w:r>
      <w:r>
        <w:rPr>
          <w:rFonts w:ascii="Sylfaen" w:hAnsi="Sylfaen" w:cs="Sylfaen"/>
          <w:sz w:val="24"/>
          <w:szCs w:val="24"/>
          <w:lang w:val="ka-GE"/>
        </w:rPr>
        <w:t>მართვადია კლინიკურ პრაქტიკაში.</w:t>
      </w:r>
    </w:p>
    <w:p w14:paraId="0B469CDD" w14:textId="77777777" w:rsidR="00F53118" w:rsidRDefault="00F53118" w:rsidP="003C0A0A">
      <w:pPr>
        <w:jc w:val="both"/>
        <w:rPr>
          <w:rFonts w:ascii="Sylfaen" w:hAnsi="Sylfaen" w:cs="Sylfaen"/>
          <w:sz w:val="24"/>
          <w:szCs w:val="24"/>
          <w:lang w:val="ka-GE"/>
        </w:rPr>
      </w:pPr>
      <w:r>
        <w:rPr>
          <w:rFonts w:ascii="Sylfaen" w:hAnsi="Sylfaen" w:cs="Sylfaen"/>
          <w:sz w:val="24"/>
          <w:szCs w:val="24"/>
          <w:lang w:val="ka-GE"/>
        </w:rPr>
        <w:t xml:space="preserve">პროპოფოლი ამცირებს თავის ტვინში სისხლის მიმოქცევას, ინტრაკრანიალურ წნევას და ტვინის მეტაბოლიზმს. ინტრაკრანიალური წნევის კლება უფრო დიდია </w:t>
      </w:r>
      <w:r>
        <w:rPr>
          <w:rFonts w:ascii="Sylfaen" w:hAnsi="Sylfaen" w:cs="Sylfaen"/>
          <w:sz w:val="24"/>
          <w:szCs w:val="24"/>
          <w:lang w:val="ka-GE"/>
        </w:rPr>
        <w:lastRenderedPageBreak/>
        <w:t>იმ პაციენტებში, რომლებსაც ინტრაკრანიალური წნევის საწყისი დონე მომატებული აქვთ.</w:t>
      </w:r>
    </w:p>
    <w:p w14:paraId="2EFC70CD" w14:textId="77777777" w:rsidR="00F53118" w:rsidRDefault="00F53118" w:rsidP="003C0A0A">
      <w:pPr>
        <w:jc w:val="both"/>
        <w:rPr>
          <w:rFonts w:ascii="Sylfaen" w:hAnsi="Sylfaen" w:cs="Sylfaen"/>
          <w:sz w:val="24"/>
          <w:szCs w:val="24"/>
          <w:lang w:val="ka-GE"/>
        </w:rPr>
      </w:pPr>
      <w:r>
        <w:rPr>
          <w:rFonts w:ascii="Sylfaen" w:hAnsi="Sylfaen" w:cs="Sylfaen"/>
          <w:sz w:val="24"/>
          <w:szCs w:val="24"/>
          <w:lang w:val="ka-GE"/>
        </w:rPr>
        <w:t>ნარკოზიდან გამოსვლა, ჩვეულებრივ, სწრაფად ხდება; იშვიათია თავის ტკივილისა და პოსტოპერაციული გულისრევის ან ღებინების შემთხვევები.</w:t>
      </w:r>
    </w:p>
    <w:p w14:paraId="25803563" w14:textId="77777777" w:rsidR="00F53118" w:rsidRDefault="00F53118" w:rsidP="003C0A0A">
      <w:pPr>
        <w:jc w:val="both"/>
        <w:rPr>
          <w:rFonts w:ascii="Sylfaen" w:hAnsi="Sylfaen" w:cs="Sylfaen"/>
          <w:sz w:val="24"/>
          <w:szCs w:val="24"/>
          <w:lang w:val="ka-GE"/>
        </w:rPr>
      </w:pPr>
      <w:r>
        <w:rPr>
          <w:rFonts w:ascii="Sylfaen" w:hAnsi="Sylfaen" w:cs="Sylfaen"/>
          <w:sz w:val="24"/>
          <w:szCs w:val="24"/>
          <w:lang w:val="ka-GE"/>
        </w:rPr>
        <w:t>ზოგადად, პროპოფოლით ნარკოზს პოსტოპერაციულ პერიოდში იშვიათად ახასიათებს გულისრევა ან ღებინება, ვიდრე სხვა ინჰალაციურ სანარკოზე საშუალებებს. არსებობს მოსაზრება, რომ ეს შეიძლება</w:t>
      </w:r>
      <w:r w:rsidR="00BD6610">
        <w:rPr>
          <w:rFonts w:ascii="Sylfaen" w:hAnsi="Sylfaen" w:cs="Sylfaen"/>
          <w:sz w:val="24"/>
          <w:szCs w:val="24"/>
          <w:lang w:val="ka-GE"/>
        </w:rPr>
        <w:t xml:space="preserve"> გაპირობებულია იმით, რომ პროპოფოლს აქვს ნაკლებად გამოხატული</w:t>
      </w:r>
      <w:r w:rsidR="00F91181">
        <w:rPr>
          <w:rFonts w:ascii="Sylfaen" w:hAnsi="Sylfaen" w:cs="Sylfaen"/>
          <w:sz w:val="24"/>
          <w:szCs w:val="24"/>
          <w:lang w:val="ka-GE"/>
        </w:rPr>
        <w:t xml:space="preserve">გულის რევის </w:t>
      </w:r>
      <w:r w:rsidR="00BD6610">
        <w:rPr>
          <w:rFonts w:ascii="Sylfaen" w:hAnsi="Sylfaen" w:cs="Sylfaen"/>
          <w:sz w:val="24"/>
          <w:szCs w:val="24"/>
          <w:lang w:val="ka-GE"/>
        </w:rPr>
        <w:t xml:space="preserve">გამოწვევის </w:t>
      </w:r>
      <w:r w:rsidR="001378EB">
        <w:rPr>
          <w:rFonts w:ascii="Sylfaen" w:hAnsi="Sylfaen" w:cs="Sylfaen"/>
          <w:sz w:val="24"/>
          <w:szCs w:val="24"/>
          <w:lang w:val="ka-GE"/>
        </w:rPr>
        <w:t xml:space="preserve">პოტენციალი. </w:t>
      </w:r>
    </w:p>
    <w:p w14:paraId="428CEF0B" w14:textId="77777777" w:rsidR="00F91181" w:rsidRDefault="00F91181" w:rsidP="003C0A0A">
      <w:pPr>
        <w:jc w:val="both"/>
        <w:rPr>
          <w:rFonts w:ascii="Sylfaen" w:hAnsi="Sylfaen" w:cs="Sylfaen"/>
          <w:sz w:val="24"/>
          <w:szCs w:val="24"/>
          <w:lang w:val="ka-GE"/>
        </w:rPr>
      </w:pPr>
      <w:r>
        <w:rPr>
          <w:rFonts w:ascii="Sylfaen" w:hAnsi="Sylfaen" w:cs="Sylfaen"/>
          <w:sz w:val="24"/>
          <w:szCs w:val="24"/>
          <w:lang w:val="ka-GE"/>
        </w:rPr>
        <w:t>პროპოფოლი კონცენტრაცი</w:t>
      </w:r>
      <w:r w:rsidR="005C1928">
        <w:rPr>
          <w:rFonts w:ascii="Sylfaen" w:hAnsi="Sylfaen" w:cs="Sylfaen"/>
          <w:sz w:val="24"/>
          <w:szCs w:val="24"/>
          <w:lang w:val="ka-GE"/>
        </w:rPr>
        <w:t>ებით</w:t>
      </w:r>
      <w:r>
        <w:rPr>
          <w:rFonts w:ascii="Sylfaen" w:hAnsi="Sylfaen" w:cs="Sylfaen"/>
          <w:sz w:val="24"/>
          <w:szCs w:val="24"/>
          <w:lang w:val="ka-GE"/>
        </w:rPr>
        <w:t xml:space="preserve">, </w:t>
      </w:r>
      <w:r w:rsidR="001378EB">
        <w:rPr>
          <w:rFonts w:ascii="Sylfaen" w:hAnsi="Sylfaen" w:cs="Sylfaen"/>
          <w:sz w:val="24"/>
          <w:szCs w:val="24"/>
          <w:lang w:val="ka-GE"/>
        </w:rPr>
        <w:t xml:space="preserve">რაც </w:t>
      </w:r>
      <w:r>
        <w:rPr>
          <w:rFonts w:ascii="Sylfaen" w:hAnsi="Sylfaen" w:cs="Sylfaen"/>
          <w:sz w:val="24"/>
          <w:szCs w:val="24"/>
          <w:lang w:val="ka-GE"/>
        </w:rPr>
        <w:t xml:space="preserve">კი შეიძლება </w:t>
      </w:r>
      <w:r w:rsidR="001378EB">
        <w:rPr>
          <w:rFonts w:ascii="Sylfaen" w:hAnsi="Sylfaen" w:cs="Sylfaen"/>
          <w:sz w:val="24"/>
          <w:szCs w:val="24"/>
          <w:lang w:val="ka-GE"/>
        </w:rPr>
        <w:t xml:space="preserve">გამოიყენებოდეს კლინიკაში, </w:t>
      </w:r>
      <w:r>
        <w:rPr>
          <w:rFonts w:ascii="Sylfaen" w:hAnsi="Sylfaen" w:cs="Sylfaen"/>
          <w:sz w:val="24"/>
          <w:szCs w:val="24"/>
          <w:lang w:val="ka-GE"/>
        </w:rPr>
        <w:t xml:space="preserve">არ </w:t>
      </w:r>
      <w:r w:rsidR="001378EB">
        <w:rPr>
          <w:rFonts w:ascii="Sylfaen" w:hAnsi="Sylfaen" w:cs="Sylfaen"/>
          <w:sz w:val="24"/>
          <w:szCs w:val="24"/>
          <w:lang w:val="ka-GE"/>
        </w:rPr>
        <w:t xml:space="preserve">იწვევს ადრენოკორტიკული ჰორმონების სინთეზის </w:t>
      </w:r>
      <w:r>
        <w:rPr>
          <w:rFonts w:ascii="Sylfaen" w:hAnsi="Sylfaen" w:cs="Sylfaen"/>
          <w:sz w:val="24"/>
          <w:szCs w:val="24"/>
          <w:lang w:val="ka-GE"/>
        </w:rPr>
        <w:t>ინჰიბი</w:t>
      </w:r>
      <w:r w:rsidR="001378EB">
        <w:rPr>
          <w:rFonts w:ascii="Sylfaen" w:hAnsi="Sylfaen" w:cs="Sylfaen"/>
          <w:sz w:val="24"/>
          <w:szCs w:val="24"/>
          <w:lang w:val="ka-GE"/>
        </w:rPr>
        <w:t>ცია</w:t>
      </w:r>
      <w:r>
        <w:rPr>
          <w:rFonts w:ascii="Sylfaen" w:hAnsi="Sylfaen" w:cs="Sylfaen"/>
          <w:sz w:val="24"/>
          <w:szCs w:val="24"/>
          <w:lang w:val="ka-GE"/>
        </w:rPr>
        <w:t>ს</w:t>
      </w:r>
      <w:r w:rsidR="001378EB">
        <w:rPr>
          <w:rFonts w:ascii="Sylfaen" w:hAnsi="Sylfaen" w:cs="Sylfaen"/>
          <w:sz w:val="24"/>
          <w:szCs w:val="24"/>
          <w:lang w:val="ka-GE"/>
        </w:rPr>
        <w:t>.</w:t>
      </w:r>
    </w:p>
    <w:p w14:paraId="33BB538C" w14:textId="77777777" w:rsidR="00F91181" w:rsidRDefault="00F91181" w:rsidP="003C0A0A">
      <w:pPr>
        <w:jc w:val="both"/>
        <w:rPr>
          <w:rFonts w:ascii="Sylfaen" w:hAnsi="Sylfaen" w:cs="Sylfaen"/>
          <w:b/>
          <w:sz w:val="26"/>
          <w:szCs w:val="26"/>
          <w:lang w:val="ka-GE"/>
        </w:rPr>
      </w:pPr>
      <w:r>
        <w:rPr>
          <w:rFonts w:ascii="Sylfaen" w:hAnsi="Sylfaen" w:cs="Sylfaen"/>
          <w:b/>
          <w:sz w:val="26"/>
          <w:szCs w:val="26"/>
          <w:lang w:val="ka-GE"/>
        </w:rPr>
        <w:t>ფარმაკოკინეტიკა</w:t>
      </w:r>
    </w:p>
    <w:p w14:paraId="3480FC39" w14:textId="77777777" w:rsidR="00F91181" w:rsidRDefault="00AF7D5C" w:rsidP="003C0A0A">
      <w:pPr>
        <w:jc w:val="both"/>
        <w:rPr>
          <w:rFonts w:ascii="Sylfaen" w:hAnsi="Sylfaen" w:cs="Sylfaen"/>
          <w:sz w:val="24"/>
          <w:szCs w:val="24"/>
          <w:lang w:val="ka-GE"/>
        </w:rPr>
      </w:pPr>
      <w:r>
        <w:rPr>
          <w:rFonts w:ascii="Sylfaen" w:hAnsi="Sylfaen" w:cs="Sylfaen"/>
          <w:sz w:val="24"/>
          <w:szCs w:val="24"/>
          <w:lang w:val="ka-GE"/>
        </w:rPr>
        <w:t>ბოლუსით</w:t>
      </w:r>
      <w:r w:rsidR="0056016F">
        <w:rPr>
          <w:rFonts w:ascii="Sylfaen" w:hAnsi="Sylfaen" w:cs="Sylfaen"/>
          <w:sz w:val="24"/>
          <w:szCs w:val="24"/>
          <w:lang w:val="ka-GE"/>
        </w:rPr>
        <w:t xml:space="preserve"> ინექციის ან ინფუზიის შეწყვეტის შემდეგ პროპოფოლის კონცენტრაციების შემცირება შეიძლება აღვწეროთ სამნაწილიანი ღია მოდელით, კერძოდ, </w:t>
      </w:r>
      <w:r w:rsidR="001378EB">
        <w:rPr>
          <w:rFonts w:ascii="Sylfaen" w:hAnsi="Sylfaen" w:cs="Sylfaen"/>
          <w:sz w:val="24"/>
          <w:szCs w:val="24"/>
          <w:lang w:val="ka-GE"/>
        </w:rPr>
        <w:t xml:space="preserve">ძალიან </w:t>
      </w:r>
      <w:r w:rsidR="0056016F">
        <w:rPr>
          <w:rFonts w:ascii="Sylfaen" w:hAnsi="Sylfaen" w:cs="Sylfaen"/>
          <w:sz w:val="24"/>
          <w:szCs w:val="24"/>
          <w:lang w:val="ka-GE"/>
        </w:rPr>
        <w:t xml:space="preserve">სწრაფი </w:t>
      </w:r>
      <w:r w:rsidR="001378EB">
        <w:rPr>
          <w:rFonts w:ascii="Sylfaen" w:hAnsi="Sylfaen" w:cs="Sylfaen"/>
          <w:sz w:val="24"/>
          <w:szCs w:val="24"/>
          <w:lang w:val="ka-GE"/>
        </w:rPr>
        <w:t xml:space="preserve">დისტრიბუციის </w:t>
      </w:r>
      <w:r w:rsidR="0056016F">
        <w:rPr>
          <w:rFonts w:ascii="Sylfaen" w:hAnsi="Sylfaen" w:cs="Sylfaen"/>
          <w:sz w:val="24"/>
          <w:szCs w:val="24"/>
          <w:lang w:val="ka-GE"/>
        </w:rPr>
        <w:t xml:space="preserve">ფაზა (ნახევრად გამოყოფის პერიოდი 2-4 წუთი), სწრაფი </w:t>
      </w:r>
      <w:r w:rsidR="001378EB">
        <w:rPr>
          <w:rFonts w:ascii="Sylfaen" w:hAnsi="Sylfaen" w:cs="Sylfaen"/>
          <w:sz w:val="24"/>
          <w:szCs w:val="24"/>
          <w:lang w:val="ka-GE"/>
        </w:rPr>
        <w:t xml:space="preserve">ელიმინაცია </w:t>
      </w:r>
      <w:r w:rsidR="0056016F">
        <w:rPr>
          <w:rFonts w:ascii="Sylfaen" w:hAnsi="Sylfaen" w:cs="Sylfaen"/>
          <w:sz w:val="24"/>
          <w:szCs w:val="24"/>
          <w:lang w:val="ka-GE"/>
        </w:rPr>
        <w:t xml:space="preserve">(ნახევრად გამოყოფის პერიოდი 30-60 წუთი) და შედარებით ნელი საბოლოო ფაზა, რომელიც </w:t>
      </w:r>
      <w:r w:rsidR="007A4394">
        <w:rPr>
          <w:rFonts w:ascii="Sylfaen" w:hAnsi="Sylfaen" w:cs="Sylfaen"/>
          <w:sz w:val="24"/>
          <w:szCs w:val="24"/>
          <w:lang w:val="ka-GE"/>
        </w:rPr>
        <w:t>გულისხმობს</w:t>
      </w:r>
      <w:r w:rsidR="0056016F">
        <w:rPr>
          <w:rFonts w:ascii="Sylfaen" w:hAnsi="Sylfaen" w:cs="Sylfaen"/>
          <w:sz w:val="24"/>
          <w:szCs w:val="24"/>
          <w:lang w:val="ka-GE"/>
        </w:rPr>
        <w:t xml:space="preserve"> არასათანადოდ </w:t>
      </w:r>
      <w:r w:rsidR="001378EB">
        <w:rPr>
          <w:rFonts w:ascii="Sylfaen" w:hAnsi="Sylfaen" w:cs="Sylfaen"/>
          <w:sz w:val="24"/>
          <w:szCs w:val="24"/>
          <w:lang w:val="ka-GE"/>
        </w:rPr>
        <w:t xml:space="preserve">პერფუზირებული </w:t>
      </w:r>
      <w:r w:rsidR="0056016F">
        <w:rPr>
          <w:rFonts w:ascii="Sylfaen" w:hAnsi="Sylfaen" w:cs="Sylfaen"/>
          <w:sz w:val="24"/>
          <w:szCs w:val="24"/>
          <w:lang w:val="ka-GE"/>
        </w:rPr>
        <w:t xml:space="preserve">ქსოვილიდან </w:t>
      </w:r>
      <w:r w:rsidR="007A4394">
        <w:rPr>
          <w:rFonts w:ascii="Sylfaen" w:hAnsi="Sylfaen" w:cs="Sylfaen"/>
          <w:sz w:val="24"/>
          <w:szCs w:val="24"/>
          <w:lang w:val="ka-GE"/>
        </w:rPr>
        <w:t xml:space="preserve">პროპოფოლის </w:t>
      </w:r>
      <w:r w:rsidR="001378EB">
        <w:rPr>
          <w:rFonts w:ascii="Sylfaen" w:hAnsi="Sylfaen" w:cs="Sylfaen"/>
          <w:sz w:val="24"/>
          <w:szCs w:val="24"/>
          <w:lang w:val="ka-GE"/>
        </w:rPr>
        <w:t>რედისტრიბუციას.</w:t>
      </w:r>
    </w:p>
    <w:p w14:paraId="5358F2CB" w14:textId="77777777" w:rsidR="007A4394" w:rsidRDefault="007A4394" w:rsidP="003C0A0A">
      <w:pPr>
        <w:jc w:val="both"/>
        <w:rPr>
          <w:rFonts w:ascii="Sylfaen" w:hAnsi="Sylfaen" w:cs="Sylfaen"/>
          <w:sz w:val="24"/>
          <w:szCs w:val="24"/>
          <w:lang w:val="ka-GE"/>
        </w:rPr>
      </w:pPr>
      <w:r>
        <w:rPr>
          <w:rFonts w:ascii="Sylfaen" w:hAnsi="Sylfaen" w:cs="Sylfaen"/>
          <w:sz w:val="24"/>
          <w:szCs w:val="24"/>
          <w:lang w:val="ka-GE"/>
        </w:rPr>
        <w:t xml:space="preserve">პროპოფოლი </w:t>
      </w:r>
      <w:r w:rsidR="001378EB">
        <w:rPr>
          <w:rFonts w:ascii="Sylfaen" w:hAnsi="Sylfaen" w:cs="Sylfaen"/>
          <w:sz w:val="24"/>
          <w:szCs w:val="24"/>
          <w:lang w:val="ka-GE"/>
        </w:rPr>
        <w:t xml:space="preserve">ექსტენსიურად </w:t>
      </w:r>
      <w:r>
        <w:rPr>
          <w:rFonts w:ascii="Sylfaen" w:hAnsi="Sylfaen" w:cs="Sylfaen"/>
          <w:sz w:val="24"/>
          <w:szCs w:val="24"/>
          <w:lang w:val="ka-GE"/>
        </w:rPr>
        <w:t xml:space="preserve">ვრცელდება და სწრაფად გამოიდევნება ორგანიზმიდან (საერთო კლირენსი 1.5-2 ლიტრი/წუთში). კლირენსი მეტაბოლური </w:t>
      </w:r>
      <w:r w:rsidR="001378EB">
        <w:rPr>
          <w:rFonts w:ascii="Sylfaen" w:hAnsi="Sylfaen" w:cs="Sylfaen"/>
          <w:sz w:val="24"/>
          <w:szCs w:val="24"/>
          <w:lang w:val="ka-GE"/>
        </w:rPr>
        <w:t>პროცესების</w:t>
      </w:r>
      <w:r w:rsidR="001B5B3C">
        <w:rPr>
          <w:rFonts w:ascii="Sylfaen" w:hAnsi="Sylfaen" w:cs="Sylfaen"/>
          <w:sz w:val="24"/>
          <w:szCs w:val="24"/>
          <w:lang w:val="ka-GE"/>
        </w:rPr>
        <w:t xml:space="preserve"> შედეგია</w:t>
      </w:r>
      <w:r w:rsidR="001378EB">
        <w:rPr>
          <w:rFonts w:ascii="Sylfaen" w:hAnsi="Sylfaen" w:cs="Sylfaen"/>
          <w:sz w:val="24"/>
          <w:szCs w:val="24"/>
          <w:lang w:val="ka-GE"/>
        </w:rPr>
        <w:t xml:space="preserve">, </w:t>
      </w:r>
      <w:r>
        <w:rPr>
          <w:rFonts w:ascii="Sylfaen" w:hAnsi="Sylfaen" w:cs="Sylfaen"/>
          <w:sz w:val="24"/>
          <w:szCs w:val="24"/>
          <w:lang w:val="ka-GE"/>
        </w:rPr>
        <w:t xml:space="preserve">განსაკუთრებით ღვიძლში, </w:t>
      </w:r>
      <w:r w:rsidR="001378EB">
        <w:rPr>
          <w:rFonts w:ascii="Sylfaen" w:hAnsi="Sylfaen" w:cs="Sylfaen"/>
          <w:sz w:val="24"/>
          <w:szCs w:val="24"/>
          <w:lang w:val="ka-GE"/>
        </w:rPr>
        <w:t xml:space="preserve">როდესაც წარმოიქმნება პროპოფოლის ინერტული კონიუგატები </w:t>
      </w:r>
      <w:r>
        <w:rPr>
          <w:rFonts w:ascii="Sylfaen" w:hAnsi="Sylfaen" w:cs="Sylfaen"/>
          <w:sz w:val="24"/>
          <w:szCs w:val="24"/>
          <w:lang w:val="ka-GE"/>
        </w:rPr>
        <w:t xml:space="preserve">და მისი შესაბამისი </w:t>
      </w:r>
      <w:r w:rsidR="001378EB">
        <w:rPr>
          <w:rFonts w:ascii="Sylfaen" w:hAnsi="Sylfaen" w:cs="Sylfaen"/>
          <w:sz w:val="24"/>
          <w:szCs w:val="24"/>
          <w:lang w:val="ka-GE"/>
        </w:rPr>
        <w:t xml:space="preserve">ქინოლი, </w:t>
      </w:r>
      <w:r>
        <w:rPr>
          <w:rFonts w:ascii="Sylfaen" w:hAnsi="Sylfaen" w:cs="Sylfaen"/>
          <w:sz w:val="24"/>
          <w:szCs w:val="24"/>
          <w:lang w:val="ka-GE"/>
        </w:rPr>
        <w:t>რომლ</w:t>
      </w:r>
      <w:r w:rsidR="001378EB">
        <w:rPr>
          <w:rFonts w:ascii="Sylfaen" w:hAnsi="Sylfaen" w:cs="Sylfaen"/>
          <w:sz w:val="24"/>
          <w:szCs w:val="24"/>
          <w:lang w:val="ka-GE"/>
        </w:rPr>
        <w:t>ებ</w:t>
      </w:r>
      <w:r>
        <w:rPr>
          <w:rFonts w:ascii="Sylfaen" w:hAnsi="Sylfaen" w:cs="Sylfaen"/>
          <w:sz w:val="24"/>
          <w:szCs w:val="24"/>
          <w:lang w:val="ka-GE"/>
        </w:rPr>
        <w:t xml:space="preserve">იც </w:t>
      </w:r>
      <w:r w:rsidR="001378EB">
        <w:rPr>
          <w:rFonts w:ascii="Sylfaen" w:hAnsi="Sylfaen" w:cs="Sylfaen"/>
          <w:sz w:val="24"/>
          <w:szCs w:val="24"/>
          <w:lang w:val="ka-GE"/>
        </w:rPr>
        <w:t xml:space="preserve">გამოიყოფა </w:t>
      </w:r>
      <w:r>
        <w:rPr>
          <w:rFonts w:ascii="Sylfaen" w:hAnsi="Sylfaen" w:cs="Sylfaen"/>
          <w:sz w:val="24"/>
          <w:szCs w:val="24"/>
          <w:lang w:val="ka-GE"/>
        </w:rPr>
        <w:t>შარდში.</w:t>
      </w:r>
    </w:p>
    <w:p w14:paraId="166738A8" w14:textId="77777777" w:rsidR="007A4394" w:rsidRPr="00B620AE" w:rsidRDefault="007A4394" w:rsidP="003C0A0A">
      <w:pPr>
        <w:jc w:val="both"/>
        <w:rPr>
          <w:sz w:val="24"/>
          <w:szCs w:val="24"/>
          <w:lang w:val="ka-GE"/>
        </w:rPr>
      </w:pPr>
      <w:r>
        <w:rPr>
          <w:rFonts w:ascii="Sylfaen" w:hAnsi="Sylfaen" w:cs="Sylfaen"/>
          <w:sz w:val="24"/>
          <w:szCs w:val="24"/>
          <w:lang w:val="ka-GE"/>
        </w:rPr>
        <w:t xml:space="preserve">როდესაც </w:t>
      </w:r>
      <w:r w:rsidR="00DA1016">
        <w:rPr>
          <w:rFonts w:ascii="Sylfaen" w:hAnsi="Sylfaen" w:cs="Sylfaen"/>
          <w:sz w:val="24"/>
          <w:szCs w:val="24"/>
          <w:lang w:val="ka-GE"/>
        </w:rPr>
        <w:t xml:space="preserve">პროპოფოლი </w:t>
      </w:r>
      <w:r>
        <w:rPr>
          <w:rFonts w:ascii="Sylfaen" w:hAnsi="Sylfaen" w:cs="Sylfaen"/>
          <w:sz w:val="24"/>
          <w:szCs w:val="24"/>
          <w:lang w:val="ka-GE"/>
        </w:rPr>
        <w:t xml:space="preserve">ნარკოზის შესანარჩუნებლად გამოიყენება, </w:t>
      </w:r>
      <w:r w:rsidR="00DA1016">
        <w:rPr>
          <w:rFonts w:ascii="Sylfaen" w:hAnsi="Sylfaen" w:cs="Sylfaen"/>
          <w:sz w:val="24"/>
          <w:szCs w:val="24"/>
          <w:lang w:val="ka-GE"/>
        </w:rPr>
        <w:t xml:space="preserve">სისხლში </w:t>
      </w:r>
      <w:r>
        <w:rPr>
          <w:rFonts w:ascii="Sylfaen" w:hAnsi="Sylfaen" w:cs="Sylfaen"/>
          <w:sz w:val="24"/>
          <w:szCs w:val="24"/>
          <w:lang w:val="ka-GE"/>
        </w:rPr>
        <w:t xml:space="preserve">კონცენტრაციები </w:t>
      </w:r>
      <w:r w:rsidR="001378EB">
        <w:rPr>
          <w:rFonts w:ascii="Sylfaen" w:hAnsi="Sylfaen" w:cs="Sylfaen"/>
          <w:sz w:val="24"/>
          <w:szCs w:val="24"/>
          <w:lang w:val="ka-GE"/>
        </w:rPr>
        <w:t>ასიმპტოტიკურად</w:t>
      </w:r>
      <w:r>
        <w:rPr>
          <w:rFonts w:ascii="Sylfaen" w:hAnsi="Sylfaen" w:cs="Sylfaen"/>
          <w:sz w:val="24"/>
          <w:szCs w:val="24"/>
          <w:lang w:val="ka-GE"/>
        </w:rPr>
        <w:t>აღწევს სტაბილურ მაჩვენებელს</w:t>
      </w:r>
      <w:r w:rsidR="00DA1016">
        <w:rPr>
          <w:rFonts w:ascii="Sylfaen" w:hAnsi="Sylfaen" w:cs="Sylfaen"/>
          <w:sz w:val="24"/>
          <w:szCs w:val="24"/>
          <w:lang w:val="ka-GE"/>
        </w:rPr>
        <w:t xml:space="preserve"> მოცემული ინფუზიის </w:t>
      </w:r>
      <w:r w:rsidR="00EA30D7">
        <w:rPr>
          <w:rFonts w:ascii="Sylfaen" w:hAnsi="Sylfaen" w:cs="Sylfaen"/>
          <w:sz w:val="24"/>
          <w:szCs w:val="24"/>
          <w:lang w:val="ka-GE"/>
        </w:rPr>
        <w:t>ტემპის პირობებში</w:t>
      </w:r>
      <w:r>
        <w:rPr>
          <w:rFonts w:ascii="Sylfaen" w:hAnsi="Sylfaen" w:cs="Sylfaen"/>
          <w:sz w:val="24"/>
          <w:szCs w:val="24"/>
          <w:lang w:val="ka-GE"/>
        </w:rPr>
        <w:t xml:space="preserve">. პროპოფოლის </w:t>
      </w:r>
      <w:r w:rsidR="00EA30D7">
        <w:rPr>
          <w:rFonts w:ascii="Sylfaen" w:hAnsi="Sylfaen" w:cs="Sylfaen"/>
          <w:sz w:val="24"/>
          <w:szCs w:val="24"/>
          <w:lang w:val="ka-GE"/>
        </w:rPr>
        <w:t xml:space="preserve">ფარმაკოკინეტიკა </w:t>
      </w:r>
      <w:r>
        <w:rPr>
          <w:rFonts w:ascii="Sylfaen" w:hAnsi="Sylfaen" w:cs="Sylfaen"/>
          <w:sz w:val="24"/>
          <w:szCs w:val="24"/>
          <w:lang w:val="ka-GE"/>
        </w:rPr>
        <w:t xml:space="preserve">ინფუზიის ტემპების რეკომენდებული ზღვრების </w:t>
      </w:r>
      <w:r w:rsidR="00EA30D7">
        <w:rPr>
          <w:rFonts w:ascii="Sylfaen" w:hAnsi="Sylfaen" w:cs="Sylfaen"/>
          <w:sz w:val="24"/>
          <w:szCs w:val="24"/>
          <w:lang w:val="ka-GE"/>
        </w:rPr>
        <w:t xml:space="preserve">მიმართ </w:t>
      </w:r>
      <w:r>
        <w:rPr>
          <w:rFonts w:ascii="Sylfaen" w:hAnsi="Sylfaen" w:cs="Sylfaen"/>
          <w:sz w:val="24"/>
          <w:szCs w:val="24"/>
          <w:lang w:val="ka-GE"/>
        </w:rPr>
        <w:t>ხაზოვანია.</w:t>
      </w:r>
    </w:p>
    <w:p w14:paraId="10F52F85" w14:textId="77777777" w:rsidR="009B3EE6" w:rsidRDefault="009B3EE6" w:rsidP="00C6632E">
      <w:pPr>
        <w:spacing w:after="0" w:line="240" w:lineRule="auto"/>
        <w:jc w:val="both"/>
        <w:rPr>
          <w:rFonts w:ascii="Sylfaen" w:eastAsia="Times New Roman" w:hAnsi="Sylfaen" w:cs="Times New Roman"/>
          <w:b/>
          <w:bCs/>
          <w:color w:val="000000"/>
          <w:sz w:val="28"/>
          <w:szCs w:val="28"/>
          <w:lang w:val="ka-GE" w:eastAsia="ru-RU"/>
        </w:rPr>
      </w:pPr>
      <w:r>
        <w:rPr>
          <w:rFonts w:ascii="Sylfaen" w:eastAsia="Times New Roman" w:hAnsi="Sylfaen" w:cs="Times New Roman"/>
          <w:b/>
          <w:bCs/>
          <w:color w:val="000000"/>
          <w:sz w:val="28"/>
          <w:szCs w:val="28"/>
          <w:lang w:val="ka-GE" w:eastAsia="ru-RU"/>
        </w:rPr>
        <w:t>ჩვენება:</w:t>
      </w:r>
    </w:p>
    <w:p w14:paraId="292CB46B" w14:textId="77777777" w:rsidR="009B3EE6" w:rsidRPr="00BC03EB" w:rsidRDefault="009B3EE6" w:rsidP="00C6632E">
      <w:pPr>
        <w:spacing w:after="0" w:line="240" w:lineRule="auto"/>
        <w:jc w:val="both"/>
        <w:rPr>
          <w:rFonts w:ascii="Sylfaen" w:eastAsia="Times New Roman" w:hAnsi="Sylfaen" w:cs="Times New Roman"/>
          <w:bCs/>
          <w:color w:val="000000"/>
          <w:sz w:val="24"/>
          <w:szCs w:val="24"/>
          <w:lang w:val="ka-GE" w:eastAsia="ru-RU"/>
        </w:rPr>
      </w:pPr>
    </w:p>
    <w:p w14:paraId="33124211" w14:textId="77777777"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t>პროპოფოლი არის ხანმოკლე მოქმედების ინტრავენური სანარკოზე საშუალება, რომელიც გამოიყენება ზოგადი ნარკოზის ინდუქციისა და შენარჩუნებისთვის.</w:t>
      </w:r>
      <w:r w:rsidR="00432DF9" w:rsidRPr="00512EF4">
        <w:rPr>
          <w:rFonts w:ascii="Sylfaen" w:hAnsi="Sylfaen"/>
          <w:sz w:val="24"/>
          <w:szCs w:val="24"/>
          <w:lang w:val="ka-GE"/>
        </w:rPr>
        <w:t xml:space="preserve"> </w:t>
      </w:r>
      <w:r w:rsidRPr="00BC03EB">
        <w:rPr>
          <w:rFonts w:ascii="Sylfaen" w:hAnsi="Sylfaen"/>
          <w:sz w:val="24"/>
          <w:szCs w:val="24"/>
          <w:lang w:val="ka-GE"/>
        </w:rPr>
        <w:t>პროპოფოლი ასევე შეიძლება გამოიყენებოდეს ხელოვნურ სუნთქვაზე მყოფი პაციენტების სედაციისთვის, რომლებიც გადიან ინტენსიურ თერაპიას.</w:t>
      </w:r>
    </w:p>
    <w:p w14:paraId="5E7D4DCE" w14:textId="77777777" w:rsidR="00BC03EB" w:rsidRPr="00473691" w:rsidRDefault="00BC03EB" w:rsidP="00BC03EB">
      <w:pPr>
        <w:jc w:val="both"/>
        <w:rPr>
          <w:rFonts w:ascii="Sylfaen" w:hAnsi="Sylfaen"/>
          <w:sz w:val="24"/>
          <w:szCs w:val="24"/>
          <w:lang w:val="ka-GE"/>
        </w:rPr>
      </w:pPr>
      <w:r w:rsidRPr="00BC03EB">
        <w:rPr>
          <w:rFonts w:ascii="Sylfaen" w:hAnsi="Sylfaen"/>
          <w:sz w:val="24"/>
          <w:szCs w:val="24"/>
          <w:lang w:val="ka-GE"/>
        </w:rPr>
        <w:t>პროპოფოლი ასევე შეიძლება გამოიყენებოდეს სედაციის მიზნით ქირურგიული და დიაგნოსტიკური პროცედურების დროს.</w:t>
      </w:r>
    </w:p>
    <w:p w14:paraId="081ECA8E" w14:textId="77777777" w:rsidR="00BC03EB" w:rsidRPr="00BC03EB" w:rsidRDefault="00BC03EB" w:rsidP="00A73622">
      <w:pPr>
        <w:spacing w:after="0"/>
        <w:jc w:val="both"/>
        <w:rPr>
          <w:rFonts w:ascii="Sylfaen" w:hAnsi="Sylfaen"/>
          <w:b/>
          <w:sz w:val="24"/>
          <w:szCs w:val="24"/>
          <w:lang w:val="ka-GE"/>
        </w:rPr>
      </w:pPr>
      <w:r w:rsidRPr="00BC03EB">
        <w:rPr>
          <w:rFonts w:ascii="Sylfaen" w:hAnsi="Sylfaen"/>
          <w:b/>
          <w:sz w:val="24"/>
          <w:szCs w:val="24"/>
          <w:lang w:val="ka-GE"/>
        </w:rPr>
        <w:lastRenderedPageBreak/>
        <w:t>დოზა და მიღების წესი:</w:t>
      </w:r>
    </w:p>
    <w:p w14:paraId="204D6096" w14:textId="77777777" w:rsidR="00BC03EB" w:rsidRPr="00BC03EB" w:rsidRDefault="00BC03EB" w:rsidP="00A73622">
      <w:pPr>
        <w:spacing w:after="0"/>
        <w:jc w:val="both"/>
        <w:rPr>
          <w:rFonts w:ascii="Sylfaen" w:hAnsi="Sylfaen"/>
          <w:b/>
          <w:sz w:val="24"/>
          <w:szCs w:val="24"/>
          <w:lang w:val="ka-GE"/>
        </w:rPr>
      </w:pPr>
      <w:r w:rsidRPr="00BC03EB">
        <w:rPr>
          <w:rFonts w:ascii="Sylfaen" w:hAnsi="Sylfaen"/>
          <w:b/>
          <w:sz w:val="24"/>
          <w:szCs w:val="24"/>
          <w:lang w:val="ka-GE"/>
        </w:rPr>
        <w:t>ზოგადი ნარკოზის ინდუქცია</w:t>
      </w:r>
    </w:p>
    <w:p w14:paraId="537F1A68"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მოზრდილები</w:t>
      </w:r>
    </w:p>
    <w:p w14:paraId="4E24DF4C" w14:textId="77777777" w:rsidR="00BC03EB" w:rsidRPr="00EC5113" w:rsidRDefault="00BC03EB" w:rsidP="00BC03EB">
      <w:pPr>
        <w:jc w:val="both"/>
        <w:rPr>
          <w:rFonts w:ascii="Sylfaen" w:hAnsi="Sylfaen"/>
          <w:sz w:val="24"/>
          <w:szCs w:val="24"/>
          <w:lang w:val="ka-GE"/>
        </w:rPr>
      </w:pPr>
      <w:r w:rsidRPr="00BC03EB">
        <w:rPr>
          <w:rFonts w:ascii="Sylfaen" w:hAnsi="Sylfaen"/>
          <w:sz w:val="24"/>
          <w:szCs w:val="24"/>
          <w:lang w:val="ka-GE"/>
        </w:rPr>
        <w:t>როგორც პრემედიკაცია გავლილ, ისე პრემედიკაცია გაუვლელ პაციენტებში, რეკომენდებულია პროპოფოლის დოზის ტიტრაცია  (დაახლოებით 4მლ [40მგ] ყოველ 10 წამში</w:t>
      </w:r>
      <w:r w:rsidR="001B5B3C">
        <w:rPr>
          <w:rFonts w:ascii="Sylfaen" w:hAnsi="Sylfaen"/>
          <w:sz w:val="24"/>
          <w:szCs w:val="24"/>
          <w:lang w:val="ka-GE"/>
        </w:rPr>
        <w:t>,</w:t>
      </w:r>
      <w:r w:rsidRPr="00BC03EB">
        <w:rPr>
          <w:rFonts w:ascii="Sylfaen" w:hAnsi="Sylfaen"/>
          <w:sz w:val="24"/>
          <w:szCs w:val="24"/>
          <w:lang w:val="ka-GE"/>
        </w:rPr>
        <w:t xml:space="preserve">საშუალო </w:t>
      </w:r>
      <w:r w:rsidR="000D4E55">
        <w:rPr>
          <w:rFonts w:ascii="Sylfaen" w:hAnsi="Sylfaen"/>
          <w:sz w:val="24"/>
          <w:szCs w:val="24"/>
          <w:lang w:val="ka-GE"/>
        </w:rPr>
        <w:t xml:space="preserve">წონის </w:t>
      </w:r>
      <w:r w:rsidRPr="00BC03EB">
        <w:rPr>
          <w:rFonts w:ascii="Sylfaen" w:hAnsi="Sylfaen"/>
          <w:sz w:val="24"/>
          <w:szCs w:val="24"/>
          <w:lang w:val="ka-GE"/>
        </w:rPr>
        <w:t xml:space="preserve">ჯანმრთელ </w:t>
      </w:r>
      <w:r w:rsidR="000D4E55">
        <w:rPr>
          <w:rFonts w:ascii="Sylfaen" w:hAnsi="Sylfaen"/>
          <w:sz w:val="24"/>
          <w:szCs w:val="24"/>
          <w:lang w:val="ka-GE"/>
        </w:rPr>
        <w:t>პაციენტე</w:t>
      </w:r>
      <w:r w:rsidR="001B5B3C">
        <w:rPr>
          <w:rFonts w:ascii="Sylfaen" w:hAnsi="Sylfaen"/>
          <w:sz w:val="24"/>
          <w:szCs w:val="24"/>
          <w:lang w:val="ka-GE"/>
        </w:rPr>
        <w:t>ბ</w:t>
      </w:r>
      <w:r w:rsidR="000D4E55">
        <w:rPr>
          <w:rFonts w:ascii="Sylfaen" w:hAnsi="Sylfaen"/>
          <w:sz w:val="24"/>
          <w:szCs w:val="24"/>
          <w:lang w:val="ka-GE"/>
        </w:rPr>
        <w:t>ში</w:t>
      </w:r>
      <w:r w:rsidR="001B5B3C">
        <w:rPr>
          <w:rFonts w:ascii="Sylfaen" w:hAnsi="Sylfaen"/>
          <w:sz w:val="24"/>
          <w:szCs w:val="24"/>
          <w:lang w:val="ka-GE"/>
        </w:rPr>
        <w:t>,</w:t>
      </w:r>
      <w:r w:rsidR="00AF7D5C">
        <w:rPr>
          <w:rFonts w:ascii="Sylfaen" w:hAnsi="Sylfaen"/>
          <w:sz w:val="24"/>
          <w:szCs w:val="24"/>
          <w:lang w:val="ka-GE"/>
        </w:rPr>
        <w:t>ბოლუსით</w:t>
      </w:r>
      <w:r w:rsidRPr="00BC03EB">
        <w:rPr>
          <w:rFonts w:ascii="Sylfaen" w:hAnsi="Sylfaen"/>
          <w:sz w:val="24"/>
          <w:szCs w:val="24"/>
          <w:lang w:val="ka-GE"/>
        </w:rPr>
        <w:t xml:space="preserve"> შეყვანით ან ინფუზიით), სანამ არ გამოვლინდება ნარკოზის კლინიკური ნიშნები.55 წელზე ნაკლები ასაკის პაციენტებში  საჭიროა საშუალოდ 1</w:t>
      </w:r>
      <w:r w:rsidR="001B5B3C">
        <w:rPr>
          <w:rFonts w:ascii="Sylfaen" w:hAnsi="Sylfaen"/>
          <w:sz w:val="24"/>
          <w:szCs w:val="24"/>
          <w:lang w:val="ka-GE"/>
        </w:rPr>
        <w:t>,</w:t>
      </w:r>
      <w:r w:rsidRPr="00BC03EB">
        <w:rPr>
          <w:rFonts w:ascii="Sylfaen" w:hAnsi="Sylfaen"/>
          <w:sz w:val="24"/>
          <w:szCs w:val="24"/>
          <w:lang w:val="ka-GE"/>
        </w:rPr>
        <w:t>5-2</w:t>
      </w:r>
      <w:r w:rsidR="001B5B3C">
        <w:rPr>
          <w:rFonts w:ascii="Sylfaen" w:hAnsi="Sylfaen"/>
          <w:sz w:val="24"/>
          <w:szCs w:val="24"/>
          <w:lang w:val="ka-GE"/>
        </w:rPr>
        <w:t>,</w:t>
      </w:r>
      <w:r w:rsidRPr="00BC03EB">
        <w:rPr>
          <w:rFonts w:ascii="Sylfaen" w:hAnsi="Sylfaen"/>
          <w:sz w:val="24"/>
          <w:szCs w:val="24"/>
          <w:lang w:val="ka-GE"/>
        </w:rPr>
        <w:t>5 მგ/კგ პროპოფოლი. მთლიანი საჭირო დოზის შეყვანა შეიძლება მოხდეს ნელი ტემპით (2-5 მლ/წთ [20-5</w:t>
      </w:r>
      <w:r w:rsidR="00EA30D7">
        <w:rPr>
          <w:rFonts w:ascii="Sylfaen" w:hAnsi="Sylfaen"/>
          <w:sz w:val="24"/>
          <w:szCs w:val="24"/>
          <w:lang w:val="ka-GE"/>
        </w:rPr>
        <w:t>0</w:t>
      </w:r>
      <w:r w:rsidRPr="00BC03EB">
        <w:rPr>
          <w:rFonts w:ascii="Sylfaen" w:hAnsi="Sylfaen"/>
          <w:sz w:val="24"/>
          <w:szCs w:val="24"/>
          <w:lang w:val="ka-GE"/>
        </w:rPr>
        <w:t xml:space="preserve"> მგ/წთ]). 55 წლის ზევით მყოფი ასაკის პაციენტების შემთხვევაში, ნორმა შეიძლება ნაკლები იყოს. ASA</w:t>
      </w:r>
      <w:r w:rsidR="001B5B3C" w:rsidRPr="00BC03EB">
        <w:rPr>
          <w:rFonts w:ascii="Sylfaen" w:hAnsi="Sylfaen"/>
          <w:sz w:val="24"/>
          <w:szCs w:val="24"/>
          <w:lang w:val="ka-GE"/>
        </w:rPr>
        <w:t>-ის</w:t>
      </w:r>
      <w:r w:rsidRPr="00BC03EB">
        <w:rPr>
          <w:rFonts w:ascii="Sylfaen" w:hAnsi="Sylfaen"/>
          <w:sz w:val="24"/>
          <w:szCs w:val="24"/>
          <w:lang w:val="ka-GE"/>
        </w:rPr>
        <w:t xml:space="preserve"> (ამერიკის ანესთეზიოლოგთა ასოციაცია) კლასიფიკაციის მიხედვით, </w:t>
      </w:r>
      <w:r w:rsidR="001B5B3C">
        <w:rPr>
          <w:rFonts w:ascii="Sylfaen" w:hAnsi="Sylfaen"/>
          <w:sz w:val="24"/>
          <w:szCs w:val="24"/>
          <w:lang w:val="ka-GE"/>
        </w:rPr>
        <w:t>მე-</w:t>
      </w:r>
      <w:r w:rsidRPr="00BC03EB">
        <w:rPr>
          <w:rFonts w:ascii="Sylfaen" w:hAnsi="Sylfaen"/>
          <w:sz w:val="24"/>
          <w:szCs w:val="24"/>
          <w:lang w:val="ka-GE"/>
        </w:rPr>
        <w:t xml:space="preserve">3 და </w:t>
      </w:r>
      <w:r w:rsidR="001B5B3C">
        <w:rPr>
          <w:rFonts w:ascii="Sylfaen" w:hAnsi="Sylfaen"/>
          <w:sz w:val="24"/>
          <w:szCs w:val="24"/>
          <w:lang w:val="ka-GE"/>
        </w:rPr>
        <w:t>მე-</w:t>
      </w:r>
      <w:r w:rsidRPr="00BC03EB">
        <w:rPr>
          <w:rFonts w:ascii="Sylfaen" w:hAnsi="Sylfaen"/>
          <w:sz w:val="24"/>
          <w:szCs w:val="24"/>
          <w:lang w:val="ka-GE"/>
        </w:rPr>
        <w:t xml:space="preserve">4 </w:t>
      </w:r>
      <w:r w:rsidR="00DE4C12">
        <w:rPr>
          <w:rFonts w:ascii="Sylfaen" w:hAnsi="Sylfaen"/>
          <w:sz w:val="24"/>
          <w:szCs w:val="24"/>
          <w:lang w:val="ka-GE"/>
        </w:rPr>
        <w:t>კლასის</w:t>
      </w:r>
      <w:r w:rsidRPr="00BC03EB">
        <w:rPr>
          <w:rFonts w:ascii="Sylfaen" w:hAnsi="Sylfaen"/>
          <w:sz w:val="24"/>
          <w:szCs w:val="24"/>
          <w:lang w:val="ka-GE"/>
        </w:rPr>
        <w:t xml:space="preserve"> პაციენტებში, პრეპარატის შეყვანა უნდა მოხდეს კიდევ უფრო ნელი ტემპით (დაახლოებით 2 მლ [20მგ] ყოველ 10 წამში). </w:t>
      </w:r>
    </w:p>
    <w:p w14:paraId="77974671"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ხანდაზმული პაციენტები:</w:t>
      </w:r>
    </w:p>
    <w:p w14:paraId="0176431B" w14:textId="77777777" w:rsidR="00BC03EB" w:rsidRPr="00473691" w:rsidRDefault="00BC03EB" w:rsidP="00BC03EB">
      <w:pPr>
        <w:jc w:val="both"/>
        <w:rPr>
          <w:rFonts w:ascii="Sylfaen" w:hAnsi="Sylfaen"/>
          <w:sz w:val="24"/>
          <w:szCs w:val="24"/>
          <w:lang w:val="ka-GE"/>
        </w:rPr>
      </w:pPr>
      <w:r w:rsidRPr="00BC03EB">
        <w:rPr>
          <w:rFonts w:ascii="Sylfaen" w:hAnsi="Sylfaen"/>
          <w:sz w:val="24"/>
          <w:szCs w:val="24"/>
          <w:lang w:val="ka-GE"/>
        </w:rPr>
        <w:t xml:space="preserve">ხანდაზმულ პაციენტებში პროპოფოლით ნარკოზის ინდუქციისას დოზა მცირდება. შემცირებისას </w:t>
      </w:r>
      <w:r w:rsidR="00EA30D7" w:rsidRPr="00BC03EB">
        <w:rPr>
          <w:rFonts w:ascii="Sylfaen" w:hAnsi="Sylfaen"/>
          <w:sz w:val="24"/>
          <w:szCs w:val="24"/>
          <w:lang w:val="ka-GE"/>
        </w:rPr>
        <w:t>გა</w:t>
      </w:r>
      <w:r w:rsidR="00EA30D7">
        <w:rPr>
          <w:rFonts w:ascii="Sylfaen" w:hAnsi="Sylfaen"/>
          <w:sz w:val="24"/>
          <w:szCs w:val="24"/>
          <w:lang w:val="ka-GE"/>
        </w:rPr>
        <w:t>სა</w:t>
      </w:r>
      <w:r w:rsidR="00EA30D7" w:rsidRPr="00BC03EB">
        <w:rPr>
          <w:rFonts w:ascii="Sylfaen" w:hAnsi="Sylfaen"/>
          <w:sz w:val="24"/>
          <w:szCs w:val="24"/>
          <w:lang w:val="ka-GE"/>
        </w:rPr>
        <w:t>თვალისწინებ</w:t>
      </w:r>
      <w:r w:rsidR="00EA30D7">
        <w:rPr>
          <w:rFonts w:ascii="Sylfaen" w:hAnsi="Sylfaen"/>
          <w:sz w:val="24"/>
          <w:szCs w:val="24"/>
          <w:lang w:val="ka-GE"/>
        </w:rPr>
        <w:t>ე</w:t>
      </w:r>
      <w:r w:rsidR="00EA30D7" w:rsidRPr="00BC03EB">
        <w:rPr>
          <w:rFonts w:ascii="Sylfaen" w:hAnsi="Sylfaen"/>
          <w:sz w:val="24"/>
          <w:szCs w:val="24"/>
          <w:lang w:val="ka-GE"/>
        </w:rPr>
        <w:t>ლი</w:t>
      </w:r>
      <w:r w:rsidR="00EA30D7">
        <w:rPr>
          <w:rFonts w:ascii="Sylfaen" w:hAnsi="Sylfaen"/>
          <w:sz w:val="24"/>
          <w:szCs w:val="24"/>
          <w:lang w:val="ka-GE"/>
        </w:rPr>
        <w:t>ა</w:t>
      </w:r>
      <w:r w:rsidRPr="00BC03EB">
        <w:rPr>
          <w:rFonts w:ascii="Sylfaen" w:hAnsi="Sylfaen"/>
          <w:sz w:val="24"/>
          <w:szCs w:val="24"/>
          <w:lang w:val="ka-GE"/>
        </w:rPr>
        <w:t>პაციენტის ფიზიკური სტატუსი და ასაკი. შემცირებული დოზის შეყვანა და ტიტრაცია უნდა მოხდეს ნელი ტემპით ეფექტის დადგომამდე.</w:t>
      </w:r>
    </w:p>
    <w:p w14:paraId="30F92592"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ბავშვები:</w:t>
      </w:r>
    </w:p>
    <w:p w14:paraId="612325CF" w14:textId="77777777" w:rsidR="00BC03EB" w:rsidRPr="00473691" w:rsidRDefault="00BC03EB" w:rsidP="00BC03EB">
      <w:pPr>
        <w:jc w:val="both"/>
        <w:rPr>
          <w:rFonts w:ascii="Sylfaen" w:hAnsi="Sylfaen"/>
          <w:sz w:val="24"/>
          <w:szCs w:val="24"/>
          <w:lang w:val="ka-GE"/>
        </w:rPr>
      </w:pPr>
      <w:r w:rsidRPr="00BC03EB">
        <w:rPr>
          <w:rFonts w:ascii="Sylfaen" w:hAnsi="Sylfaen"/>
          <w:sz w:val="24"/>
          <w:szCs w:val="24"/>
          <w:lang w:val="ka-GE"/>
        </w:rPr>
        <w:t xml:space="preserve">პროპოფოლით ნარკოზის ინდუქცია არ არის რეკომენდებული 1 თვეზე </w:t>
      </w:r>
      <w:r w:rsidR="0007130C">
        <w:rPr>
          <w:rFonts w:ascii="Sylfaen" w:hAnsi="Sylfaen"/>
          <w:sz w:val="24"/>
          <w:szCs w:val="24"/>
          <w:lang w:val="ka-GE"/>
        </w:rPr>
        <w:t>ნაკლები</w:t>
      </w:r>
      <w:r w:rsidRPr="00BC03EB">
        <w:rPr>
          <w:rFonts w:ascii="Sylfaen" w:hAnsi="Sylfaen"/>
          <w:sz w:val="24"/>
          <w:szCs w:val="24"/>
          <w:lang w:val="ka-GE"/>
        </w:rPr>
        <w:t xml:space="preserve">ასაკის ბავშვებში. ბავშვებში პროპოფოლის გამოყენებისას, პროპოფოლის შეყვანა რეკომენდებულია ნელი ტემპით, სანამ არ გამოვლინდება ნარკოზის კლინიკური ნიშნები. დოზის შერჩევა უნდა მოხდეს პაციენტის ასაკისა და/ან წონის მიხედვით. 8 წელზე მეტი ასაკის პაციენტების უმრავლესობას ინდუქციური ნარკოზისთვის </w:t>
      </w:r>
      <w:r w:rsidR="00855414">
        <w:rPr>
          <w:rFonts w:ascii="Sylfaen" w:hAnsi="Sylfaen"/>
          <w:sz w:val="24"/>
          <w:szCs w:val="24"/>
          <w:lang w:val="ka-GE"/>
        </w:rPr>
        <w:t>ს</w:t>
      </w:r>
      <w:r w:rsidRPr="00BC03EB">
        <w:rPr>
          <w:rFonts w:ascii="Sylfaen" w:hAnsi="Sylfaen"/>
          <w:sz w:val="24"/>
          <w:szCs w:val="24"/>
          <w:lang w:val="ka-GE"/>
        </w:rPr>
        <w:t>ჭირდება პროპოფოლის დაახლოებით 2</w:t>
      </w:r>
      <w:r w:rsidR="00855414">
        <w:rPr>
          <w:rFonts w:ascii="Sylfaen" w:hAnsi="Sylfaen"/>
          <w:sz w:val="24"/>
          <w:szCs w:val="24"/>
          <w:lang w:val="ka-GE"/>
        </w:rPr>
        <w:t>,</w:t>
      </w:r>
      <w:r w:rsidRPr="00BC03EB">
        <w:rPr>
          <w:rFonts w:ascii="Sylfaen" w:hAnsi="Sylfaen"/>
          <w:sz w:val="24"/>
          <w:szCs w:val="24"/>
          <w:lang w:val="ka-GE"/>
        </w:rPr>
        <w:t xml:space="preserve">5 მგ/კგ. 8 წელზე </w:t>
      </w:r>
      <w:r w:rsidR="00855414">
        <w:rPr>
          <w:rFonts w:ascii="Sylfaen" w:hAnsi="Sylfaen"/>
          <w:sz w:val="24"/>
          <w:szCs w:val="24"/>
          <w:lang w:val="ka-GE"/>
        </w:rPr>
        <w:t>ნაკლები</w:t>
      </w:r>
      <w:r w:rsidRPr="00BC03EB">
        <w:rPr>
          <w:rFonts w:ascii="Sylfaen" w:hAnsi="Sylfaen"/>
          <w:sz w:val="24"/>
          <w:szCs w:val="24"/>
          <w:lang w:val="ka-GE"/>
        </w:rPr>
        <w:t>ასაკის ბავშვებში ნორმა შეიძლება მეტი იყოს. შედარებით დაბალი დოზაა რეკომენდებული ASA</w:t>
      </w:r>
      <w:r w:rsidR="00855414" w:rsidRPr="00BC03EB">
        <w:rPr>
          <w:rFonts w:ascii="Sylfaen" w:hAnsi="Sylfaen"/>
          <w:sz w:val="24"/>
          <w:szCs w:val="24"/>
          <w:lang w:val="ka-GE"/>
        </w:rPr>
        <w:t>-ის</w:t>
      </w:r>
      <w:r w:rsidRPr="00BC03EB">
        <w:rPr>
          <w:rFonts w:ascii="Sylfaen" w:hAnsi="Sylfaen"/>
          <w:sz w:val="24"/>
          <w:szCs w:val="24"/>
          <w:lang w:val="ka-GE"/>
        </w:rPr>
        <w:t xml:space="preserve"> (ამერიკის ანესთეზიოლოგთა ასოციაცია) კლასიფიკაციის მიხედვით, </w:t>
      </w:r>
      <w:r w:rsidR="00855414">
        <w:rPr>
          <w:rFonts w:ascii="Sylfaen" w:hAnsi="Sylfaen"/>
          <w:sz w:val="24"/>
          <w:szCs w:val="24"/>
          <w:lang w:val="ka-GE"/>
        </w:rPr>
        <w:t>მე-</w:t>
      </w:r>
      <w:r w:rsidRPr="00BC03EB">
        <w:rPr>
          <w:rFonts w:ascii="Sylfaen" w:hAnsi="Sylfaen"/>
          <w:sz w:val="24"/>
          <w:szCs w:val="24"/>
          <w:lang w:val="ka-GE"/>
        </w:rPr>
        <w:t xml:space="preserve">3 და </w:t>
      </w:r>
      <w:r w:rsidR="00855414">
        <w:rPr>
          <w:rFonts w:ascii="Sylfaen" w:hAnsi="Sylfaen"/>
          <w:sz w:val="24"/>
          <w:szCs w:val="24"/>
          <w:lang w:val="ka-GE"/>
        </w:rPr>
        <w:t>მე-</w:t>
      </w:r>
      <w:r w:rsidRPr="00BC03EB">
        <w:rPr>
          <w:rFonts w:ascii="Sylfaen" w:hAnsi="Sylfaen"/>
          <w:sz w:val="24"/>
          <w:szCs w:val="24"/>
          <w:lang w:val="ka-GE"/>
        </w:rPr>
        <w:t xml:space="preserve">4 </w:t>
      </w:r>
      <w:r w:rsidR="00DE4C12">
        <w:rPr>
          <w:rFonts w:ascii="Sylfaen" w:hAnsi="Sylfaen"/>
          <w:sz w:val="24"/>
          <w:szCs w:val="24"/>
          <w:lang w:val="ka-GE"/>
        </w:rPr>
        <w:t>კლასის</w:t>
      </w:r>
      <w:r w:rsidRPr="00BC03EB">
        <w:rPr>
          <w:rFonts w:ascii="Sylfaen" w:hAnsi="Sylfaen"/>
          <w:sz w:val="24"/>
          <w:szCs w:val="24"/>
          <w:lang w:val="ka-GE"/>
        </w:rPr>
        <w:t xml:space="preserve"> ბავშვებში.</w:t>
      </w:r>
    </w:p>
    <w:p w14:paraId="1C6E5E64" w14:textId="77777777" w:rsidR="00BC03EB" w:rsidRPr="00BC03EB" w:rsidRDefault="00BC03EB" w:rsidP="001F7DC2">
      <w:pPr>
        <w:spacing w:after="0"/>
        <w:jc w:val="both"/>
        <w:rPr>
          <w:rFonts w:ascii="Sylfaen" w:hAnsi="Sylfaen"/>
          <w:b/>
          <w:sz w:val="24"/>
          <w:szCs w:val="24"/>
          <w:lang w:val="ka-GE"/>
        </w:rPr>
      </w:pPr>
      <w:r w:rsidRPr="00BC03EB">
        <w:rPr>
          <w:rFonts w:ascii="Sylfaen" w:hAnsi="Sylfaen"/>
          <w:b/>
          <w:sz w:val="24"/>
          <w:szCs w:val="24"/>
          <w:lang w:val="ka-GE"/>
        </w:rPr>
        <w:t>ზოგადი ნარკოზის მართვა</w:t>
      </w:r>
    </w:p>
    <w:p w14:paraId="5127D893" w14:textId="77777777" w:rsidR="00BC03EB" w:rsidRDefault="00BC03EB" w:rsidP="001F7DC2">
      <w:pPr>
        <w:spacing w:after="0"/>
        <w:jc w:val="both"/>
        <w:rPr>
          <w:rFonts w:ascii="Sylfaen" w:hAnsi="Sylfaen"/>
          <w:b/>
          <w:sz w:val="24"/>
          <w:szCs w:val="24"/>
          <w:lang w:val="ka-GE"/>
        </w:rPr>
      </w:pPr>
      <w:r w:rsidRPr="00BC03EB">
        <w:rPr>
          <w:rFonts w:ascii="Sylfaen" w:hAnsi="Sylfaen"/>
          <w:b/>
          <w:sz w:val="24"/>
          <w:szCs w:val="24"/>
          <w:lang w:val="ka-GE"/>
        </w:rPr>
        <w:t>მოზრდილები:</w:t>
      </w:r>
    </w:p>
    <w:p w14:paraId="00AC6CBA" w14:textId="77777777" w:rsidR="00EC5113" w:rsidRPr="00EC5113" w:rsidRDefault="00EC5113" w:rsidP="00BC03EB">
      <w:pPr>
        <w:jc w:val="both"/>
        <w:rPr>
          <w:rFonts w:ascii="Sylfaen" w:hAnsi="Sylfaen"/>
          <w:sz w:val="24"/>
          <w:szCs w:val="24"/>
          <w:lang w:val="ka-GE"/>
        </w:rPr>
      </w:pPr>
      <w:r>
        <w:rPr>
          <w:rFonts w:ascii="Sylfaen" w:hAnsi="Sylfaen"/>
          <w:sz w:val="24"/>
          <w:szCs w:val="24"/>
          <w:lang w:val="ka-GE"/>
        </w:rPr>
        <w:t xml:space="preserve">ნარკოზის მართვა შეიძლება პროპოფოლის უწყვეტი ინფუზიით ან განმეორებითი </w:t>
      </w:r>
      <w:r w:rsidR="00AF7D5C">
        <w:rPr>
          <w:rFonts w:ascii="Sylfaen" w:hAnsi="Sylfaen"/>
          <w:sz w:val="24"/>
          <w:szCs w:val="24"/>
          <w:lang w:val="ka-GE"/>
        </w:rPr>
        <w:t>ბოლუსით</w:t>
      </w:r>
      <w:r>
        <w:rPr>
          <w:rFonts w:ascii="Sylfaen" w:hAnsi="Sylfaen"/>
          <w:sz w:val="24"/>
          <w:szCs w:val="24"/>
          <w:lang w:val="ka-GE"/>
        </w:rPr>
        <w:t xml:space="preserve"> ისე, რომ პაციენტს არ განუვითარდეს მსუბუქი ნარკოზის ნიშნები. ნარკოზიდან გამოსვლა, ჩვეულებრივ, სწრაფად ხდება და ამიტომ მნიშვნელოვანია პროპოფოლის შეყვანის გაგრძელება პროცედურის დასრულებამდე.</w:t>
      </w:r>
    </w:p>
    <w:p w14:paraId="71D3CF91"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უწყვეტი ინფუზია:</w:t>
      </w:r>
    </w:p>
    <w:p w14:paraId="65CEF020" w14:textId="77777777" w:rsidR="00BC03EB" w:rsidRPr="00473691" w:rsidRDefault="00BC03EB" w:rsidP="00BC03EB">
      <w:pPr>
        <w:jc w:val="both"/>
        <w:rPr>
          <w:rFonts w:ascii="Sylfaen" w:hAnsi="Sylfaen"/>
          <w:sz w:val="24"/>
          <w:szCs w:val="24"/>
          <w:lang w:val="ka-GE"/>
        </w:rPr>
      </w:pPr>
      <w:r w:rsidRPr="00BC03EB">
        <w:rPr>
          <w:rFonts w:ascii="Sylfaen" w:hAnsi="Sylfaen"/>
          <w:sz w:val="24"/>
          <w:szCs w:val="24"/>
          <w:lang w:val="ka-GE"/>
        </w:rPr>
        <w:lastRenderedPageBreak/>
        <w:t xml:space="preserve">პრეპარატის შეყვანის ტემპი მნიშვნელოვნად განსხვავდება </w:t>
      </w:r>
      <w:r w:rsidR="00AF7D5C">
        <w:rPr>
          <w:rFonts w:ascii="Sylfaen" w:hAnsi="Sylfaen"/>
          <w:sz w:val="24"/>
          <w:szCs w:val="24"/>
          <w:lang w:val="ka-GE"/>
        </w:rPr>
        <w:t>სხვადასხვა პაციენტისთვის</w:t>
      </w:r>
      <w:r w:rsidRPr="00BC03EB">
        <w:rPr>
          <w:rFonts w:ascii="Sylfaen" w:hAnsi="Sylfaen"/>
          <w:sz w:val="24"/>
          <w:szCs w:val="24"/>
          <w:lang w:val="ka-GE"/>
        </w:rPr>
        <w:t xml:space="preserve">, </w:t>
      </w:r>
      <w:r w:rsidR="00AF7D5C">
        <w:rPr>
          <w:rFonts w:ascii="Sylfaen" w:hAnsi="Sylfaen"/>
          <w:sz w:val="24"/>
          <w:szCs w:val="24"/>
          <w:lang w:val="ka-GE"/>
        </w:rPr>
        <w:t>დოზები</w:t>
      </w:r>
      <w:r w:rsidRPr="00BC03EB">
        <w:rPr>
          <w:rFonts w:ascii="Sylfaen" w:hAnsi="Sylfaen"/>
          <w:sz w:val="24"/>
          <w:szCs w:val="24"/>
          <w:lang w:val="ka-GE"/>
        </w:rPr>
        <w:t xml:space="preserve"> 4-12 მგ/კგ/სთ</w:t>
      </w:r>
      <w:r w:rsidR="00AF7D5C">
        <w:rPr>
          <w:rFonts w:ascii="Sylfaen" w:hAnsi="Sylfaen"/>
          <w:sz w:val="24"/>
          <w:szCs w:val="24"/>
          <w:lang w:val="ka-GE"/>
        </w:rPr>
        <w:t xml:space="preserve"> ფარგლებში</w:t>
      </w:r>
      <w:r w:rsidRPr="00BC03EB">
        <w:rPr>
          <w:rFonts w:ascii="Sylfaen" w:hAnsi="Sylfaen"/>
          <w:sz w:val="24"/>
          <w:szCs w:val="24"/>
          <w:lang w:val="ka-GE"/>
        </w:rPr>
        <w:t>, ჩვეულებრივ, იძლევა დამაკმაყოფილებელ ნარკოზს.</w:t>
      </w:r>
    </w:p>
    <w:p w14:paraId="4EDEEA25" w14:textId="77777777" w:rsidR="00BC03EB" w:rsidRPr="00BC03EB" w:rsidRDefault="00AF7D5C" w:rsidP="00BC03EB">
      <w:pPr>
        <w:jc w:val="both"/>
        <w:rPr>
          <w:rFonts w:ascii="Sylfaen" w:hAnsi="Sylfaen"/>
          <w:b/>
          <w:sz w:val="24"/>
          <w:szCs w:val="24"/>
          <w:lang w:val="ka-GE"/>
        </w:rPr>
      </w:pPr>
      <w:r>
        <w:rPr>
          <w:rFonts w:ascii="Sylfaen" w:hAnsi="Sylfaen"/>
          <w:b/>
          <w:sz w:val="24"/>
          <w:szCs w:val="24"/>
          <w:lang w:val="ka-GE"/>
        </w:rPr>
        <w:t>ბოლუსით</w:t>
      </w:r>
      <w:r w:rsidR="00BC03EB" w:rsidRPr="00BC03EB">
        <w:rPr>
          <w:rFonts w:ascii="Sylfaen" w:hAnsi="Sylfaen"/>
          <w:b/>
          <w:sz w:val="24"/>
          <w:szCs w:val="24"/>
          <w:lang w:val="ka-GE"/>
        </w:rPr>
        <w:t xml:space="preserve"> განმეორებითი ინექციები</w:t>
      </w:r>
    </w:p>
    <w:p w14:paraId="58C96435" w14:textId="77777777" w:rsidR="00BC03EB" w:rsidRPr="00473691" w:rsidRDefault="00AF7D5C" w:rsidP="00BC03EB">
      <w:pPr>
        <w:jc w:val="both"/>
        <w:rPr>
          <w:rFonts w:ascii="Sylfaen" w:hAnsi="Sylfaen"/>
          <w:sz w:val="24"/>
          <w:szCs w:val="24"/>
          <w:lang w:val="ka-GE"/>
        </w:rPr>
      </w:pPr>
      <w:r>
        <w:rPr>
          <w:rFonts w:ascii="Sylfaen" w:hAnsi="Sylfaen"/>
          <w:sz w:val="24"/>
          <w:szCs w:val="24"/>
          <w:lang w:val="ka-GE"/>
        </w:rPr>
        <w:t>ბოლუსით</w:t>
      </w:r>
      <w:r w:rsidR="00BC03EB" w:rsidRPr="00BC03EB">
        <w:rPr>
          <w:rFonts w:ascii="Sylfaen" w:hAnsi="Sylfaen"/>
          <w:sz w:val="24"/>
          <w:szCs w:val="24"/>
          <w:lang w:val="ka-GE"/>
        </w:rPr>
        <w:t xml:space="preserve"> განმეორებითი ინექციების ტექნიკის გამოყენების შემთხვევაში</w:t>
      </w:r>
      <w:r w:rsidR="00D22C4D">
        <w:rPr>
          <w:rFonts w:ascii="Sylfaen" w:hAnsi="Sylfaen"/>
          <w:sz w:val="24"/>
          <w:szCs w:val="24"/>
          <w:lang w:val="ka-GE"/>
        </w:rPr>
        <w:t xml:space="preserve">, </w:t>
      </w:r>
      <w:r w:rsidRPr="00BC03EB">
        <w:rPr>
          <w:rFonts w:ascii="Sylfaen" w:hAnsi="Sylfaen"/>
          <w:sz w:val="24"/>
          <w:szCs w:val="24"/>
          <w:lang w:val="ka-GE"/>
        </w:rPr>
        <w:t xml:space="preserve">დოზის </w:t>
      </w:r>
      <w:r>
        <w:rPr>
          <w:rFonts w:ascii="Sylfaen" w:hAnsi="Sylfaen"/>
          <w:sz w:val="24"/>
          <w:szCs w:val="24"/>
          <w:lang w:val="ka-GE"/>
        </w:rPr>
        <w:t>ზრდა</w:t>
      </w:r>
      <w:r w:rsidR="00D22C4D">
        <w:rPr>
          <w:rFonts w:ascii="Sylfaen" w:hAnsi="Sylfaen"/>
          <w:sz w:val="24"/>
          <w:szCs w:val="24"/>
          <w:lang w:val="ka-GE"/>
        </w:rPr>
        <w:t>25</w:t>
      </w:r>
      <w:r w:rsidR="00BC03EB" w:rsidRPr="00BC03EB">
        <w:rPr>
          <w:rFonts w:ascii="Sylfaen" w:hAnsi="Sylfaen"/>
          <w:sz w:val="24"/>
          <w:szCs w:val="24"/>
          <w:lang w:val="ka-GE"/>
        </w:rPr>
        <w:t xml:space="preserve"> მგ (2</w:t>
      </w:r>
      <w:r w:rsidR="00855414">
        <w:rPr>
          <w:rFonts w:ascii="Sylfaen" w:hAnsi="Sylfaen"/>
          <w:sz w:val="24"/>
          <w:szCs w:val="24"/>
          <w:lang w:val="ka-GE"/>
        </w:rPr>
        <w:t>,</w:t>
      </w:r>
      <w:r w:rsidR="00BC03EB" w:rsidRPr="00BC03EB">
        <w:rPr>
          <w:rFonts w:ascii="Sylfaen" w:hAnsi="Sylfaen"/>
          <w:sz w:val="24"/>
          <w:szCs w:val="24"/>
          <w:lang w:val="ka-GE"/>
        </w:rPr>
        <w:t>5მლ)-დან 50 მგ (5</w:t>
      </w:r>
      <w:r w:rsidR="00855414">
        <w:rPr>
          <w:rFonts w:ascii="Sylfaen" w:hAnsi="Sylfaen"/>
          <w:sz w:val="24"/>
          <w:szCs w:val="24"/>
          <w:lang w:val="ka-GE"/>
        </w:rPr>
        <w:t>,</w:t>
      </w:r>
      <w:r w:rsidR="00BC03EB" w:rsidRPr="00BC03EB">
        <w:rPr>
          <w:rFonts w:ascii="Sylfaen" w:hAnsi="Sylfaen"/>
          <w:sz w:val="24"/>
          <w:szCs w:val="24"/>
          <w:lang w:val="ka-GE"/>
        </w:rPr>
        <w:t>0მლ)-მდე შესაძლებელია კლინიკური საჭიროების მიხედვით.</w:t>
      </w:r>
    </w:p>
    <w:p w14:paraId="41162C21"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ხანდაზმული პაციენტები</w:t>
      </w:r>
    </w:p>
    <w:p w14:paraId="0AA7D6E4" w14:textId="77777777" w:rsidR="00BC03EB" w:rsidRPr="00473691" w:rsidRDefault="00BC03EB" w:rsidP="00BC03EB">
      <w:pPr>
        <w:jc w:val="both"/>
        <w:rPr>
          <w:rFonts w:ascii="Sylfaen" w:hAnsi="Sylfaen"/>
          <w:sz w:val="24"/>
          <w:szCs w:val="24"/>
          <w:lang w:val="ka-GE"/>
        </w:rPr>
      </w:pPr>
      <w:r w:rsidRPr="00BC03EB">
        <w:rPr>
          <w:rFonts w:ascii="Sylfaen" w:hAnsi="Sylfaen"/>
          <w:sz w:val="24"/>
          <w:szCs w:val="24"/>
          <w:lang w:val="ka-GE"/>
        </w:rPr>
        <w:t xml:space="preserve">როდესაც პროპოფოლი  გამოიყენება </w:t>
      </w:r>
      <w:r w:rsidR="00D22C4D">
        <w:rPr>
          <w:rFonts w:ascii="Sylfaen" w:hAnsi="Sylfaen"/>
          <w:sz w:val="24"/>
          <w:szCs w:val="24"/>
          <w:lang w:val="ka-GE"/>
        </w:rPr>
        <w:t>ნარკოზის</w:t>
      </w:r>
      <w:r w:rsidRPr="00BC03EB">
        <w:rPr>
          <w:rFonts w:ascii="Sylfaen" w:hAnsi="Sylfaen"/>
          <w:sz w:val="24"/>
          <w:szCs w:val="24"/>
          <w:lang w:val="ka-GE"/>
        </w:rPr>
        <w:t xml:space="preserve"> შესანარჩუნებლად, ინფუზიის ტემპი ან „სამიზნე კონცენტრაცია“ ასევე უნდა შემცირდეს. ASA</w:t>
      </w:r>
      <w:r w:rsidR="00855414" w:rsidRPr="00BC03EB">
        <w:rPr>
          <w:rFonts w:ascii="Sylfaen" w:hAnsi="Sylfaen"/>
          <w:sz w:val="24"/>
          <w:szCs w:val="24"/>
          <w:lang w:val="ka-GE"/>
        </w:rPr>
        <w:t>-ის</w:t>
      </w:r>
      <w:r w:rsidRPr="00BC03EB">
        <w:rPr>
          <w:rFonts w:ascii="Sylfaen" w:hAnsi="Sylfaen"/>
          <w:sz w:val="24"/>
          <w:szCs w:val="24"/>
          <w:lang w:val="ka-GE"/>
        </w:rPr>
        <w:t xml:space="preserve"> (ამერიკის ანესთეზიოლოგთა ასოციაცია) კლასიფიკაციის მიხედვით, </w:t>
      </w:r>
      <w:r w:rsidR="00855414">
        <w:rPr>
          <w:rFonts w:ascii="Sylfaen" w:hAnsi="Sylfaen"/>
          <w:sz w:val="24"/>
          <w:szCs w:val="24"/>
          <w:lang w:val="ka-GE"/>
        </w:rPr>
        <w:t>მე-</w:t>
      </w:r>
      <w:r w:rsidRPr="00BC03EB">
        <w:rPr>
          <w:rFonts w:ascii="Sylfaen" w:hAnsi="Sylfaen"/>
          <w:sz w:val="24"/>
          <w:szCs w:val="24"/>
          <w:lang w:val="ka-GE"/>
        </w:rPr>
        <w:t xml:space="preserve">3 და </w:t>
      </w:r>
      <w:r w:rsidR="00855414">
        <w:rPr>
          <w:rFonts w:ascii="Sylfaen" w:hAnsi="Sylfaen"/>
          <w:sz w:val="24"/>
          <w:szCs w:val="24"/>
          <w:lang w:val="ka-GE"/>
        </w:rPr>
        <w:t>მე-</w:t>
      </w:r>
      <w:r w:rsidRPr="00BC03EB">
        <w:rPr>
          <w:rFonts w:ascii="Sylfaen" w:hAnsi="Sylfaen"/>
          <w:sz w:val="24"/>
          <w:szCs w:val="24"/>
          <w:lang w:val="ka-GE"/>
        </w:rPr>
        <w:t xml:space="preserve">4 </w:t>
      </w:r>
      <w:r w:rsidR="00DE4C12">
        <w:rPr>
          <w:rFonts w:ascii="Sylfaen" w:hAnsi="Sylfaen"/>
          <w:sz w:val="24"/>
          <w:szCs w:val="24"/>
          <w:lang w:val="ka-GE"/>
        </w:rPr>
        <w:t>კლასის</w:t>
      </w:r>
      <w:r w:rsidRPr="00BC03EB">
        <w:rPr>
          <w:rFonts w:ascii="Sylfaen" w:hAnsi="Sylfaen"/>
          <w:sz w:val="24"/>
          <w:szCs w:val="24"/>
          <w:lang w:val="ka-GE"/>
        </w:rPr>
        <w:t xml:space="preserve"> პაციენტებში დოზა და </w:t>
      </w:r>
      <w:r w:rsidR="00C812EB">
        <w:rPr>
          <w:rFonts w:ascii="Sylfaen" w:hAnsi="Sylfaen"/>
          <w:sz w:val="24"/>
          <w:szCs w:val="24"/>
          <w:lang w:val="ka-GE"/>
        </w:rPr>
        <w:t>ინფუზიის ტემპი კიდევ</w:t>
      </w:r>
      <w:r w:rsidRPr="00BC03EB">
        <w:rPr>
          <w:rFonts w:ascii="Sylfaen" w:hAnsi="Sylfaen"/>
          <w:sz w:val="24"/>
          <w:szCs w:val="24"/>
          <w:lang w:val="ka-GE"/>
        </w:rPr>
        <w:t xml:space="preserve"> უფრო მეტად უნდა შემცირდეს. დაუშვებელია </w:t>
      </w:r>
      <w:r w:rsidR="001B0545" w:rsidRPr="00BC03EB">
        <w:rPr>
          <w:rFonts w:ascii="Sylfaen" w:hAnsi="Sylfaen"/>
          <w:sz w:val="24"/>
          <w:szCs w:val="24"/>
          <w:lang w:val="ka-GE"/>
        </w:rPr>
        <w:t>ხანდაზმულ პაციენტებში</w:t>
      </w:r>
      <w:r w:rsidR="00AF7D5C">
        <w:rPr>
          <w:rFonts w:ascii="Sylfaen" w:hAnsi="Sylfaen"/>
          <w:sz w:val="24"/>
          <w:szCs w:val="24"/>
          <w:lang w:val="ka-GE"/>
        </w:rPr>
        <w:t>ბოლუსის</w:t>
      </w:r>
      <w:r w:rsidRPr="00BC03EB">
        <w:rPr>
          <w:rFonts w:ascii="Sylfaen" w:hAnsi="Sylfaen"/>
          <w:sz w:val="24"/>
          <w:szCs w:val="24"/>
          <w:lang w:val="ka-GE"/>
        </w:rPr>
        <w:t xml:space="preserve"> სწრაფი შეყვანა (ერთჯერადი ან განმეორებითი), ვინაიდან ამან შეიძლება გამოიწვიოს კარდიო-რესპირატორული დეპრესია.</w:t>
      </w:r>
    </w:p>
    <w:p w14:paraId="63EBA7B1"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ბავშვები</w:t>
      </w:r>
    </w:p>
    <w:p w14:paraId="628D1A59" w14:textId="77777777" w:rsidR="00BC03EB" w:rsidRPr="00473691" w:rsidRDefault="001B0545" w:rsidP="00BC03EB">
      <w:pPr>
        <w:jc w:val="both"/>
        <w:rPr>
          <w:rFonts w:ascii="Sylfaen" w:hAnsi="Sylfaen"/>
          <w:sz w:val="24"/>
          <w:szCs w:val="24"/>
          <w:lang w:val="ka-GE"/>
        </w:rPr>
      </w:pPr>
      <w:r w:rsidRPr="00BC03EB">
        <w:rPr>
          <w:rFonts w:ascii="Sylfaen" w:hAnsi="Sylfaen"/>
          <w:sz w:val="24"/>
          <w:szCs w:val="24"/>
          <w:lang w:val="ka-GE"/>
        </w:rPr>
        <w:t>პროპოფოლის გამოყენებ</w:t>
      </w:r>
      <w:r>
        <w:rPr>
          <w:rFonts w:ascii="Sylfaen" w:hAnsi="Sylfaen"/>
          <w:sz w:val="24"/>
          <w:szCs w:val="24"/>
          <w:lang w:val="ka-GE"/>
        </w:rPr>
        <w:t>ანარკოზის</w:t>
      </w:r>
      <w:r w:rsidRPr="00BC03EB">
        <w:rPr>
          <w:rFonts w:ascii="Sylfaen" w:hAnsi="Sylfaen"/>
          <w:sz w:val="24"/>
          <w:szCs w:val="24"/>
          <w:lang w:val="ka-GE"/>
        </w:rPr>
        <w:t xml:space="preserve"> შესანარჩუნებლადარ არის რეკომენდებული 1 თვეზე </w:t>
      </w:r>
      <w:r>
        <w:rPr>
          <w:rFonts w:ascii="Sylfaen" w:hAnsi="Sylfaen"/>
          <w:sz w:val="24"/>
          <w:szCs w:val="24"/>
          <w:lang w:val="ka-GE"/>
        </w:rPr>
        <w:t>ნაკლები</w:t>
      </w:r>
      <w:r w:rsidRPr="00BC03EB">
        <w:rPr>
          <w:rFonts w:ascii="Sylfaen" w:hAnsi="Sylfaen"/>
          <w:sz w:val="24"/>
          <w:szCs w:val="24"/>
          <w:lang w:val="ka-GE"/>
        </w:rPr>
        <w:t xml:space="preserve"> ასაკის ბავშვებში</w:t>
      </w:r>
      <w:r w:rsidRPr="00334028">
        <w:rPr>
          <w:rFonts w:ascii="Sylfaen" w:hAnsi="Sylfaen"/>
          <w:sz w:val="24"/>
          <w:szCs w:val="24"/>
          <w:lang w:val="ka-GE"/>
        </w:rPr>
        <w:t>.</w:t>
      </w:r>
      <w:r w:rsidR="00D22C4D">
        <w:rPr>
          <w:rFonts w:ascii="Sylfaen" w:hAnsi="Sylfaen"/>
          <w:sz w:val="24"/>
          <w:szCs w:val="24"/>
          <w:lang w:val="ka-GE"/>
        </w:rPr>
        <w:t>ნარკოზი</w:t>
      </w:r>
      <w:r w:rsidR="00BC03EB" w:rsidRPr="00BC03EB">
        <w:rPr>
          <w:rFonts w:ascii="Sylfaen" w:hAnsi="Sylfaen"/>
          <w:sz w:val="24"/>
          <w:szCs w:val="24"/>
          <w:lang w:val="ka-GE"/>
        </w:rPr>
        <w:t xml:space="preserve"> შეიძლება შენარჩუნდეს პროპოფოლის ინფუზიის ან განმეორებითი </w:t>
      </w:r>
      <w:r w:rsidR="00C812EB">
        <w:rPr>
          <w:rFonts w:ascii="Sylfaen" w:hAnsi="Sylfaen"/>
          <w:sz w:val="24"/>
          <w:szCs w:val="24"/>
          <w:lang w:val="ka-GE"/>
        </w:rPr>
        <w:t>ბოლუსის ინექციებით</w:t>
      </w:r>
      <w:r w:rsidR="00BC03EB" w:rsidRPr="00BC03EB">
        <w:rPr>
          <w:rFonts w:ascii="Sylfaen" w:hAnsi="Sylfaen"/>
          <w:sz w:val="24"/>
          <w:szCs w:val="24"/>
          <w:lang w:val="ka-GE"/>
        </w:rPr>
        <w:t xml:space="preserve"> მსუბუქი </w:t>
      </w:r>
      <w:r w:rsidR="00D22C4D">
        <w:rPr>
          <w:rFonts w:ascii="Sylfaen" w:hAnsi="Sylfaen"/>
          <w:sz w:val="24"/>
          <w:szCs w:val="24"/>
          <w:lang w:val="ka-GE"/>
        </w:rPr>
        <w:t>ნარკოზის</w:t>
      </w:r>
      <w:r w:rsidR="00BC03EB" w:rsidRPr="00BC03EB">
        <w:rPr>
          <w:rFonts w:ascii="Sylfaen" w:hAnsi="Sylfaen"/>
          <w:sz w:val="24"/>
          <w:szCs w:val="24"/>
          <w:lang w:val="ka-GE"/>
        </w:rPr>
        <w:t xml:space="preserve"> კლინიკური ნიშნების პრევენციისთვის. პრეპარატის შეყვანის ტემპი მნიშვნელოვნად განსხვავდება </w:t>
      </w:r>
      <w:r w:rsidR="00C812EB">
        <w:rPr>
          <w:rFonts w:ascii="Sylfaen" w:hAnsi="Sylfaen"/>
          <w:sz w:val="24"/>
          <w:szCs w:val="24"/>
          <w:lang w:val="ka-GE"/>
        </w:rPr>
        <w:t xml:space="preserve">სხვადასხვა </w:t>
      </w:r>
      <w:r w:rsidR="00BC03EB" w:rsidRPr="00BC03EB">
        <w:rPr>
          <w:rFonts w:ascii="Sylfaen" w:hAnsi="Sylfaen"/>
          <w:sz w:val="24"/>
          <w:szCs w:val="24"/>
          <w:lang w:val="ka-GE"/>
        </w:rPr>
        <w:t xml:space="preserve">პაციენტებში, მაგრამ  </w:t>
      </w:r>
      <w:r w:rsidR="00D22C4D">
        <w:rPr>
          <w:rFonts w:ascii="Sylfaen" w:hAnsi="Sylfaen"/>
          <w:sz w:val="24"/>
          <w:szCs w:val="24"/>
          <w:lang w:val="ka-GE"/>
        </w:rPr>
        <w:t>ზღვრები</w:t>
      </w:r>
      <w:r w:rsidR="00BC03EB" w:rsidRPr="00BC03EB">
        <w:rPr>
          <w:rFonts w:ascii="Sylfaen" w:hAnsi="Sylfaen"/>
          <w:sz w:val="24"/>
          <w:szCs w:val="24"/>
          <w:lang w:val="ka-GE"/>
        </w:rPr>
        <w:t xml:space="preserve"> 9-15 მგ/კგ/სთ</w:t>
      </w:r>
      <w:r w:rsidR="00C812EB">
        <w:rPr>
          <w:rFonts w:ascii="Sylfaen" w:hAnsi="Sylfaen"/>
          <w:sz w:val="24"/>
          <w:szCs w:val="24"/>
          <w:lang w:val="ka-GE"/>
        </w:rPr>
        <w:t xml:space="preserve"> ფარგლებში</w:t>
      </w:r>
      <w:r w:rsidR="00D22C4D">
        <w:rPr>
          <w:rFonts w:ascii="Sylfaen" w:hAnsi="Sylfaen"/>
          <w:sz w:val="24"/>
          <w:szCs w:val="24"/>
          <w:lang w:val="ka-GE"/>
        </w:rPr>
        <w:t xml:space="preserve">, </w:t>
      </w:r>
      <w:r w:rsidR="00BC03EB" w:rsidRPr="00BC03EB">
        <w:rPr>
          <w:rFonts w:ascii="Sylfaen" w:hAnsi="Sylfaen"/>
          <w:sz w:val="24"/>
          <w:szCs w:val="24"/>
          <w:lang w:val="ka-GE"/>
        </w:rPr>
        <w:t>ჩვეულებრივ, აღწევ</w:t>
      </w:r>
      <w:r w:rsidR="00855414">
        <w:rPr>
          <w:rFonts w:ascii="Sylfaen" w:hAnsi="Sylfaen"/>
          <w:sz w:val="24"/>
          <w:szCs w:val="24"/>
          <w:lang w:val="ka-GE"/>
        </w:rPr>
        <w:t>ს</w:t>
      </w:r>
      <w:r w:rsidR="00D22C4D" w:rsidRPr="00BC03EB">
        <w:rPr>
          <w:rFonts w:ascii="Sylfaen" w:hAnsi="Sylfaen"/>
          <w:sz w:val="24"/>
          <w:szCs w:val="24"/>
          <w:lang w:val="ka-GE"/>
        </w:rPr>
        <w:t>დამაკმაყოფილებელ</w:t>
      </w:r>
      <w:r w:rsidR="00D22C4D">
        <w:rPr>
          <w:rFonts w:ascii="Sylfaen" w:hAnsi="Sylfaen"/>
          <w:sz w:val="24"/>
          <w:szCs w:val="24"/>
          <w:lang w:val="ka-GE"/>
        </w:rPr>
        <w:t>ინარკოზის</w:t>
      </w:r>
      <w:r w:rsidR="00BC03EB" w:rsidRPr="00BC03EB">
        <w:rPr>
          <w:rFonts w:ascii="Sylfaen" w:hAnsi="Sylfaen"/>
          <w:sz w:val="24"/>
          <w:szCs w:val="24"/>
          <w:lang w:val="ka-GE"/>
        </w:rPr>
        <w:t xml:space="preserve"> მდგომარეობას. 3 წელზე </w:t>
      </w:r>
      <w:r w:rsidR="00855414">
        <w:rPr>
          <w:rFonts w:ascii="Sylfaen" w:hAnsi="Sylfaen"/>
          <w:sz w:val="24"/>
          <w:szCs w:val="24"/>
          <w:lang w:val="ka-GE"/>
        </w:rPr>
        <w:t>ნაკლები</w:t>
      </w:r>
      <w:r w:rsidR="00BC03EB" w:rsidRPr="00BC03EB">
        <w:rPr>
          <w:rFonts w:ascii="Sylfaen" w:hAnsi="Sylfaen"/>
          <w:sz w:val="24"/>
          <w:szCs w:val="24"/>
          <w:lang w:val="ka-GE"/>
        </w:rPr>
        <w:t xml:space="preserve">ასაკის ბავშვებში რეკომენდებული დოზებიდან შეიძლება საჭირო გახდეს უფრო მაღალი დოზა უფრო დიდი ასაკის ბავშვებთან შედარებით. დოზები უნდა დარეგულირდეს ინდივიდუალურად და განსაკუთრებული ყურადღება უნდა მიექცეს </w:t>
      </w:r>
      <w:r w:rsidR="00C812EB">
        <w:rPr>
          <w:rFonts w:ascii="Sylfaen" w:hAnsi="Sylfaen"/>
          <w:sz w:val="24"/>
          <w:szCs w:val="24"/>
          <w:lang w:val="ka-GE"/>
        </w:rPr>
        <w:t>ადექვატური ანალგეზიის საჭიროებას</w:t>
      </w:r>
      <w:r w:rsidR="00BC03EB" w:rsidRPr="00BC03EB">
        <w:rPr>
          <w:rFonts w:ascii="Sylfaen" w:hAnsi="Sylfaen"/>
          <w:sz w:val="24"/>
          <w:szCs w:val="24"/>
          <w:lang w:val="ka-GE"/>
        </w:rPr>
        <w:t xml:space="preserve">. </w:t>
      </w:r>
      <w:r w:rsidR="00D22C4D">
        <w:rPr>
          <w:rFonts w:ascii="Sylfaen" w:hAnsi="Sylfaen"/>
          <w:sz w:val="24"/>
          <w:szCs w:val="24"/>
          <w:lang w:val="ka-GE"/>
        </w:rPr>
        <w:t>ნარკოზის</w:t>
      </w:r>
      <w:r w:rsidR="00BC03EB" w:rsidRPr="00BC03EB">
        <w:rPr>
          <w:rFonts w:ascii="Sylfaen" w:hAnsi="Sylfaen"/>
          <w:sz w:val="24"/>
          <w:szCs w:val="24"/>
          <w:lang w:val="ka-GE"/>
        </w:rPr>
        <w:t xml:space="preserve"> გამოყენების მაქსიმალური ხანგრძლივობა, რომელიც დაახლოებით 60 წუთია, არ უნდა აღემატებოდეს განსაზღვრულ დროს, გარდა იმ შემთხვევისა, როდესაც ხანგრძლივი გამოყენების კონკრ</w:t>
      </w:r>
      <w:r w:rsidR="00855414">
        <w:rPr>
          <w:rFonts w:ascii="Sylfaen" w:hAnsi="Sylfaen"/>
          <w:sz w:val="24"/>
          <w:szCs w:val="24"/>
          <w:lang w:val="ka-GE"/>
        </w:rPr>
        <w:t>ე</w:t>
      </w:r>
      <w:r w:rsidR="00BC03EB" w:rsidRPr="00BC03EB">
        <w:rPr>
          <w:rFonts w:ascii="Sylfaen" w:hAnsi="Sylfaen"/>
          <w:sz w:val="24"/>
          <w:szCs w:val="24"/>
          <w:lang w:val="ka-GE"/>
        </w:rPr>
        <w:t xml:space="preserve">ტული აუცილებლობა არსებობს, მაგ: ავთვისებიანი ჰიპერთერმიის დროს, როდესაც დაუშვებელია </w:t>
      </w:r>
      <w:r w:rsidR="00C812EB">
        <w:rPr>
          <w:rFonts w:ascii="Sylfaen" w:hAnsi="Sylfaen"/>
          <w:sz w:val="24"/>
          <w:szCs w:val="24"/>
          <w:lang w:val="ka-GE"/>
        </w:rPr>
        <w:t>ინჰალაციური საანესთეზიო</w:t>
      </w:r>
      <w:r w:rsidR="00BC03EB" w:rsidRPr="00BC03EB">
        <w:rPr>
          <w:rFonts w:ascii="Sylfaen" w:hAnsi="Sylfaen"/>
          <w:sz w:val="24"/>
          <w:szCs w:val="24"/>
          <w:lang w:val="ka-GE"/>
        </w:rPr>
        <w:t xml:space="preserve"> საშუალებების გამოყენება.</w:t>
      </w:r>
    </w:p>
    <w:p w14:paraId="5A38BB7F"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სედაცია ინტენსიური თერაპიის პირობებში</w:t>
      </w:r>
    </w:p>
    <w:p w14:paraId="4D7DD7F2"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მოზრდილები</w:t>
      </w:r>
    </w:p>
    <w:p w14:paraId="6FD22C76" w14:textId="77777777" w:rsidR="00B12BE7" w:rsidRDefault="00BC03EB" w:rsidP="00BC03EB">
      <w:pPr>
        <w:jc w:val="both"/>
        <w:rPr>
          <w:rFonts w:ascii="Sylfaen" w:hAnsi="Sylfaen"/>
          <w:sz w:val="24"/>
          <w:szCs w:val="24"/>
          <w:lang w:val="ka-GE"/>
        </w:rPr>
      </w:pPr>
      <w:r w:rsidRPr="00BC03EB">
        <w:rPr>
          <w:rFonts w:ascii="Sylfaen" w:hAnsi="Sylfaen"/>
          <w:sz w:val="24"/>
          <w:szCs w:val="24"/>
          <w:lang w:val="ka-GE"/>
        </w:rPr>
        <w:lastRenderedPageBreak/>
        <w:t xml:space="preserve">ინტენსიური თერაპიის დროს </w:t>
      </w:r>
      <w:r w:rsidR="00C812EB">
        <w:rPr>
          <w:rFonts w:ascii="Sylfaen" w:hAnsi="Sylfaen"/>
          <w:sz w:val="24"/>
          <w:szCs w:val="24"/>
          <w:lang w:val="ka-GE"/>
        </w:rPr>
        <w:t>სედაციური</w:t>
      </w:r>
      <w:r w:rsidRPr="00BC03EB">
        <w:rPr>
          <w:rFonts w:ascii="Sylfaen" w:hAnsi="Sylfaen"/>
          <w:sz w:val="24"/>
          <w:szCs w:val="24"/>
          <w:lang w:val="ka-GE"/>
        </w:rPr>
        <w:t xml:space="preserve"> ეფექტის მისაღწევად რეკომენდებულია პროპოფოლის შეყვანა </w:t>
      </w:r>
      <w:r w:rsidR="00C812EB">
        <w:rPr>
          <w:rFonts w:ascii="Sylfaen" w:hAnsi="Sylfaen"/>
          <w:sz w:val="24"/>
          <w:szCs w:val="24"/>
          <w:lang w:val="ka-GE"/>
        </w:rPr>
        <w:t>უწყვეტი</w:t>
      </w:r>
      <w:r w:rsidRPr="00BC03EB">
        <w:rPr>
          <w:rFonts w:ascii="Sylfaen" w:hAnsi="Sylfaen"/>
          <w:sz w:val="24"/>
          <w:szCs w:val="24"/>
          <w:lang w:val="ka-GE"/>
        </w:rPr>
        <w:t xml:space="preserve"> ინფუზიის გზით. ინფუზიის ტემპი უნდა განისაზღვროს სედაციის სასურველი დონის მიხედვით. პაციენტების უმრავლესობა სედაციის შესაბამის დონეს აღწევს პროპოფოლის 0</w:t>
      </w:r>
      <w:r w:rsidR="00855414">
        <w:rPr>
          <w:rFonts w:ascii="Sylfaen" w:hAnsi="Sylfaen"/>
          <w:sz w:val="24"/>
          <w:szCs w:val="24"/>
          <w:lang w:val="ka-GE"/>
        </w:rPr>
        <w:t>,</w:t>
      </w:r>
      <w:r w:rsidRPr="00BC03EB">
        <w:rPr>
          <w:rFonts w:ascii="Sylfaen" w:hAnsi="Sylfaen"/>
          <w:sz w:val="24"/>
          <w:szCs w:val="24"/>
          <w:lang w:val="ka-GE"/>
        </w:rPr>
        <w:t xml:space="preserve">3-4 მგ/კგ/სთ </w:t>
      </w:r>
      <w:r w:rsidR="00C812EB">
        <w:rPr>
          <w:rFonts w:ascii="Sylfaen" w:hAnsi="Sylfaen"/>
          <w:sz w:val="24"/>
          <w:szCs w:val="24"/>
          <w:lang w:val="ka-GE"/>
        </w:rPr>
        <w:t>დოზირების დროს.</w:t>
      </w:r>
      <w:r w:rsidRPr="00BC03EB">
        <w:rPr>
          <w:rFonts w:ascii="Sylfaen" w:hAnsi="Sylfaen"/>
          <w:sz w:val="24"/>
          <w:szCs w:val="24"/>
          <w:lang w:val="ka-GE"/>
        </w:rPr>
        <w:t xml:space="preserve">პროპოფოლი არ გამოიყენება სედაციის მიზნით 16 ან უფრო </w:t>
      </w:r>
      <w:r w:rsidR="00855414">
        <w:rPr>
          <w:rFonts w:ascii="Sylfaen" w:hAnsi="Sylfaen"/>
          <w:sz w:val="24"/>
          <w:szCs w:val="24"/>
          <w:lang w:val="ka-GE"/>
        </w:rPr>
        <w:t>ნაკლები</w:t>
      </w:r>
      <w:r w:rsidRPr="00BC03EB">
        <w:rPr>
          <w:rFonts w:ascii="Sylfaen" w:hAnsi="Sylfaen"/>
          <w:sz w:val="24"/>
          <w:szCs w:val="24"/>
          <w:lang w:val="ka-GE"/>
        </w:rPr>
        <w:t xml:space="preserve">ასაკის პაციენტებში, რომლებიც გადიან ინტენსიურ თერაპიას. </w:t>
      </w:r>
    </w:p>
    <w:p w14:paraId="6D00AAFE" w14:textId="77777777"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t xml:space="preserve">პროპოფოლი უნდა </w:t>
      </w:r>
      <w:r w:rsidR="00C812EB">
        <w:rPr>
          <w:rFonts w:ascii="Sylfaen" w:hAnsi="Sylfaen"/>
          <w:sz w:val="24"/>
          <w:szCs w:val="24"/>
          <w:lang w:val="ka-GE"/>
        </w:rPr>
        <w:t>გაიხსნას</w:t>
      </w:r>
      <w:r w:rsidRPr="00BC03EB">
        <w:rPr>
          <w:rFonts w:ascii="Sylfaen" w:hAnsi="Sylfaen"/>
          <w:sz w:val="24"/>
          <w:szCs w:val="24"/>
          <w:lang w:val="ka-GE"/>
        </w:rPr>
        <w:t xml:space="preserve"> 5%  </w:t>
      </w:r>
      <w:r w:rsidR="00FF5F2B">
        <w:rPr>
          <w:rFonts w:ascii="Sylfaen" w:hAnsi="Sylfaen"/>
          <w:sz w:val="24"/>
          <w:szCs w:val="24"/>
          <w:lang w:val="ka-GE"/>
        </w:rPr>
        <w:t>გლუკ</w:t>
      </w:r>
      <w:r w:rsidR="009E54D4">
        <w:rPr>
          <w:rFonts w:ascii="Sylfaen" w:hAnsi="Sylfaen"/>
          <w:sz w:val="24"/>
          <w:szCs w:val="24"/>
          <w:lang w:val="ka-GE"/>
        </w:rPr>
        <w:t>ოზაში.</w:t>
      </w:r>
    </w:p>
    <w:p w14:paraId="4DACC37D" w14:textId="77777777" w:rsidR="00BC03EB" w:rsidRPr="00947695" w:rsidRDefault="00BC03EB" w:rsidP="00BC03EB">
      <w:pPr>
        <w:jc w:val="both"/>
        <w:rPr>
          <w:rFonts w:ascii="Sylfaen" w:hAnsi="Sylfaen"/>
          <w:sz w:val="24"/>
          <w:szCs w:val="24"/>
          <w:lang w:val="ka-GE"/>
        </w:rPr>
      </w:pPr>
      <w:r w:rsidRPr="00BC03EB">
        <w:rPr>
          <w:rFonts w:ascii="Sylfaen" w:hAnsi="Sylfaen"/>
          <w:sz w:val="24"/>
          <w:szCs w:val="24"/>
          <w:lang w:val="ka-GE"/>
        </w:rPr>
        <w:t xml:space="preserve">იმ </w:t>
      </w:r>
      <w:r w:rsidR="00C812EB">
        <w:rPr>
          <w:rFonts w:ascii="Sylfaen" w:hAnsi="Sylfaen"/>
          <w:sz w:val="24"/>
          <w:szCs w:val="24"/>
          <w:lang w:val="ka-GE"/>
        </w:rPr>
        <w:t>პაციენტებს</w:t>
      </w:r>
      <w:r w:rsidRPr="00BC03EB">
        <w:rPr>
          <w:rFonts w:ascii="Sylfaen" w:hAnsi="Sylfaen"/>
          <w:sz w:val="24"/>
          <w:szCs w:val="24"/>
          <w:lang w:val="ka-GE"/>
        </w:rPr>
        <w:t xml:space="preserve">, </w:t>
      </w:r>
      <w:r w:rsidR="00C812EB">
        <w:rPr>
          <w:rFonts w:ascii="Sylfaen" w:hAnsi="Sylfaen"/>
          <w:sz w:val="24"/>
          <w:szCs w:val="24"/>
          <w:lang w:val="ka-GE"/>
        </w:rPr>
        <w:t>რომლებისთვისაცცხიმ</w:t>
      </w:r>
      <w:r w:rsidRPr="00BC03EB">
        <w:rPr>
          <w:rFonts w:ascii="Sylfaen" w:hAnsi="Sylfaen"/>
          <w:sz w:val="24"/>
          <w:szCs w:val="24"/>
          <w:lang w:val="ka-GE"/>
        </w:rPr>
        <w:t xml:space="preserve">ების </w:t>
      </w:r>
      <w:r w:rsidR="00C812EB">
        <w:rPr>
          <w:rFonts w:ascii="Sylfaen" w:hAnsi="Sylfaen"/>
          <w:sz w:val="24"/>
          <w:szCs w:val="24"/>
          <w:lang w:val="ka-GE"/>
        </w:rPr>
        <w:t>ჭარბი მიღება განსაკუთრებულ რისკს წარმოადგენს,</w:t>
      </w:r>
      <w:r w:rsidRPr="00BC03EB">
        <w:rPr>
          <w:rFonts w:ascii="Sylfaen" w:hAnsi="Sylfaen"/>
          <w:sz w:val="24"/>
          <w:szCs w:val="24"/>
          <w:lang w:val="ka-GE"/>
        </w:rPr>
        <w:t xml:space="preserve"> უნდა ჩაუტარდეთ </w:t>
      </w:r>
      <w:r w:rsidR="00C812EB">
        <w:rPr>
          <w:rFonts w:ascii="Sylfaen" w:hAnsi="Sylfaen"/>
          <w:sz w:val="24"/>
          <w:szCs w:val="24"/>
          <w:lang w:val="ka-GE"/>
        </w:rPr>
        <w:t>სისხლში</w:t>
      </w:r>
      <w:r w:rsidRPr="00BC03EB">
        <w:rPr>
          <w:rFonts w:ascii="Sylfaen" w:hAnsi="Sylfaen"/>
          <w:sz w:val="24"/>
          <w:szCs w:val="24"/>
          <w:lang w:val="ka-GE"/>
        </w:rPr>
        <w:t xml:space="preserve"> ლიპიდების </w:t>
      </w:r>
      <w:r w:rsidR="00C812EB">
        <w:rPr>
          <w:rFonts w:ascii="Sylfaen" w:hAnsi="Sylfaen"/>
          <w:sz w:val="24"/>
          <w:szCs w:val="24"/>
          <w:lang w:val="ka-GE"/>
        </w:rPr>
        <w:t>დონ</w:t>
      </w:r>
      <w:r w:rsidRPr="00BC03EB">
        <w:rPr>
          <w:rFonts w:ascii="Sylfaen" w:hAnsi="Sylfaen"/>
          <w:sz w:val="24"/>
          <w:szCs w:val="24"/>
          <w:lang w:val="ka-GE"/>
        </w:rPr>
        <w:t>ის მონიტორინგი. თუ სედაცია გრძელდება 3 დღეზე მეტ ხანს, მაშინ ლიპიდების დონეების შემოწმება უნდა ჩაუტარდეს ყველა პაციენტს.</w:t>
      </w:r>
    </w:p>
    <w:p w14:paraId="77D47DEE"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ხანდაზმული პაციენტები</w:t>
      </w:r>
    </w:p>
    <w:p w14:paraId="2DF00667" w14:textId="77777777" w:rsidR="00BC03EB" w:rsidRPr="00947695" w:rsidRDefault="00BC03EB" w:rsidP="00BC03EB">
      <w:pPr>
        <w:jc w:val="both"/>
        <w:rPr>
          <w:rFonts w:ascii="Sylfaen" w:hAnsi="Sylfaen"/>
          <w:sz w:val="24"/>
          <w:szCs w:val="24"/>
          <w:lang w:val="ka-GE"/>
        </w:rPr>
      </w:pPr>
      <w:r w:rsidRPr="00BC03EB">
        <w:rPr>
          <w:rFonts w:ascii="Sylfaen" w:hAnsi="Sylfaen"/>
          <w:sz w:val="24"/>
          <w:szCs w:val="24"/>
          <w:lang w:val="ka-GE"/>
        </w:rPr>
        <w:t>როდესაც პროპოფოლი გამოიყენება სედაციის მიზნით, ინფუზიის ტემპი ასევე უნდა შემცირდეს. ASA</w:t>
      </w:r>
      <w:r w:rsidR="0045364F" w:rsidRPr="00BC03EB">
        <w:rPr>
          <w:rFonts w:ascii="Sylfaen" w:hAnsi="Sylfaen"/>
          <w:sz w:val="24"/>
          <w:szCs w:val="24"/>
          <w:lang w:val="ka-GE"/>
        </w:rPr>
        <w:t>-ის</w:t>
      </w:r>
      <w:r w:rsidRPr="00BC03EB">
        <w:rPr>
          <w:rFonts w:ascii="Sylfaen" w:hAnsi="Sylfaen"/>
          <w:sz w:val="24"/>
          <w:szCs w:val="24"/>
          <w:lang w:val="ka-GE"/>
        </w:rPr>
        <w:t xml:space="preserve"> (ამერიკის ანესთეზიოლოგთა ასოციაცია) კლასიფიკაციის მიხედვით, </w:t>
      </w:r>
      <w:r w:rsidR="0045364F">
        <w:rPr>
          <w:rFonts w:ascii="Sylfaen" w:hAnsi="Sylfaen"/>
          <w:sz w:val="24"/>
          <w:szCs w:val="24"/>
          <w:lang w:val="ka-GE"/>
        </w:rPr>
        <w:t>მე-</w:t>
      </w:r>
      <w:r w:rsidRPr="00BC03EB">
        <w:rPr>
          <w:rFonts w:ascii="Sylfaen" w:hAnsi="Sylfaen"/>
          <w:sz w:val="24"/>
          <w:szCs w:val="24"/>
          <w:lang w:val="ka-GE"/>
        </w:rPr>
        <w:t xml:space="preserve">3 და </w:t>
      </w:r>
      <w:r w:rsidR="0045364F">
        <w:rPr>
          <w:rFonts w:ascii="Sylfaen" w:hAnsi="Sylfaen"/>
          <w:sz w:val="24"/>
          <w:szCs w:val="24"/>
          <w:lang w:val="ka-GE"/>
        </w:rPr>
        <w:t>მე-</w:t>
      </w:r>
      <w:r w:rsidRPr="00BC03EB">
        <w:rPr>
          <w:rFonts w:ascii="Sylfaen" w:hAnsi="Sylfaen"/>
          <w:sz w:val="24"/>
          <w:szCs w:val="24"/>
          <w:lang w:val="ka-GE"/>
        </w:rPr>
        <w:t xml:space="preserve">4 </w:t>
      </w:r>
      <w:r w:rsidR="00DE4C12">
        <w:rPr>
          <w:rFonts w:ascii="Sylfaen" w:hAnsi="Sylfaen"/>
          <w:sz w:val="24"/>
          <w:szCs w:val="24"/>
          <w:lang w:val="ka-GE"/>
        </w:rPr>
        <w:t>კლასის</w:t>
      </w:r>
      <w:r w:rsidRPr="00BC03EB">
        <w:rPr>
          <w:rFonts w:ascii="Sylfaen" w:hAnsi="Sylfaen"/>
          <w:sz w:val="24"/>
          <w:szCs w:val="24"/>
          <w:lang w:val="ka-GE"/>
        </w:rPr>
        <w:t xml:space="preserve">პაციენტებში საჭირო იქნება დოზისა და </w:t>
      </w:r>
      <w:r w:rsidR="00C812EB">
        <w:rPr>
          <w:rFonts w:ascii="Sylfaen" w:hAnsi="Sylfaen"/>
          <w:sz w:val="24"/>
          <w:szCs w:val="24"/>
          <w:lang w:val="ka-GE"/>
        </w:rPr>
        <w:t>ინფუზიის ტემპის</w:t>
      </w:r>
      <w:r w:rsidR="00EA30D7">
        <w:rPr>
          <w:rFonts w:ascii="Sylfaen" w:hAnsi="Sylfaen"/>
          <w:sz w:val="24"/>
          <w:szCs w:val="24"/>
          <w:lang w:val="ka-GE"/>
        </w:rPr>
        <w:t xml:space="preserve">უფრო </w:t>
      </w:r>
      <w:r w:rsidRPr="00BC03EB">
        <w:rPr>
          <w:rFonts w:ascii="Sylfaen" w:hAnsi="Sylfaen"/>
          <w:sz w:val="24"/>
          <w:szCs w:val="24"/>
          <w:lang w:val="ka-GE"/>
        </w:rPr>
        <w:t xml:space="preserve">შემცირება. დაუშვებელია </w:t>
      </w:r>
      <w:r w:rsidR="00C812EB">
        <w:rPr>
          <w:rFonts w:ascii="Sylfaen" w:hAnsi="Sylfaen"/>
          <w:sz w:val="24"/>
          <w:szCs w:val="24"/>
          <w:lang w:val="ka-GE"/>
        </w:rPr>
        <w:t>ბოლუს</w:t>
      </w:r>
      <w:r w:rsidR="00AF7D5C">
        <w:rPr>
          <w:rFonts w:ascii="Sylfaen" w:hAnsi="Sylfaen"/>
          <w:sz w:val="24"/>
          <w:szCs w:val="24"/>
          <w:lang w:val="ka-GE"/>
        </w:rPr>
        <w:t>ით</w:t>
      </w:r>
      <w:r w:rsidR="00C812EB">
        <w:rPr>
          <w:rFonts w:ascii="Sylfaen" w:hAnsi="Sylfaen"/>
          <w:sz w:val="24"/>
          <w:szCs w:val="24"/>
          <w:lang w:val="ka-GE"/>
        </w:rPr>
        <w:t xml:space="preserve">დოზის </w:t>
      </w:r>
      <w:r w:rsidRPr="00BC03EB">
        <w:rPr>
          <w:rFonts w:ascii="Sylfaen" w:hAnsi="Sylfaen"/>
          <w:sz w:val="24"/>
          <w:szCs w:val="24"/>
          <w:lang w:val="ka-GE"/>
        </w:rPr>
        <w:t>სწრაფი შეყვანა (ერთჯერადი ან განმეორებითი) ხანდაზმულებში, ვინაიდან ამან შეიძლება გამოიწვიოს კარდიო-რესპირატორული დეპრესია.</w:t>
      </w:r>
    </w:p>
    <w:p w14:paraId="6C326978"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ბავშვები</w:t>
      </w:r>
    </w:p>
    <w:p w14:paraId="65050871" w14:textId="77777777" w:rsidR="00BC03EB" w:rsidRPr="00947695" w:rsidRDefault="00BC03EB" w:rsidP="00BC03EB">
      <w:pPr>
        <w:jc w:val="both"/>
        <w:rPr>
          <w:rFonts w:ascii="Sylfaen" w:hAnsi="Sylfaen"/>
          <w:sz w:val="24"/>
          <w:szCs w:val="24"/>
          <w:lang w:val="ka-GE"/>
        </w:rPr>
      </w:pPr>
      <w:r w:rsidRPr="00BC03EB">
        <w:rPr>
          <w:rFonts w:ascii="Sylfaen" w:hAnsi="Sylfaen"/>
          <w:sz w:val="24"/>
          <w:szCs w:val="24"/>
          <w:lang w:val="ka-GE"/>
        </w:rPr>
        <w:t xml:space="preserve">პროპოფოლი უკუნაჩვენებია ხელოვნური სუთქვის აპარატზე მყოფი 16 ან უფრო </w:t>
      </w:r>
      <w:r w:rsidR="0045364F">
        <w:rPr>
          <w:rFonts w:ascii="Sylfaen" w:hAnsi="Sylfaen"/>
          <w:sz w:val="24"/>
          <w:szCs w:val="24"/>
          <w:lang w:val="ka-GE"/>
        </w:rPr>
        <w:t>ნაკლები</w:t>
      </w:r>
      <w:r w:rsidRPr="00BC03EB">
        <w:rPr>
          <w:rFonts w:ascii="Sylfaen" w:hAnsi="Sylfaen"/>
          <w:sz w:val="24"/>
          <w:szCs w:val="24"/>
          <w:lang w:val="ka-GE"/>
        </w:rPr>
        <w:t>ასაკის მქონე ბავშვების სედაციისთვის, რომლებიც გადიან ინტენსიურ თერაპიას.</w:t>
      </w:r>
    </w:p>
    <w:p w14:paraId="0D21CDF7"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სედაცია ქირურგიული და დიაგნოსტიკური პროცედურების დროს</w:t>
      </w:r>
    </w:p>
    <w:p w14:paraId="64E73A52"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მოზრდილები</w:t>
      </w:r>
    </w:p>
    <w:p w14:paraId="15B54178" w14:textId="77777777"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t xml:space="preserve">ქირურგიული და დიაგნოსტიკური პროცედურებისთვის სედაციის </w:t>
      </w:r>
      <w:r w:rsidR="00C812EB">
        <w:rPr>
          <w:rFonts w:ascii="Sylfaen" w:hAnsi="Sylfaen"/>
          <w:sz w:val="24"/>
          <w:szCs w:val="24"/>
          <w:lang w:val="ka-GE"/>
        </w:rPr>
        <w:t xml:space="preserve">ეფექტის </w:t>
      </w:r>
      <w:r w:rsidRPr="00BC03EB">
        <w:rPr>
          <w:rFonts w:ascii="Sylfaen" w:hAnsi="Sylfaen"/>
          <w:sz w:val="24"/>
          <w:szCs w:val="24"/>
          <w:lang w:val="ka-GE"/>
        </w:rPr>
        <w:t xml:space="preserve">მისაღწევად, დოზები უნდა განისაზღვროს ინდივიდუალურად, ტიტრაციით კლინიკური რეაქციის შესაბამისად. </w:t>
      </w:r>
    </w:p>
    <w:p w14:paraId="659D5EBA" w14:textId="77777777"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t>უმრავლეს შემთხვევაში საჭიროა 0</w:t>
      </w:r>
      <w:r w:rsidR="0045364F">
        <w:rPr>
          <w:rFonts w:ascii="Sylfaen" w:hAnsi="Sylfaen"/>
          <w:sz w:val="24"/>
          <w:szCs w:val="24"/>
          <w:lang w:val="ka-GE"/>
        </w:rPr>
        <w:t>,</w:t>
      </w:r>
      <w:r w:rsidRPr="00BC03EB">
        <w:rPr>
          <w:rFonts w:ascii="Sylfaen" w:hAnsi="Sylfaen"/>
          <w:sz w:val="24"/>
          <w:szCs w:val="24"/>
          <w:lang w:val="ka-GE"/>
        </w:rPr>
        <w:t>5-1 მგ/კგ 1-5 წუთამდე სედაციის ეფექტის მისაღწევად.</w:t>
      </w:r>
    </w:p>
    <w:p w14:paraId="6147E002" w14:textId="77777777"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t>სედაციის შენარჩუნება უნდა მოხდეს პროპოფოლის ინფუზიის დოზის შემცირებით სედაციის სასურველი დონის მიღებამდე - ამისათვის პაციენტების უმრავლესობას 1</w:t>
      </w:r>
      <w:r w:rsidR="0045364F">
        <w:rPr>
          <w:rFonts w:ascii="Sylfaen" w:hAnsi="Sylfaen"/>
          <w:sz w:val="24"/>
          <w:szCs w:val="24"/>
          <w:lang w:val="ka-GE"/>
        </w:rPr>
        <w:t>,</w:t>
      </w:r>
      <w:r w:rsidRPr="00BC03EB">
        <w:rPr>
          <w:rFonts w:ascii="Sylfaen" w:hAnsi="Sylfaen"/>
          <w:sz w:val="24"/>
          <w:szCs w:val="24"/>
          <w:lang w:val="ka-GE"/>
        </w:rPr>
        <w:t>5-4</w:t>
      </w:r>
      <w:r w:rsidR="0045364F">
        <w:rPr>
          <w:rFonts w:ascii="Sylfaen" w:hAnsi="Sylfaen"/>
          <w:sz w:val="24"/>
          <w:szCs w:val="24"/>
          <w:lang w:val="ka-GE"/>
        </w:rPr>
        <w:t>,</w:t>
      </w:r>
      <w:r w:rsidRPr="00BC03EB">
        <w:rPr>
          <w:rFonts w:ascii="Sylfaen" w:hAnsi="Sylfaen"/>
          <w:sz w:val="24"/>
          <w:szCs w:val="24"/>
          <w:lang w:val="ka-GE"/>
        </w:rPr>
        <w:t xml:space="preserve">5 მგ/კგ/სთ ჭირდება. ინფუზიის გარდა, შესაძლებელია 10-20მგ </w:t>
      </w:r>
      <w:r w:rsidR="00C812EB">
        <w:rPr>
          <w:rFonts w:ascii="Sylfaen" w:hAnsi="Sylfaen"/>
          <w:sz w:val="24"/>
          <w:szCs w:val="24"/>
          <w:lang w:val="ka-GE"/>
        </w:rPr>
        <w:t>ბოლუსით</w:t>
      </w:r>
      <w:r w:rsidRPr="00BC03EB">
        <w:rPr>
          <w:rFonts w:ascii="Sylfaen" w:hAnsi="Sylfaen"/>
          <w:sz w:val="24"/>
          <w:szCs w:val="24"/>
          <w:lang w:val="ka-GE"/>
        </w:rPr>
        <w:t xml:space="preserve"> შეყვანა, თუ საჭირო იქნება სედაციის სწრაფი გაღრმავება.</w:t>
      </w:r>
      <w:r w:rsidR="00214E3E" w:rsidRPr="00BC03EB">
        <w:rPr>
          <w:rFonts w:ascii="Sylfaen" w:hAnsi="Sylfaen"/>
          <w:sz w:val="24"/>
          <w:szCs w:val="24"/>
          <w:lang w:val="ka-GE"/>
        </w:rPr>
        <w:t>ASA</w:t>
      </w:r>
      <w:r w:rsidR="0045364F">
        <w:rPr>
          <w:rFonts w:ascii="Sylfaen" w:hAnsi="Sylfaen"/>
          <w:sz w:val="24"/>
          <w:szCs w:val="24"/>
          <w:lang w:val="ka-GE"/>
        </w:rPr>
        <w:t>-ის</w:t>
      </w:r>
      <w:r w:rsidR="00214E3E" w:rsidRPr="00BC03EB">
        <w:rPr>
          <w:rFonts w:ascii="Sylfaen" w:hAnsi="Sylfaen"/>
          <w:sz w:val="24"/>
          <w:szCs w:val="24"/>
          <w:lang w:val="ka-GE"/>
        </w:rPr>
        <w:t xml:space="preserve"> (ამერიკის </w:t>
      </w:r>
      <w:r w:rsidR="00214E3E" w:rsidRPr="00BC03EB">
        <w:rPr>
          <w:rFonts w:ascii="Sylfaen" w:hAnsi="Sylfaen"/>
          <w:sz w:val="24"/>
          <w:szCs w:val="24"/>
          <w:lang w:val="ka-GE"/>
        </w:rPr>
        <w:lastRenderedPageBreak/>
        <w:t xml:space="preserve">ანესთეზიოლოგთა ასოციაცია)კლასიფიკაციის მიხედვით, </w:t>
      </w:r>
      <w:r w:rsidR="0045364F">
        <w:rPr>
          <w:rFonts w:ascii="Sylfaen" w:hAnsi="Sylfaen"/>
          <w:sz w:val="24"/>
          <w:szCs w:val="24"/>
          <w:lang w:val="ka-GE"/>
        </w:rPr>
        <w:t>მე-</w:t>
      </w:r>
      <w:r w:rsidR="00214E3E" w:rsidRPr="00BC03EB">
        <w:rPr>
          <w:rFonts w:ascii="Sylfaen" w:hAnsi="Sylfaen"/>
          <w:sz w:val="24"/>
          <w:szCs w:val="24"/>
          <w:lang w:val="ka-GE"/>
        </w:rPr>
        <w:t xml:space="preserve">3 და </w:t>
      </w:r>
      <w:r w:rsidR="0045364F">
        <w:rPr>
          <w:rFonts w:ascii="Sylfaen" w:hAnsi="Sylfaen"/>
          <w:sz w:val="24"/>
          <w:szCs w:val="24"/>
          <w:lang w:val="ka-GE"/>
        </w:rPr>
        <w:t>მე-</w:t>
      </w:r>
      <w:r w:rsidR="00214E3E" w:rsidRPr="00BC03EB">
        <w:rPr>
          <w:rFonts w:ascii="Sylfaen" w:hAnsi="Sylfaen"/>
          <w:sz w:val="24"/>
          <w:szCs w:val="24"/>
          <w:lang w:val="ka-GE"/>
        </w:rPr>
        <w:t>4 კატეგორიის პაციენტებში</w:t>
      </w:r>
      <w:r w:rsidRPr="00BC03EB">
        <w:rPr>
          <w:rFonts w:ascii="Sylfaen" w:hAnsi="Sylfaen"/>
          <w:sz w:val="24"/>
          <w:szCs w:val="24"/>
          <w:lang w:val="ka-GE"/>
        </w:rPr>
        <w:t>, შეიძლება საჭირო გახდეს დოზისა და შეყვანის ტემპის შემცირება</w:t>
      </w:r>
      <w:r w:rsidR="00214E3E">
        <w:rPr>
          <w:rFonts w:ascii="Sylfaen" w:hAnsi="Sylfaen"/>
          <w:sz w:val="24"/>
          <w:szCs w:val="24"/>
          <w:lang w:val="ka-GE"/>
        </w:rPr>
        <w:t>.</w:t>
      </w:r>
    </w:p>
    <w:p w14:paraId="1D698FC9"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ხანდაზმული პაციენტები</w:t>
      </w:r>
    </w:p>
    <w:p w14:paraId="75BDCA70" w14:textId="77777777" w:rsidR="00BC03EB" w:rsidRPr="00947695" w:rsidRDefault="00BC03EB" w:rsidP="00BC03EB">
      <w:pPr>
        <w:jc w:val="both"/>
        <w:rPr>
          <w:rFonts w:ascii="Sylfaen" w:hAnsi="Sylfaen"/>
          <w:sz w:val="24"/>
          <w:szCs w:val="24"/>
          <w:lang w:val="ka-GE"/>
        </w:rPr>
      </w:pPr>
      <w:r w:rsidRPr="00BC03EB">
        <w:rPr>
          <w:rFonts w:ascii="Sylfaen" w:hAnsi="Sylfaen"/>
          <w:sz w:val="24"/>
          <w:szCs w:val="24"/>
          <w:lang w:val="ka-GE"/>
        </w:rPr>
        <w:t xml:space="preserve">როდესაც პროპოფოლი გამოიყენება </w:t>
      </w:r>
      <w:r w:rsidR="00B12BE7">
        <w:rPr>
          <w:rFonts w:ascii="Sylfaen" w:hAnsi="Sylfaen"/>
          <w:sz w:val="24"/>
          <w:szCs w:val="24"/>
          <w:lang w:val="ka-GE"/>
        </w:rPr>
        <w:t>სედაციის მიზნით</w:t>
      </w:r>
      <w:r w:rsidRPr="00BC03EB">
        <w:rPr>
          <w:rFonts w:ascii="Sylfaen" w:hAnsi="Sylfaen"/>
          <w:sz w:val="24"/>
          <w:szCs w:val="24"/>
          <w:lang w:val="ka-GE"/>
        </w:rPr>
        <w:t>, ინფუზიის ან „სამიზნე კონცენტრაციის“ დოზები ასევე უნდა შემცირდეს. ASA</w:t>
      </w:r>
      <w:r w:rsidR="00CA6BBD" w:rsidRPr="00BC03EB">
        <w:rPr>
          <w:rFonts w:ascii="Sylfaen" w:hAnsi="Sylfaen"/>
          <w:sz w:val="24"/>
          <w:szCs w:val="24"/>
          <w:lang w:val="ka-GE"/>
        </w:rPr>
        <w:t>-ის</w:t>
      </w:r>
      <w:r w:rsidRPr="00BC03EB">
        <w:rPr>
          <w:rFonts w:ascii="Sylfaen" w:hAnsi="Sylfaen"/>
          <w:sz w:val="24"/>
          <w:szCs w:val="24"/>
          <w:lang w:val="ka-GE"/>
        </w:rPr>
        <w:t xml:space="preserve"> (ამერიკის ანესთეზიოლოგთა ასოციაცია) კლასიფიკაციის მიხედვით, </w:t>
      </w:r>
      <w:r w:rsidR="00CA6BBD">
        <w:rPr>
          <w:rFonts w:ascii="Sylfaen" w:hAnsi="Sylfaen"/>
          <w:sz w:val="24"/>
          <w:szCs w:val="24"/>
          <w:lang w:val="ka-GE"/>
        </w:rPr>
        <w:t>მე-</w:t>
      </w:r>
      <w:r w:rsidRPr="00BC03EB">
        <w:rPr>
          <w:rFonts w:ascii="Sylfaen" w:hAnsi="Sylfaen"/>
          <w:sz w:val="24"/>
          <w:szCs w:val="24"/>
          <w:lang w:val="ka-GE"/>
        </w:rPr>
        <w:t xml:space="preserve">3 და </w:t>
      </w:r>
      <w:r w:rsidR="00CA6BBD">
        <w:rPr>
          <w:rFonts w:ascii="Sylfaen" w:hAnsi="Sylfaen"/>
          <w:sz w:val="24"/>
          <w:szCs w:val="24"/>
          <w:lang w:val="ka-GE"/>
        </w:rPr>
        <w:t>მე-</w:t>
      </w:r>
      <w:r w:rsidRPr="00BC03EB">
        <w:rPr>
          <w:rFonts w:ascii="Sylfaen" w:hAnsi="Sylfaen"/>
          <w:sz w:val="24"/>
          <w:szCs w:val="24"/>
          <w:lang w:val="ka-GE"/>
        </w:rPr>
        <w:t xml:space="preserve">4 </w:t>
      </w:r>
      <w:r w:rsidR="00DE4C12">
        <w:rPr>
          <w:rFonts w:ascii="Sylfaen" w:hAnsi="Sylfaen"/>
          <w:sz w:val="24"/>
          <w:szCs w:val="24"/>
          <w:lang w:val="ka-GE"/>
        </w:rPr>
        <w:t>კლასის</w:t>
      </w:r>
      <w:r w:rsidRPr="00BC03EB">
        <w:rPr>
          <w:rFonts w:ascii="Sylfaen" w:hAnsi="Sylfaen"/>
          <w:sz w:val="24"/>
          <w:szCs w:val="24"/>
          <w:lang w:val="ka-GE"/>
        </w:rPr>
        <w:t xml:space="preserve"> პაციენტებში საჭირო იქნება დოზისა და </w:t>
      </w:r>
      <w:r w:rsidR="00C812EB">
        <w:rPr>
          <w:rFonts w:ascii="Sylfaen" w:hAnsi="Sylfaen"/>
          <w:sz w:val="24"/>
          <w:szCs w:val="24"/>
          <w:lang w:val="ka-GE"/>
        </w:rPr>
        <w:t>ინფუზიის ტემპის</w:t>
      </w:r>
      <w:r w:rsidR="00214E3E">
        <w:rPr>
          <w:rFonts w:ascii="Sylfaen" w:hAnsi="Sylfaen"/>
          <w:sz w:val="24"/>
          <w:szCs w:val="24"/>
          <w:lang w:val="ka-GE"/>
        </w:rPr>
        <w:t xml:space="preserve">კიდევ უფრო </w:t>
      </w:r>
      <w:r w:rsidRPr="00BC03EB">
        <w:rPr>
          <w:rFonts w:ascii="Sylfaen" w:hAnsi="Sylfaen"/>
          <w:sz w:val="24"/>
          <w:szCs w:val="24"/>
          <w:lang w:val="ka-GE"/>
        </w:rPr>
        <w:t xml:space="preserve">შემცირება. დაუშვებელია </w:t>
      </w:r>
      <w:r w:rsidR="00AF7D5C">
        <w:rPr>
          <w:rFonts w:ascii="Sylfaen" w:hAnsi="Sylfaen"/>
          <w:sz w:val="24"/>
          <w:szCs w:val="24"/>
          <w:lang w:val="ka-GE"/>
        </w:rPr>
        <w:t>ბოლუსის</w:t>
      </w:r>
      <w:r w:rsidRPr="00BC03EB">
        <w:rPr>
          <w:rFonts w:ascii="Sylfaen" w:hAnsi="Sylfaen"/>
          <w:sz w:val="24"/>
          <w:szCs w:val="24"/>
          <w:lang w:val="ka-GE"/>
        </w:rPr>
        <w:t xml:space="preserve"> სწრაფი შეყვანა (ერთჯერადი ან განმეორებითი) ხანდაზმულებში, ვინაიდან ამან შეიძლება გამოიწვიოს კარდიო-რესპირატორული დეპრესია. </w:t>
      </w:r>
    </w:p>
    <w:p w14:paraId="0D0C2247"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ბავშვები</w:t>
      </w:r>
    </w:p>
    <w:p w14:paraId="258BAD60" w14:textId="77777777"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t>არ არის რეკომენდებული პროპოფოლის, როგორც დასამშვიდებელი საშუალების გამოყენება ბავშვებში, ვინაიდან მისი უსაფრთხოება და ეფექტურობა დადგენილი არ არის.</w:t>
      </w:r>
    </w:p>
    <w:p w14:paraId="7A86FC76" w14:textId="77777777" w:rsidR="00BC03EB" w:rsidRPr="00BC03EB" w:rsidRDefault="00BC03EB" w:rsidP="00BC03EB">
      <w:pPr>
        <w:jc w:val="both"/>
        <w:rPr>
          <w:rFonts w:ascii="Sylfaen" w:hAnsi="Sylfaen"/>
          <w:b/>
          <w:sz w:val="24"/>
          <w:szCs w:val="24"/>
          <w:lang w:val="ka-GE"/>
        </w:rPr>
      </w:pPr>
      <w:r w:rsidRPr="00BC03EB">
        <w:rPr>
          <w:rFonts w:ascii="Sylfaen" w:hAnsi="Sylfaen"/>
          <w:b/>
          <w:sz w:val="24"/>
          <w:szCs w:val="24"/>
          <w:lang w:val="ka-GE"/>
        </w:rPr>
        <w:t>მიღება</w:t>
      </w:r>
    </w:p>
    <w:p w14:paraId="27902ABD" w14:textId="77777777"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t xml:space="preserve">პროპოფოლს არ გააჩნია ტკივილგამაყუჩებელი </w:t>
      </w:r>
      <w:r w:rsidR="00B12BE7">
        <w:rPr>
          <w:rFonts w:ascii="Sylfaen" w:hAnsi="Sylfaen"/>
          <w:sz w:val="24"/>
          <w:szCs w:val="24"/>
          <w:lang w:val="ka-GE"/>
        </w:rPr>
        <w:t>ეფექტი</w:t>
      </w:r>
      <w:r w:rsidRPr="00BC03EB">
        <w:rPr>
          <w:rFonts w:ascii="Sylfaen" w:hAnsi="Sylfaen"/>
          <w:sz w:val="24"/>
          <w:szCs w:val="24"/>
          <w:lang w:val="ka-GE"/>
        </w:rPr>
        <w:t xml:space="preserve"> და, შესაბამისად, პროპოფოლთან ერთად, ჩვეულებრივ, დამატებით ინიშნება ტკივილგამაყუჩებელი პრეპარატები.</w:t>
      </w:r>
    </w:p>
    <w:p w14:paraId="60C44F7A" w14:textId="4EE8CF66" w:rsidR="00BC03EB" w:rsidRPr="00BC03EB" w:rsidRDefault="00BC03EB" w:rsidP="00BC03EB">
      <w:pPr>
        <w:jc w:val="both"/>
        <w:rPr>
          <w:rFonts w:ascii="Sylfaen" w:hAnsi="Sylfaen"/>
          <w:sz w:val="24"/>
          <w:szCs w:val="24"/>
          <w:lang w:val="ka-GE"/>
        </w:rPr>
      </w:pPr>
      <w:proofErr w:type="spellStart"/>
      <w:r w:rsidRPr="00BC03EB">
        <w:rPr>
          <w:rFonts w:ascii="Sylfaen" w:hAnsi="Sylfaen"/>
          <w:sz w:val="24"/>
          <w:szCs w:val="24"/>
          <w:lang w:val="ka-GE"/>
        </w:rPr>
        <w:t>პროპოფოლის</w:t>
      </w:r>
      <w:proofErr w:type="spellEnd"/>
      <w:r w:rsidRPr="00BC03EB">
        <w:rPr>
          <w:rFonts w:ascii="Sylfaen" w:hAnsi="Sylfaen"/>
          <w:sz w:val="24"/>
          <w:szCs w:val="24"/>
          <w:lang w:val="ka-GE"/>
        </w:rPr>
        <w:t xml:space="preserve"> გამოყენება შეიძლება </w:t>
      </w:r>
      <w:proofErr w:type="spellStart"/>
      <w:r w:rsidR="00C812EB">
        <w:rPr>
          <w:rFonts w:ascii="Sylfaen" w:hAnsi="Sylfaen"/>
          <w:sz w:val="24"/>
          <w:szCs w:val="24"/>
          <w:lang w:val="ka-GE"/>
        </w:rPr>
        <w:t>ინფუზიი</w:t>
      </w:r>
      <w:r w:rsidR="00214E3E">
        <w:rPr>
          <w:rFonts w:ascii="Sylfaen" w:hAnsi="Sylfaen"/>
          <w:sz w:val="24"/>
          <w:szCs w:val="24"/>
          <w:lang w:val="ka-GE"/>
        </w:rPr>
        <w:t>ს</w:t>
      </w:r>
      <w:r w:rsidR="00C812EB">
        <w:rPr>
          <w:rFonts w:ascii="Sylfaen" w:hAnsi="Sylfaen"/>
          <w:sz w:val="24"/>
          <w:szCs w:val="24"/>
          <w:lang w:val="ka-GE"/>
        </w:rPr>
        <w:t>თ</w:t>
      </w:r>
      <w:r w:rsidR="00214E3E">
        <w:rPr>
          <w:rFonts w:ascii="Sylfaen" w:hAnsi="Sylfaen"/>
          <w:sz w:val="24"/>
          <w:szCs w:val="24"/>
          <w:lang w:val="ka-GE"/>
        </w:rPr>
        <w:t>ვის</w:t>
      </w:r>
      <w:proofErr w:type="spellEnd"/>
      <w:r w:rsidR="00932E86">
        <w:rPr>
          <w:rFonts w:ascii="Sylfaen" w:hAnsi="Sylfaen"/>
          <w:sz w:val="24"/>
          <w:szCs w:val="24"/>
          <w:lang w:val="ka-GE"/>
        </w:rPr>
        <w:t xml:space="preserve"> </w:t>
      </w:r>
      <w:r w:rsidRPr="00BC03EB">
        <w:rPr>
          <w:rFonts w:ascii="Sylfaen" w:hAnsi="Sylfaen"/>
          <w:sz w:val="24"/>
          <w:szCs w:val="24"/>
          <w:lang w:val="ka-GE"/>
        </w:rPr>
        <w:t xml:space="preserve">როგორც </w:t>
      </w:r>
      <w:r w:rsidR="00214E3E">
        <w:rPr>
          <w:rFonts w:ascii="Sylfaen" w:hAnsi="Sylfaen"/>
          <w:sz w:val="24"/>
          <w:szCs w:val="24"/>
          <w:lang w:val="ka-GE"/>
        </w:rPr>
        <w:t>განუზავებელი</w:t>
      </w:r>
      <w:r w:rsidRPr="00BC03EB">
        <w:rPr>
          <w:rFonts w:ascii="Sylfaen" w:hAnsi="Sylfaen"/>
          <w:sz w:val="24"/>
          <w:szCs w:val="24"/>
          <w:lang w:val="ka-GE"/>
        </w:rPr>
        <w:t xml:space="preserve">, ისე </w:t>
      </w:r>
      <w:r w:rsidR="00214E3E">
        <w:rPr>
          <w:rFonts w:ascii="Sylfaen" w:hAnsi="Sylfaen"/>
          <w:sz w:val="24"/>
          <w:szCs w:val="24"/>
          <w:lang w:val="ka-GE"/>
        </w:rPr>
        <w:t xml:space="preserve">განზავებული სახით </w:t>
      </w:r>
      <w:r w:rsidR="00214E3E" w:rsidRPr="00BC03EB">
        <w:rPr>
          <w:rFonts w:ascii="Sylfaen" w:hAnsi="Sylfaen"/>
          <w:sz w:val="24"/>
          <w:szCs w:val="24"/>
          <w:lang w:val="ka-GE"/>
        </w:rPr>
        <w:t>(მხოლოდ 5%-იან გლუკოზაში)</w:t>
      </w:r>
      <w:r w:rsidRPr="00BC03EB">
        <w:rPr>
          <w:rFonts w:ascii="Sylfaen" w:hAnsi="Sylfaen"/>
          <w:sz w:val="24"/>
          <w:szCs w:val="24"/>
          <w:lang w:val="ka-GE"/>
        </w:rPr>
        <w:t xml:space="preserve"> (ინტრავენური ინფუზია BP), PVC საინფუზიო პაკეტებში ან შუშის საინფუზიო ბოთლებში. </w:t>
      </w:r>
      <w:r w:rsidR="00214E3E">
        <w:rPr>
          <w:rFonts w:ascii="Sylfaen" w:hAnsi="Sylfaen"/>
          <w:sz w:val="24"/>
          <w:szCs w:val="24"/>
          <w:lang w:val="ka-GE"/>
        </w:rPr>
        <w:t>განზავება,</w:t>
      </w:r>
      <w:r w:rsidRPr="00BC03EB">
        <w:rPr>
          <w:rFonts w:ascii="Sylfaen" w:hAnsi="Sylfaen"/>
          <w:sz w:val="24"/>
          <w:szCs w:val="24"/>
          <w:lang w:val="ka-GE"/>
        </w:rPr>
        <w:t>რომელიც არ უნდა აღემატებოდეს 1</w:t>
      </w:r>
      <w:r w:rsidR="00B61CFD">
        <w:rPr>
          <w:rFonts w:ascii="Sylfaen" w:hAnsi="Sylfaen"/>
          <w:sz w:val="24"/>
          <w:szCs w:val="24"/>
          <w:lang w:val="ka-GE"/>
        </w:rPr>
        <w:t xml:space="preserve"> –</w:t>
      </w:r>
      <w:r w:rsidRPr="00BC03EB">
        <w:rPr>
          <w:rFonts w:ascii="Sylfaen" w:hAnsi="Sylfaen"/>
          <w:sz w:val="24"/>
          <w:szCs w:val="24"/>
          <w:lang w:val="ka-GE"/>
        </w:rPr>
        <w:t xml:space="preserve"> 5-ზე (2 მგ პროპოფოლი 1 მლ-ზე) უნდა </w:t>
      </w:r>
      <w:r w:rsidR="00214E3E">
        <w:rPr>
          <w:rFonts w:ascii="Sylfaen" w:hAnsi="Sylfaen"/>
          <w:sz w:val="24"/>
          <w:szCs w:val="24"/>
          <w:lang w:val="ka-GE"/>
        </w:rPr>
        <w:t>განხორციელდეს</w:t>
      </w:r>
      <w:r w:rsidRPr="00BC03EB">
        <w:rPr>
          <w:rFonts w:ascii="Sylfaen" w:hAnsi="Sylfaen"/>
          <w:sz w:val="24"/>
          <w:szCs w:val="24"/>
          <w:lang w:val="ka-GE"/>
        </w:rPr>
        <w:t>ასეპტიკურად, ზუსტად მის შეყვანამდე და მისი გამოყენება უნდა მოხდეს მომზადებიდან 6 საათის განმავლობაში.</w:t>
      </w:r>
    </w:p>
    <w:p w14:paraId="6629EBB6" w14:textId="546953B8"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t xml:space="preserve">განზავებული </w:t>
      </w:r>
      <w:proofErr w:type="spellStart"/>
      <w:r w:rsidRPr="00BC03EB">
        <w:rPr>
          <w:rFonts w:ascii="Sylfaen" w:hAnsi="Sylfaen"/>
          <w:sz w:val="24"/>
          <w:szCs w:val="24"/>
          <w:lang w:val="ka-GE"/>
        </w:rPr>
        <w:t>პროპოფოლის</w:t>
      </w:r>
      <w:proofErr w:type="spellEnd"/>
      <w:r w:rsidRPr="00BC03EB">
        <w:rPr>
          <w:rFonts w:ascii="Sylfaen" w:hAnsi="Sylfaen"/>
          <w:sz w:val="24"/>
          <w:szCs w:val="24"/>
          <w:lang w:val="ka-GE"/>
        </w:rPr>
        <w:t xml:space="preserve"> გამოყენებისას</w:t>
      </w:r>
      <w:r w:rsidR="00B12BE7">
        <w:rPr>
          <w:rFonts w:ascii="Sylfaen" w:hAnsi="Sylfaen"/>
          <w:sz w:val="24"/>
          <w:szCs w:val="24"/>
          <w:lang w:val="ka-GE"/>
        </w:rPr>
        <w:t>, 5%</w:t>
      </w:r>
      <w:r w:rsidR="00932E86">
        <w:rPr>
          <w:rFonts w:ascii="Sylfaen" w:hAnsi="Sylfaen"/>
          <w:sz w:val="24"/>
          <w:szCs w:val="24"/>
          <w:lang w:val="ka-GE"/>
        </w:rPr>
        <w:t xml:space="preserve"> </w:t>
      </w:r>
      <w:r w:rsidR="00FF5F2B">
        <w:rPr>
          <w:rFonts w:ascii="Sylfaen" w:hAnsi="Sylfaen"/>
          <w:sz w:val="24"/>
          <w:szCs w:val="24"/>
          <w:lang w:val="ka-GE"/>
        </w:rPr>
        <w:t>გლუკ</w:t>
      </w:r>
      <w:r w:rsidR="004C479C">
        <w:rPr>
          <w:rFonts w:ascii="Sylfaen" w:hAnsi="Sylfaen"/>
          <w:sz w:val="24"/>
          <w:szCs w:val="24"/>
          <w:lang w:val="ka-GE"/>
        </w:rPr>
        <w:t>ოზას</w:t>
      </w:r>
      <w:r w:rsidRPr="00BC03EB">
        <w:rPr>
          <w:rFonts w:ascii="Sylfaen" w:hAnsi="Sylfaen"/>
          <w:sz w:val="24"/>
          <w:szCs w:val="24"/>
          <w:lang w:val="ka-GE"/>
        </w:rPr>
        <w:t xml:space="preserve"> </w:t>
      </w:r>
      <w:proofErr w:type="spellStart"/>
      <w:r w:rsidRPr="00BC03EB">
        <w:rPr>
          <w:rFonts w:ascii="Sylfaen" w:hAnsi="Sylfaen"/>
          <w:sz w:val="24"/>
          <w:szCs w:val="24"/>
          <w:lang w:val="ka-GE"/>
        </w:rPr>
        <w:t>ამოკლებული</w:t>
      </w:r>
      <w:proofErr w:type="spellEnd"/>
      <w:r w:rsidRPr="00BC03EB">
        <w:rPr>
          <w:rFonts w:ascii="Sylfaen" w:hAnsi="Sylfaen"/>
          <w:sz w:val="24"/>
          <w:szCs w:val="24"/>
          <w:lang w:val="ka-GE"/>
        </w:rPr>
        <w:t xml:space="preserve"> მოცულობითი რაოდენობის ნაცვლად საინფუზიო პაკეტში გახსნის პროცესშივე უნდა დაემატოს იგივე რაოდენობის პროპოფოლის ემულსია.</w:t>
      </w:r>
    </w:p>
    <w:p w14:paraId="714490A3" w14:textId="77777777"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t xml:space="preserve">განზავება შეიძლება განხორციელდეს ინფუზიის კონტროლის სხვადასხვა ტექნიკის გამოყენებით, მაგრამ მხოლოდ </w:t>
      </w:r>
      <w:r w:rsidR="00DA3F16">
        <w:rPr>
          <w:rFonts w:ascii="Sylfaen" w:hAnsi="Sylfaen"/>
          <w:sz w:val="24"/>
          <w:szCs w:val="24"/>
          <w:lang w:val="ka-GE"/>
        </w:rPr>
        <w:t>მარტივი/ჩვეულებრივი</w:t>
      </w:r>
      <w:r w:rsidRPr="00BC03EB">
        <w:rPr>
          <w:rFonts w:ascii="Sylfaen" w:hAnsi="Sylfaen"/>
          <w:sz w:val="24"/>
          <w:szCs w:val="24"/>
          <w:lang w:val="ka-GE"/>
        </w:rPr>
        <w:t xml:space="preserve"> საინფუზიო </w:t>
      </w:r>
      <w:r w:rsidR="00DA3F16">
        <w:rPr>
          <w:rFonts w:ascii="Sylfaen" w:hAnsi="Sylfaen"/>
          <w:sz w:val="24"/>
          <w:szCs w:val="24"/>
          <w:lang w:val="ka-GE"/>
        </w:rPr>
        <w:t>სისტემით ინფუზია</w:t>
      </w:r>
      <w:r w:rsidRPr="00BC03EB">
        <w:rPr>
          <w:rFonts w:ascii="Sylfaen" w:hAnsi="Sylfaen"/>
          <w:sz w:val="24"/>
          <w:szCs w:val="24"/>
          <w:lang w:val="ka-GE"/>
        </w:rPr>
        <w:t xml:space="preserve"> ვერ უზრუნველყოფს განზავებული პროპოფოლის დიდი მოცულობების შემთხვევით, უკონტროლო ინფუზიის რისკის პრევენციას. საინფუზიო სისტემას უნდა ჰქონდეს ბიურეტი, წვეთების დამთვლელი ან ვოლუმეტრული ტუმბო. ბიურეტში პროპოფოლის მაქსიმალური რაოდენობის გაშვებისას, მხედველობაში</w:t>
      </w:r>
      <w:r w:rsidR="00214E3E">
        <w:rPr>
          <w:rFonts w:ascii="Sylfaen" w:hAnsi="Sylfaen"/>
          <w:sz w:val="24"/>
          <w:szCs w:val="24"/>
          <w:lang w:val="ka-GE"/>
        </w:rPr>
        <w:t>ამისაღები</w:t>
      </w:r>
      <w:r w:rsidRPr="00BC03EB">
        <w:rPr>
          <w:rFonts w:ascii="Sylfaen" w:hAnsi="Sylfaen"/>
          <w:sz w:val="24"/>
          <w:szCs w:val="24"/>
          <w:lang w:val="ka-GE"/>
        </w:rPr>
        <w:t xml:space="preserve"> უკონტროლო ინფუზიის რისკი.</w:t>
      </w:r>
    </w:p>
    <w:p w14:paraId="6E6DB027" w14:textId="77777777"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lastRenderedPageBreak/>
        <w:t>როდესაც ნარკოზის შესანარჩუნებლად პროპოფოლი გამოიყენება განუზავებელი ფორმით, რეკომენდებულია შპრიცის ტუმბოების ან ინფუზიის ვოლუმეტრული ტუმბოების გამოყენება ინფუზიის ტემპის გასაკონტროლებლად.</w:t>
      </w:r>
    </w:p>
    <w:p w14:paraId="010BBA96" w14:textId="77777777"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t>პროპოფილის შეყვანა შეიძლება საინექციო უბანთან ახლოს</w:t>
      </w:r>
      <w:r w:rsidR="00CA6BBD">
        <w:rPr>
          <w:rFonts w:ascii="Sylfaen" w:hAnsi="Sylfaen"/>
          <w:sz w:val="24"/>
          <w:szCs w:val="24"/>
          <w:lang w:val="ka-GE"/>
        </w:rPr>
        <w:t>,</w:t>
      </w:r>
      <w:r w:rsidRPr="00BC03EB">
        <w:rPr>
          <w:rFonts w:ascii="Sylfaen" w:hAnsi="Sylfaen"/>
          <w:sz w:val="24"/>
          <w:szCs w:val="24"/>
          <w:lang w:val="ka-GE"/>
        </w:rPr>
        <w:t xml:space="preserve"> Y-კომპონენტიანი კონექტორის საშუალებით</w:t>
      </w:r>
      <w:r w:rsidR="00CA6BBD">
        <w:rPr>
          <w:rFonts w:ascii="Sylfaen" w:hAnsi="Sylfaen"/>
          <w:sz w:val="24"/>
          <w:szCs w:val="24"/>
          <w:lang w:val="ka-GE"/>
        </w:rPr>
        <w:t>,</w:t>
      </w:r>
      <w:r w:rsidRPr="00BC03EB">
        <w:rPr>
          <w:rFonts w:ascii="Sylfaen" w:hAnsi="Sylfaen"/>
          <w:sz w:val="24"/>
          <w:szCs w:val="24"/>
          <w:lang w:val="ka-GE"/>
        </w:rPr>
        <w:t xml:space="preserve"> შემდეგი სახის </w:t>
      </w:r>
      <w:r w:rsidR="00DA3F16">
        <w:rPr>
          <w:rFonts w:ascii="Sylfaen" w:hAnsi="Sylfaen"/>
          <w:sz w:val="24"/>
          <w:szCs w:val="24"/>
          <w:lang w:val="ka-GE"/>
        </w:rPr>
        <w:t>ხსნარებთან</w:t>
      </w:r>
      <w:r w:rsidR="00B61CFD">
        <w:rPr>
          <w:rFonts w:ascii="Sylfaen" w:hAnsi="Sylfaen"/>
          <w:sz w:val="24"/>
          <w:szCs w:val="24"/>
          <w:lang w:val="ka-GE"/>
        </w:rPr>
        <w:t>:</w:t>
      </w:r>
    </w:p>
    <w:p w14:paraId="3A01CE0E" w14:textId="77777777" w:rsidR="00BC03EB" w:rsidRPr="00BC03EB" w:rsidRDefault="00B12BE7" w:rsidP="00BC03EB">
      <w:pPr>
        <w:numPr>
          <w:ilvl w:val="0"/>
          <w:numId w:val="1"/>
        </w:numPr>
        <w:spacing w:after="0" w:line="240" w:lineRule="auto"/>
        <w:jc w:val="both"/>
        <w:rPr>
          <w:rFonts w:ascii="Sylfaen" w:hAnsi="Sylfaen"/>
          <w:sz w:val="24"/>
          <w:szCs w:val="24"/>
          <w:lang w:val="ka-GE"/>
        </w:rPr>
      </w:pPr>
      <w:r>
        <w:rPr>
          <w:rFonts w:ascii="Sylfaen" w:hAnsi="Sylfaen"/>
          <w:sz w:val="24"/>
          <w:szCs w:val="24"/>
          <w:lang w:val="ka-GE"/>
        </w:rPr>
        <w:t>5%</w:t>
      </w:r>
      <w:r w:rsidR="00FF5F2B">
        <w:rPr>
          <w:rFonts w:ascii="Sylfaen" w:hAnsi="Sylfaen"/>
          <w:sz w:val="24"/>
          <w:szCs w:val="24"/>
          <w:lang w:val="ka-GE"/>
        </w:rPr>
        <w:t>გლუკ</w:t>
      </w:r>
      <w:r w:rsidR="004C479C">
        <w:rPr>
          <w:rFonts w:ascii="Sylfaen" w:hAnsi="Sylfaen"/>
          <w:sz w:val="24"/>
          <w:szCs w:val="24"/>
          <w:lang w:val="ka-GE"/>
        </w:rPr>
        <w:t>ოზა</w:t>
      </w:r>
      <w:r w:rsidR="00BC03EB" w:rsidRPr="00BC03EB">
        <w:rPr>
          <w:rFonts w:ascii="Sylfaen" w:hAnsi="Sylfaen"/>
          <w:sz w:val="24"/>
          <w:szCs w:val="24"/>
          <w:lang w:val="ka-GE"/>
        </w:rPr>
        <w:t xml:space="preserve">, ინტრავენური ინფუზია </w:t>
      </w:r>
      <w:r w:rsidR="00BC03EB" w:rsidRPr="00BC03EB">
        <w:rPr>
          <w:rFonts w:ascii="Sylfaen" w:hAnsi="Sylfaen"/>
          <w:sz w:val="24"/>
          <w:szCs w:val="24"/>
        </w:rPr>
        <w:t>B.P.</w:t>
      </w:r>
    </w:p>
    <w:p w14:paraId="724AC673" w14:textId="77777777" w:rsidR="00BC03EB" w:rsidRPr="00BC03EB" w:rsidRDefault="00BC03EB" w:rsidP="00BC03EB">
      <w:pPr>
        <w:numPr>
          <w:ilvl w:val="0"/>
          <w:numId w:val="1"/>
        </w:numPr>
        <w:spacing w:after="0" w:line="240" w:lineRule="auto"/>
        <w:jc w:val="both"/>
        <w:rPr>
          <w:rFonts w:ascii="Sylfaen" w:hAnsi="Sylfaen"/>
          <w:sz w:val="24"/>
          <w:szCs w:val="24"/>
          <w:lang w:val="ka-GE"/>
        </w:rPr>
      </w:pPr>
      <w:r w:rsidRPr="00BC03EB">
        <w:rPr>
          <w:rFonts w:ascii="Sylfaen" w:hAnsi="Sylfaen"/>
          <w:sz w:val="24"/>
          <w:szCs w:val="24"/>
          <w:lang w:val="ka-GE"/>
        </w:rPr>
        <w:t>0</w:t>
      </w:r>
      <w:r w:rsidR="00CA6BBD">
        <w:rPr>
          <w:rFonts w:ascii="Sylfaen" w:hAnsi="Sylfaen"/>
          <w:sz w:val="24"/>
          <w:szCs w:val="24"/>
          <w:lang w:val="ka-GE"/>
        </w:rPr>
        <w:t>,</w:t>
      </w:r>
      <w:r w:rsidRPr="00BC03EB">
        <w:rPr>
          <w:rFonts w:ascii="Sylfaen" w:hAnsi="Sylfaen"/>
          <w:sz w:val="24"/>
          <w:szCs w:val="24"/>
          <w:lang w:val="ka-GE"/>
        </w:rPr>
        <w:t xml:space="preserve">9%-იანი ნატრიუმის ქლორიდი, ინტრავენური ინფუზია </w:t>
      </w:r>
      <w:r w:rsidRPr="00BC03EB">
        <w:rPr>
          <w:rFonts w:ascii="Sylfaen" w:hAnsi="Sylfaen"/>
          <w:sz w:val="24"/>
          <w:szCs w:val="24"/>
        </w:rPr>
        <w:t>B.P.</w:t>
      </w:r>
    </w:p>
    <w:p w14:paraId="39AC2D81" w14:textId="77777777" w:rsidR="00BC03EB" w:rsidRPr="00BC03EB" w:rsidRDefault="00B12BE7" w:rsidP="00BC03EB">
      <w:pPr>
        <w:numPr>
          <w:ilvl w:val="0"/>
          <w:numId w:val="1"/>
        </w:numPr>
        <w:spacing w:after="0" w:line="240" w:lineRule="auto"/>
        <w:jc w:val="both"/>
        <w:rPr>
          <w:rFonts w:ascii="Sylfaen" w:hAnsi="Sylfaen"/>
          <w:sz w:val="24"/>
          <w:szCs w:val="24"/>
          <w:lang w:val="ka-GE"/>
        </w:rPr>
      </w:pPr>
      <w:r>
        <w:rPr>
          <w:rFonts w:ascii="Sylfaen" w:hAnsi="Sylfaen"/>
          <w:sz w:val="24"/>
          <w:szCs w:val="24"/>
          <w:lang w:val="ka-GE"/>
        </w:rPr>
        <w:t>4%</w:t>
      </w:r>
      <w:r w:rsidR="00FF5F2B">
        <w:rPr>
          <w:rFonts w:ascii="Sylfaen" w:hAnsi="Sylfaen"/>
          <w:sz w:val="24"/>
          <w:szCs w:val="24"/>
          <w:lang w:val="ka-GE"/>
        </w:rPr>
        <w:t>გლუკ</w:t>
      </w:r>
      <w:r w:rsidR="004C479C">
        <w:rPr>
          <w:rFonts w:ascii="Sylfaen" w:hAnsi="Sylfaen"/>
          <w:sz w:val="24"/>
          <w:szCs w:val="24"/>
          <w:lang w:val="ka-GE"/>
        </w:rPr>
        <w:t>ოზა</w:t>
      </w:r>
      <w:r w:rsidR="00BC03EB" w:rsidRPr="00BC03EB">
        <w:rPr>
          <w:rFonts w:ascii="Sylfaen" w:hAnsi="Sylfaen"/>
          <w:sz w:val="24"/>
          <w:szCs w:val="24"/>
          <w:lang w:val="ka-GE"/>
        </w:rPr>
        <w:t xml:space="preserve"> 0.18%-იანი ნატრიუმის ქლორიდით, ინტრავენური ინფუზია </w:t>
      </w:r>
      <w:r w:rsidR="00BC03EB" w:rsidRPr="00BC03EB">
        <w:rPr>
          <w:rFonts w:ascii="Sylfaen" w:hAnsi="Sylfaen"/>
          <w:sz w:val="24"/>
          <w:szCs w:val="24"/>
        </w:rPr>
        <w:t>B.P.</w:t>
      </w:r>
    </w:p>
    <w:p w14:paraId="1D5A6DEE" w14:textId="77777777" w:rsidR="00BC03EB" w:rsidRPr="00BC03EB" w:rsidRDefault="00BC03EB" w:rsidP="00BC03EB">
      <w:pPr>
        <w:jc w:val="both"/>
        <w:rPr>
          <w:rFonts w:ascii="Sylfaen" w:hAnsi="Sylfaen"/>
          <w:sz w:val="24"/>
          <w:szCs w:val="24"/>
          <w:lang w:val="ka-GE"/>
        </w:rPr>
      </w:pPr>
    </w:p>
    <w:p w14:paraId="3138028D" w14:textId="77777777"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t>პროპოფოლი შეიძლება წინასწარ განზავდეს ალფენტანილის ინექციასთან, რომელიც შეიცავს 500 მიკროგრამ/მლ ალფენტანილს შემდეგი პროპორციებით 20:1 -დან 50:1</w:t>
      </w:r>
      <w:r w:rsidR="00C812EB">
        <w:rPr>
          <w:rFonts w:ascii="Sylfaen" w:hAnsi="Sylfaen"/>
          <w:sz w:val="24"/>
          <w:szCs w:val="24"/>
          <w:lang w:val="ka-GE"/>
        </w:rPr>
        <w:t>-მდე</w:t>
      </w:r>
      <w:r w:rsidRPr="00BC03EB">
        <w:rPr>
          <w:rFonts w:ascii="Sylfaen" w:hAnsi="Sylfaen"/>
          <w:sz w:val="24"/>
          <w:szCs w:val="24"/>
          <w:lang w:val="ka-GE"/>
        </w:rPr>
        <w:t xml:space="preserve"> მ</w:t>
      </w:r>
      <w:r w:rsidR="00C812EB">
        <w:rPr>
          <w:rFonts w:ascii="Sylfaen" w:hAnsi="Sylfaen"/>
          <w:sz w:val="24"/>
          <w:szCs w:val="24"/>
          <w:lang w:val="ka-GE"/>
        </w:rPr>
        <w:t>ოცულობა</w:t>
      </w:r>
      <w:r w:rsidRPr="00BC03EB">
        <w:rPr>
          <w:rFonts w:ascii="Sylfaen" w:hAnsi="Sylfaen"/>
          <w:sz w:val="24"/>
          <w:szCs w:val="24"/>
          <w:lang w:val="ka-GE"/>
        </w:rPr>
        <w:t>/მ</w:t>
      </w:r>
      <w:r w:rsidR="00C812EB">
        <w:rPr>
          <w:rFonts w:ascii="Sylfaen" w:hAnsi="Sylfaen"/>
          <w:sz w:val="24"/>
          <w:szCs w:val="24"/>
          <w:lang w:val="ka-GE"/>
        </w:rPr>
        <w:t>ოცულობა</w:t>
      </w:r>
      <w:r w:rsidRPr="00BC03EB">
        <w:rPr>
          <w:rFonts w:ascii="Sylfaen" w:hAnsi="Sylfaen"/>
          <w:sz w:val="24"/>
          <w:szCs w:val="24"/>
          <w:lang w:val="ka-GE"/>
        </w:rPr>
        <w:t>. ნარევები უნდა დამზადდეს სტერილური ტექნიკით და მათი გამოყენება უნდა მოხდეს 6 საათის განმავლობაში.</w:t>
      </w:r>
    </w:p>
    <w:p w14:paraId="4CC6B2D0" w14:textId="77777777" w:rsidR="00BC03EB" w:rsidRPr="00BC03EB" w:rsidRDefault="00BC03EB" w:rsidP="00BC03EB">
      <w:pPr>
        <w:jc w:val="both"/>
        <w:rPr>
          <w:rFonts w:ascii="Sylfaen" w:hAnsi="Sylfaen"/>
          <w:sz w:val="24"/>
          <w:szCs w:val="24"/>
          <w:lang w:val="ka-GE"/>
        </w:rPr>
      </w:pPr>
      <w:r w:rsidRPr="00BC03EB">
        <w:rPr>
          <w:rFonts w:ascii="Sylfaen" w:hAnsi="Sylfaen"/>
          <w:sz w:val="24"/>
          <w:szCs w:val="24"/>
          <w:lang w:val="ka-GE"/>
        </w:rPr>
        <w:t>პირველი ინექციისას ტკივილის შესამცირებლად, პროპოფოლი შეიძლება განზავდეს 0</w:t>
      </w:r>
      <w:r w:rsidR="00CA6BBD">
        <w:rPr>
          <w:rFonts w:ascii="Sylfaen" w:hAnsi="Sylfaen"/>
          <w:sz w:val="24"/>
          <w:szCs w:val="24"/>
          <w:lang w:val="ka-GE"/>
        </w:rPr>
        <w:t>,</w:t>
      </w:r>
      <w:r w:rsidRPr="00BC03EB">
        <w:rPr>
          <w:rFonts w:ascii="Sylfaen" w:hAnsi="Sylfaen"/>
          <w:sz w:val="24"/>
          <w:szCs w:val="24"/>
          <w:lang w:val="ka-GE"/>
        </w:rPr>
        <w:t>5%-იან ან 1%-იან ლიდოკაინის საინექციო ხსნარში (კონსერვანტების გარეშე).</w:t>
      </w:r>
    </w:p>
    <w:p w14:paraId="7DC6BC5C" w14:textId="77777777" w:rsidR="00BC03EB" w:rsidRPr="00B12BE7" w:rsidRDefault="00BC03EB" w:rsidP="00BC03EB">
      <w:pPr>
        <w:jc w:val="both"/>
        <w:rPr>
          <w:rFonts w:ascii="Sylfaen" w:hAnsi="Sylfaen"/>
          <w:sz w:val="24"/>
          <w:szCs w:val="24"/>
          <w:lang w:val="ka-GE"/>
        </w:rPr>
      </w:pPr>
      <w:r w:rsidRPr="00BC03EB">
        <w:rPr>
          <w:rFonts w:ascii="Sylfaen" w:hAnsi="Sylfaen"/>
          <w:sz w:val="24"/>
          <w:szCs w:val="24"/>
          <w:lang w:val="ka-GE"/>
        </w:rPr>
        <w:t>პროპოლის განზავება და პარალელური მიღება სხვა პრეპარატებთან ან საინფუზიო ხსნარებთან:</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353"/>
        <w:gridCol w:w="2353"/>
        <w:gridCol w:w="2353"/>
      </w:tblGrid>
      <w:tr w:rsidR="00BC03EB" w:rsidRPr="000530F4" w14:paraId="06858262" w14:textId="77777777" w:rsidTr="00FC0770">
        <w:tc>
          <w:tcPr>
            <w:tcW w:w="2353" w:type="dxa"/>
            <w:shd w:val="clear" w:color="auto" w:fill="auto"/>
          </w:tcPr>
          <w:p w14:paraId="4C351DB7" w14:textId="77777777" w:rsidR="00BC03EB" w:rsidRPr="000530F4" w:rsidRDefault="00BC03EB" w:rsidP="00FC0770">
            <w:pPr>
              <w:jc w:val="center"/>
              <w:rPr>
                <w:rFonts w:ascii="Sylfaen" w:hAnsi="Sylfaen"/>
                <w:b/>
                <w:sz w:val="18"/>
                <w:szCs w:val="18"/>
                <w:lang w:val="ka-GE"/>
              </w:rPr>
            </w:pPr>
            <w:r w:rsidRPr="000530F4">
              <w:rPr>
                <w:rFonts w:ascii="Sylfaen" w:hAnsi="Sylfaen"/>
                <w:b/>
                <w:sz w:val="18"/>
                <w:szCs w:val="18"/>
                <w:lang w:val="ka-GE"/>
              </w:rPr>
              <w:t>პარალელური მიღების ტექნიკა</w:t>
            </w:r>
          </w:p>
        </w:tc>
        <w:tc>
          <w:tcPr>
            <w:tcW w:w="2353" w:type="dxa"/>
            <w:shd w:val="clear" w:color="auto" w:fill="auto"/>
          </w:tcPr>
          <w:p w14:paraId="2CC1DEE8" w14:textId="77777777" w:rsidR="00BC03EB" w:rsidRPr="000530F4" w:rsidRDefault="00BC03EB" w:rsidP="00FC0770">
            <w:pPr>
              <w:jc w:val="center"/>
              <w:rPr>
                <w:rFonts w:ascii="Sylfaen" w:hAnsi="Sylfaen"/>
                <w:b/>
                <w:sz w:val="18"/>
                <w:szCs w:val="18"/>
                <w:lang w:val="ka-GE"/>
              </w:rPr>
            </w:pPr>
            <w:r w:rsidRPr="000530F4">
              <w:rPr>
                <w:rFonts w:ascii="Sylfaen" w:hAnsi="Sylfaen"/>
                <w:b/>
                <w:sz w:val="18"/>
                <w:szCs w:val="18"/>
                <w:lang w:val="ka-GE"/>
              </w:rPr>
              <w:t>დანამატი ან გამხსნელი</w:t>
            </w:r>
          </w:p>
        </w:tc>
        <w:tc>
          <w:tcPr>
            <w:tcW w:w="2353" w:type="dxa"/>
            <w:shd w:val="clear" w:color="auto" w:fill="auto"/>
          </w:tcPr>
          <w:p w14:paraId="24913390" w14:textId="77777777" w:rsidR="00BC03EB" w:rsidRPr="000530F4" w:rsidRDefault="00BC03EB" w:rsidP="00FC0770">
            <w:pPr>
              <w:jc w:val="center"/>
              <w:rPr>
                <w:rFonts w:ascii="Sylfaen" w:hAnsi="Sylfaen"/>
                <w:b/>
                <w:sz w:val="18"/>
                <w:szCs w:val="18"/>
                <w:lang w:val="ka-GE"/>
              </w:rPr>
            </w:pPr>
            <w:r w:rsidRPr="000530F4">
              <w:rPr>
                <w:rFonts w:ascii="Sylfaen" w:hAnsi="Sylfaen"/>
                <w:b/>
                <w:sz w:val="18"/>
                <w:szCs w:val="18"/>
                <w:lang w:val="ka-GE"/>
              </w:rPr>
              <w:t>მომზადება</w:t>
            </w:r>
          </w:p>
        </w:tc>
        <w:tc>
          <w:tcPr>
            <w:tcW w:w="2353" w:type="dxa"/>
            <w:shd w:val="clear" w:color="auto" w:fill="auto"/>
          </w:tcPr>
          <w:p w14:paraId="7173E783" w14:textId="77777777" w:rsidR="00BC03EB" w:rsidRPr="000530F4" w:rsidRDefault="00BC03EB" w:rsidP="00FC0770">
            <w:pPr>
              <w:jc w:val="center"/>
              <w:rPr>
                <w:rFonts w:ascii="Sylfaen" w:hAnsi="Sylfaen"/>
                <w:b/>
                <w:sz w:val="18"/>
                <w:szCs w:val="18"/>
                <w:lang w:val="ka-GE"/>
              </w:rPr>
            </w:pPr>
            <w:r w:rsidRPr="000530F4">
              <w:rPr>
                <w:rFonts w:ascii="Sylfaen" w:hAnsi="Sylfaen"/>
                <w:b/>
                <w:sz w:val="18"/>
                <w:szCs w:val="18"/>
                <w:lang w:val="ka-GE"/>
              </w:rPr>
              <w:t>სიფრთხილის ზომები</w:t>
            </w:r>
          </w:p>
        </w:tc>
      </w:tr>
      <w:tr w:rsidR="00BC03EB" w:rsidRPr="000530F4" w14:paraId="67D80CF1" w14:textId="77777777" w:rsidTr="00FC0770">
        <w:tc>
          <w:tcPr>
            <w:tcW w:w="2353" w:type="dxa"/>
            <w:shd w:val="clear" w:color="auto" w:fill="auto"/>
          </w:tcPr>
          <w:p w14:paraId="4AE78B65" w14:textId="77777777" w:rsidR="00BC03EB" w:rsidRPr="000530F4" w:rsidRDefault="00BC03EB" w:rsidP="00FC0770">
            <w:pPr>
              <w:jc w:val="both"/>
              <w:rPr>
                <w:rFonts w:ascii="Sylfaen" w:hAnsi="Sylfaen"/>
                <w:sz w:val="18"/>
                <w:szCs w:val="18"/>
                <w:lang w:val="ka-GE"/>
              </w:rPr>
            </w:pPr>
            <w:r w:rsidRPr="000530F4">
              <w:rPr>
                <w:rFonts w:ascii="Sylfaen" w:hAnsi="Sylfaen"/>
                <w:sz w:val="18"/>
                <w:szCs w:val="18"/>
                <w:lang w:val="ka-GE"/>
              </w:rPr>
              <w:t xml:space="preserve">წინასწარი </w:t>
            </w:r>
            <w:r>
              <w:rPr>
                <w:rFonts w:ascii="Sylfaen" w:hAnsi="Sylfaen"/>
                <w:sz w:val="18"/>
                <w:szCs w:val="18"/>
                <w:lang w:val="ka-GE"/>
              </w:rPr>
              <w:t>განზავება</w:t>
            </w:r>
          </w:p>
        </w:tc>
        <w:tc>
          <w:tcPr>
            <w:tcW w:w="2353" w:type="dxa"/>
            <w:shd w:val="clear" w:color="auto" w:fill="auto"/>
          </w:tcPr>
          <w:p w14:paraId="2FDB7876" w14:textId="77777777" w:rsidR="00BC03EB" w:rsidRPr="000530F4" w:rsidRDefault="00BC03EB" w:rsidP="004C479C">
            <w:pPr>
              <w:jc w:val="both"/>
              <w:rPr>
                <w:rFonts w:ascii="Sylfaen" w:hAnsi="Sylfaen"/>
                <w:sz w:val="18"/>
                <w:szCs w:val="18"/>
                <w:lang w:val="ka-GE"/>
              </w:rPr>
            </w:pPr>
            <w:r>
              <w:rPr>
                <w:rFonts w:ascii="Sylfaen" w:hAnsi="Sylfaen"/>
                <w:sz w:val="18"/>
                <w:szCs w:val="18"/>
                <w:lang w:val="ka-GE"/>
              </w:rPr>
              <w:t xml:space="preserve">5% </w:t>
            </w:r>
            <w:r w:rsidR="00FF5F2B">
              <w:rPr>
                <w:rFonts w:ascii="Sylfaen" w:hAnsi="Sylfaen"/>
                <w:sz w:val="18"/>
                <w:szCs w:val="18"/>
                <w:lang w:val="ka-GE"/>
              </w:rPr>
              <w:t>გლუკ</w:t>
            </w:r>
            <w:r w:rsidR="004C479C">
              <w:rPr>
                <w:rFonts w:ascii="Sylfaen" w:hAnsi="Sylfaen"/>
                <w:sz w:val="18"/>
                <w:szCs w:val="18"/>
                <w:lang w:val="ka-GE"/>
              </w:rPr>
              <w:t>ოზას</w:t>
            </w:r>
            <w:r w:rsidRPr="000530F4">
              <w:rPr>
                <w:rFonts w:ascii="Sylfaen" w:hAnsi="Sylfaen"/>
                <w:sz w:val="18"/>
                <w:szCs w:val="18"/>
                <w:lang w:val="ka-GE"/>
              </w:rPr>
              <w:t>ინტრავენური ინფუზია</w:t>
            </w:r>
          </w:p>
        </w:tc>
        <w:tc>
          <w:tcPr>
            <w:tcW w:w="2353" w:type="dxa"/>
            <w:shd w:val="clear" w:color="auto" w:fill="auto"/>
          </w:tcPr>
          <w:p w14:paraId="11A90762" w14:textId="77777777" w:rsidR="00BC03EB" w:rsidRPr="000530F4" w:rsidRDefault="00BC03EB" w:rsidP="004C479C">
            <w:pPr>
              <w:rPr>
                <w:rFonts w:ascii="Sylfaen" w:hAnsi="Sylfaen"/>
                <w:sz w:val="18"/>
                <w:szCs w:val="18"/>
                <w:lang w:val="ka-GE"/>
              </w:rPr>
            </w:pPr>
            <w:r w:rsidRPr="000530F4">
              <w:rPr>
                <w:rFonts w:ascii="Sylfaen" w:hAnsi="Sylfaen"/>
                <w:sz w:val="18"/>
                <w:szCs w:val="18"/>
                <w:lang w:val="ka-GE"/>
              </w:rPr>
              <w:t>პრ</w:t>
            </w:r>
            <w:r>
              <w:rPr>
                <w:rFonts w:ascii="Sylfaen" w:hAnsi="Sylfaen"/>
                <w:sz w:val="18"/>
                <w:szCs w:val="18"/>
                <w:lang w:val="ka-GE"/>
              </w:rPr>
              <w:t xml:space="preserve">ოპოფოლის 1 წილი შეურიეთ 5% </w:t>
            </w:r>
            <w:r w:rsidR="00FF5F2B">
              <w:rPr>
                <w:rFonts w:ascii="Sylfaen" w:hAnsi="Sylfaen"/>
                <w:sz w:val="18"/>
                <w:szCs w:val="18"/>
                <w:lang w:val="ka-GE"/>
              </w:rPr>
              <w:t>გლუკ</w:t>
            </w:r>
            <w:r w:rsidR="004C479C">
              <w:rPr>
                <w:rFonts w:ascii="Sylfaen" w:hAnsi="Sylfaen"/>
                <w:sz w:val="18"/>
                <w:szCs w:val="18"/>
                <w:lang w:val="ka-GE"/>
              </w:rPr>
              <w:t>ოზა</w:t>
            </w:r>
            <w:r w:rsidRPr="000530F4">
              <w:rPr>
                <w:rFonts w:ascii="Sylfaen" w:hAnsi="Sylfaen"/>
                <w:sz w:val="18"/>
                <w:szCs w:val="18"/>
                <w:lang w:val="ka-GE"/>
              </w:rPr>
              <w:t xml:space="preserve">ინტრავენური საინფუზიო ხსნარის B.P. 4 წილს ან PVC საინფუზიო პაკეტებში ან საინფუზიო შუშის  ბოთლებში. პროპოფოლის PVC საინფუზიო პაკეტებში გახსნისას რეკომენდებულია, რომ პაკეტი იყოს სავსე, ხოლო ხსნარი მომზადდეს შემდეგნაირად: პაკეტიდან უნდა ამოიღოთ ის რაოდენობის საინფუზიო ხსნარი, რა რაოდენობის პროპოფოლიც უნდა </w:t>
            </w:r>
            <w:r w:rsidRPr="000530F4">
              <w:rPr>
                <w:rFonts w:ascii="Sylfaen" w:hAnsi="Sylfaen"/>
                <w:sz w:val="18"/>
                <w:szCs w:val="18"/>
                <w:lang w:val="ka-GE"/>
              </w:rPr>
              <w:lastRenderedPageBreak/>
              <w:t>დაემატოს მას.</w:t>
            </w:r>
          </w:p>
        </w:tc>
        <w:tc>
          <w:tcPr>
            <w:tcW w:w="2353" w:type="dxa"/>
            <w:shd w:val="clear" w:color="auto" w:fill="auto"/>
          </w:tcPr>
          <w:p w14:paraId="1C8CFD24" w14:textId="77777777" w:rsidR="00BC03EB" w:rsidRPr="000530F4" w:rsidRDefault="00BC03EB" w:rsidP="00967871">
            <w:pPr>
              <w:rPr>
                <w:rFonts w:ascii="Sylfaen" w:hAnsi="Sylfaen"/>
                <w:sz w:val="18"/>
                <w:szCs w:val="18"/>
                <w:lang w:val="ka-GE"/>
              </w:rPr>
            </w:pPr>
            <w:r w:rsidRPr="000530F4">
              <w:rPr>
                <w:rFonts w:ascii="Sylfaen" w:hAnsi="Sylfaen"/>
                <w:sz w:val="18"/>
                <w:szCs w:val="18"/>
                <w:lang w:val="ka-GE"/>
              </w:rPr>
              <w:lastRenderedPageBreak/>
              <w:t>მოამზადეთ ასეპტიკურად, ზუსტად მის შეყვანამდე.</w:t>
            </w:r>
          </w:p>
        </w:tc>
      </w:tr>
      <w:tr w:rsidR="00BC03EB" w:rsidRPr="000530F4" w14:paraId="3AB5673F" w14:textId="77777777" w:rsidTr="00FC0770">
        <w:tc>
          <w:tcPr>
            <w:tcW w:w="2353" w:type="dxa"/>
            <w:shd w:val="clear" w:color="auto" w:fill="auto"/>
          </w:tcPr>
          <w:p w14:paraId="66756299" w14:textId="77777777" w:rsidR="00BC03EB" w:rsidRPr="000530F4" w:rsidRDefault="00BC03EB" w:rsidP="00FC0770">
            <w:pPr>
              <w:jc w:val="both"/>
              <w:rPr>
                <w:rFonts w:ascii="Sylfaen" w:hAnsi="Sylfaen"/>
                <w:sz w:val="18"/>
                <w:szCs w:val="18"/>
                <w:lang w:val="ka-GE"/>
              </w:rPr>
            </w:pPr>
          </w:p>
        </w:tc>
        <w:tc>
          <w:tcPr>
            <w:tcW w:w="2353" w:type="dxa"/>
            <w:shd w:val="clear" w:color="auto" w:fill="auto"/>
          </w:tcPr>
          <w:p w14:paraId="40547ABF" w14:textId="77777777" w:rsidR="00BC03EB" w:rsidRPr="000530F4" w:rsidRDefault="00BC03EB" w:rsidP="00FC0770">
            <w:pPr>
              <w:jc w:val="both"/>
              <w:rPr>
                <w:rFonts w:ascii="Sylfaen" w:hAnsi="Sylfaen"/>
                <w:sz w:val="18"/>
                <w:szCs w:val="18"/>
                <w:lang w:val="ka-GE"/>
              </w:rPr>
            </w:pPr>
            <w:r w:rsidRPr="000530F4">
              <w:rPr>
                <w:rFonts w:ascii="Sylfaen" w:hAnsi="Sylfaen"/>
                <w:sz w:val="18"/>
                <w:szCs w:val="18"/>
                <w:lang w:val="ka-GE"/>
              </w:rPr>
              <w:t>ლიდოკაინის ჰიდროქლორიდის საინექციო ხსნარი (0</w:t>
            </w:r>
            <w:r w:rsidR="000D7BE2">
              <w:rPr>
                <w:rFonts w:ascii="Sylfaen" w:hAnsi="Sylfaen"/>
                <w:sz w:val="18"/>
                <w:szCs w:val="18"/>
                <w:lang w:val="ka-GE"/>
              </w:rPr>
              <w:t>,</w:t>
            </w:r>
            <w:r w:rsidRPr="000530F4">
              <w:rPr>
                <w:rFonts w:ascii="Sylfaen" w:hAnsi="Sylfaen"/>
                <w:sz w:val="18"/>
                <w:szCs w:val="18"/>
                <w:lang w:val="ka-GE"/>
              </w:rPr>
              <w:t>5% ან 1% კონსერვანტების გარეშე)</w:t>
            </w:r>
          </w:p>
        </w:tc>
        <w:tc>
          <w:tcPr>
            <w:tcW w:w="2353" w:type="dxa"/>
            <w:shd w:val="clear" w:color="auto" w:fill="auto"/>
          </w:tcPr>
          <w:p w14:paraId="03F5D233" w14:textId="77777777" w:rsidR="00BC03EB" w:rsidRPr="000530F4" w:rsidRDefault="00BC03EB" w:rsidP="00967871">
            <w:pPr>
              <w:rPr>
                <w:rFonts w:ascii="Sylfaen" w:hAnsi="Sylfaen"/>
                <w:sz w:val="18"/>
                <w:szCs w:val="18"/>
                <w:lang w:val="ka-GE"/>
              </w:rPr>
            </w:pPr>
            <w:r w:rsidRPr="000530F4">
              <w:rPr>
                <w:rFonts w:ascii="Sylfaen" w:hAnsi="Sylfaen"/>
                <w:sz w:val="18"/>
                <w:szCs w:val="18"/>
                <w:lang w:val="ka-GE"/>
              </w:rPr>
              <w:t>პროპოფოლის 20 წილი შეურიეთ 0</w:t>
            </w:r>
            <w:r w:rsidR="000D7BE2">
              <w:rPr>
                <w:rFonts w:ascii="Sylfaen" w:hAnsi="Sylfaen"/>
                <w:sz w:val="18"/>
                <w:szCs w:val="18"/>
                <w:lang w:val="ka-GE"/>
              </w:rPr>
              <w:t>,</w:t>
            </w:r>
            <w:r w:rsidRPr="000530F4">
              <w:rPr>
                <w:rFonts w:ascii="Sylfaen" w:hAnsi="Sylfaen"/>
                <w:sz w:val="18"/>
                <w:szCs w:val="18"/>
                <w:lang w:val="ka-GE"/>
              </w:rPr>
              <w:t>5% ან 1%-იანი ლიდოკაინის ჰიდროქლორიდის საინექციო ხსნარის 1 წილს.</w:t>
            </w:r>
          </w:p>
        </w:tc>
        <w:tc>
          <w:tcPr>
            <w:tcW w:w="2353" w:type="dxa"/>
            <w:shd w:val="clear" w:color="auto" w:fill="auto"/>
          </w:tcPr>
          <w:p w14:paraId="088D95B8" w14:textId="77777777" w:rsidR="00BC03EB" w:rsidRPr="000530F4" w:rsidRDefault="00BC03EB" w:rsidP="00967871">
            <w:pPr>
              <w:rPr>
                <w:rFonts w:ascii="Sylfaen" w:hAnsi="Sylfaen"/>
                <w:sz w:val="18"/>
                <w:szCs w:val="18"/>
                <w:lang w:val="ka-GE"/>
              </w:rPr>
            </w:pPr>
            <w:r w:rsidRPr="000530F4">
              <w:rPr>
                <w:rFonts w:ascii="Sylfaen" w:hAnsi="Sylfaen"/>
                <w:sz w:val="18"/>
                <w:szCs w:val="18"/>
                <w:lang w:val="ka-GE"/>
              </w:rPr>
              <w:t>მოამზადეთ ასეპტიკურად, ზუსტად მის შეყვანამდე. გამოიყენეთ მხოლოდ საინდუქციოდ.</w:t>
            </w:r>
          </w:p>
        </w:tc>
      </w:tr>
      <w:tr w:rsidR="00BC03EB" w:rsidRPr="000530F4" w14:paraId="32829103" w14:textId="77777777" w:rsidTr="00FC0770">
        <w:tc>
          <w:tcPr>
            <w:tcW w:w="2353" w:type="dxa"/>
            <w:shd w:val="clear" w:color="auto" w:fill="auto"/>
          </w:tcPr>
          <w:p w14:paraId="5C46A697" w14:textId="77777777" w:rsidR="00BC03EB" w:rsidRPr="000530F4" w:rsidRDefault="00BC03EB" w:rsidP="00FC0770">
            <w:pPr>
              <w:jc w:val="both"/>
              <w:rPr>
                <w:rFonts w:ascii="Sylfaen" w:hAnsi="Sylfaen"/>
                <w:sz w:val="18"/>
                <w:szCs w:val="18"/>
                <w:lang w:val="ka-GE"/>
              </w:rPr>
            </w:pPr>
          </w:p>
        </w:tc>
        <w:tc>
          <w:tcPr>
            <w:tcW w:w="2353" w:type="dxa"/>
            <w:shd w:val="clear" w:color="auto" w:fill="auto"/>
          </w:tcPr>
          <w:p w14:paraId="1D71CC5E" w14:textId="77777777" w:rsidR="00BC03EB" w:rsidRPr="000530F4" w:rsidRDefault="00BC03EB" w:rsidP="00FC0770">
            <w:pPr>
              <w:jc w:val="both"/>
              <w:rPr>
                <w:rFonts w:ascii="Sylfaen" w:hAnsi="Sylfaen"/>
                <w:sz w:val="18"/>
                <w:szCs w:val="18"/>
                <w:lang w:val="ka-GE"/>
              </w:rPr>
            </w:pPr>
            <w:r w:rsidRPr="000530F4">
              <w:rPr>
                <w:rFonts w:ascii="Sylfaen" w:hAnsi="Sylfaen"/>
                <w:sz w:val="18"/>
                <w:szCs w:val="18"/>
                <w:lang w:val="ka-GE"/>
              </w:rPr>
              <w:t>ალფენტანილის ინექცია (500 მიკროგრამი/მლ)</w:t>
            </w:r>
          </w:p>
        </w:tc>
        <w:tc>
          <w:tcPr>
            <w:tcW w:w="2353" w:type="dxa"/>
            <w:shd w:val="clear" w:color="auto" w:fill="auto"/>
          </w:tcPr>
          <w:p w14:paraId="31BA0000" w14:textId="77777777" w:rsidR="00BC03EB" w:rsidRPr="000530F4" w:rsidRDefault="00BC03EB" w:rsidP="00967871">
            <w:pPr>
              <w:rPr>
                <w:rFonts w:ascii="Sylfaen" w:hAnsi="Sylfaen"/>
                <w:sz w:val="18"/>
                <w:szCs w:val="18"/>
                <w:lang w:val="ka-GE"/>
              </w:rPr>
            </w:pPr>
            <w:r w:rsidRPr="000530F4">
              <w:rPr>
                <w:rFonts w:ascii="Sylfaen" w:hAnsi="Sylfaen"/>
                <w:sz w:val="18"/>
                <w:szCs w:val="18"/>
                <w:lang w:val="ka-GE"/>
              </w:rPr>
              <w:t>შეურიეთ პროპოფოლი ალფენტანილის ინექციას 20:1-დან 50:1</w:t>
            </w:r>
            <w:r w:rsidR="006A7F41">
              <w:rPr>
                <w:rFonts w:ascii="Sylfaen" w:hAnsi="Sylfaen"/>
                <w:sz w:val="18"/>
                <w:szCs w:val="18"/>
                <w:lang w:val="ka-GE"/>
              </w:rPr>
              <w:t>-მდე</w:t>
            </w:r>
            <w:r w:rsidRPr="000530F4">
              <w:rPr>
                <w:rFonts w:ascii="Sylfaen" w:hAnsi="Sylfaen"/>
                <w:sz w:val="18"/>
                <w:szCs w:val="18"/>
                <w:lang w:val="ka-GE"/>
              </w:rPr>
              <w:t xml:space="preserve"> მ</w:t>
            </w:r>
            <w:r w:rsidR="006A7F41">
              <w:rPr>
                <w:rFonts w:ascii="Sylfaen" w:hAnsi="Sylfaen"/>
                <w:sz w:val="18"/>
                <w:szCs w:val="18"/>
                <w:lang w:val="ka-GE"/>
              </w:rPr>
              <w:t>ოცულობა</w:t>
            </w:r>
            <w:r w:rsidRPr="000530F4">
              <w:rPr>
                <w:rFonts w:ascii="Sylfaen" w:hAnsi="Sylfaen"/>
                <w:sz w:val="18"/>
                <w:szCs w:val="18"/>
                <w:lang w:val="ka-GE"/>
              </w:rPr>
              <w:t>/მ</w:t>
            </w:r>
            <w:r w:rsidR="006A7F41">
              <w:rPr>
                <w:rFonts w:ascii="Sylfaen" w:hAnsi="Sylfaen"/>
                <w:sz w:val="18"/>
                <w:szCs w:val="18"/>
                <w:lang w:val="ka-GE"/>
              </w:rPr>
              <w:t>ოცულობა</w:t>
            </w:r>
            <w:r w:rsidRPr="000530F4">
              <w:rPr>
                <w:rFonts w:ascii="Sylfaen" w:hAnsi="Sylfaen"/>
                <w:sz w:val="18"/>
                <w:szCs w:val="18"/>
                <w:lang w:val="ka-GE"/>
              </w:rPr>
              <w:t xml:space="preserve"> პროპორციებით.</w:t>
            </w:r>
          </w:p>
        </w:tc>
        <w:tc>
          <w:tcPr>
            <w:tcW w:w="2353" w:type="dxa"/>
            <w:shd w:val="clear" w:color="auto" w:fill="auto"/>
          </w:tcPr>
          <w:p w14:paraId="479ECF46" w14:textId="77777777" w:rsidR="00BC03EB" w:rsidRPr="000530F4" w:rsidRDefault="00BC03EB" w:rsidP="00FC0770">
            <w:pPr>
              <w:jc w:val="both"/>
              <w:rPr>
                <w:rFonts w:ascii="Sylfaen" w:hAnsi="Sylfaen"/>
                <w:sz w:val="18"/>
                <w:szCs w:val="18"/>
                <w:lang w:val="ka-GE"/>
              </w:rPr>
            </w:pPr>
            <w:r w:rsidRPr="000530F4">
              <w:rPr>
                <w:rFonts w:ascii="Sylfaen" w:hAnsi="Sylfaen"/>
                <w:sz w:val="18"/>
                <w:szCs w:val="18"/>
                <w:lang w:val="ka-GE"/>
              </w:rPr>
              <w:t>მოამზადეთ ასეპტიკურად; გამოიყენეთ მომზადებიდან 6 საათის განმავლობაში.</w:t>
            </w:r>
          </w:p>
        </w:tc>
      </w:tr>
      <w:tr w:rsidR="00BC03EB" w:rsidRPr="000530F4" w14:paraId="420F26E3" w14:textId="77777777" w:rsidTr="00FC0770">
        <w:tc>
          <w:tcPr>
            <w:tcW w:w="2353" w:type="dxa"/>
            <w:shd w:val="clear" w:color="auto" w:fill="auto"/>
          </w:tcPr>
          <w:p w14:paraId="5601FF19" w14:textId="77777777" w:rsidR="00BC03EB" w:rsidRPr="000530F4" w:rsidRDefault="00BC03EB" w:rsidP="00DA3F16">
            <w:pPr>
              <w:jc w:val="both"/>
              <w:rPr>
                <w:rFonts w:ascii="Sylfaen" w:hAnsi="Sylfaen"/>
                <w:sz w:val="18"/>
                <w:szCs w:val="18"/>
                <w:lang w:val="ka-GE"/>
              </w:rPr>
            </w:pPr>
            <w:r w:rsidRPr="000530F4">
              <w:rPr>
                <w:rFonts w:ascii="Sylfaen" w:hAnsi="Sylfaen"/>
                <w:sz w:val="18"/>
                <w:szCs w:val="18"/>
                <w:lang w:val="ka-GE"/>
              </w:rPr>
              <w:t>პარალელური შეყვანა Y-</w:t>
            </w:r>
            <w:r w:rsidR="00DA3F16">
              <w:rPr>
                <w:rFonts w:ascii="Sylfaen" w:hAnsi="Sylfaen"/>
                <w:sz w:val="18"/>
                <w:szCs w:val="18"/>
                <w:lang w:val="ka-GE"/>
              </w:rPr>
              <w:t>კომპონენტიანი კონექტორით.</w:t>
            </w:r>
          </w:p>
        </w:tc>
        <w:tc>
          <w:tcPr>
            <w:tcW w:w="2353" w:type="dxa"/>
            <w:shd w:val="clear" w:color="auto" w:fill="auto"/>
          </w:tcPr>
          <w:p w14:paraId="25A44836" w14:textId="77777777" w:rsidR="00BC03EB" w:rsidRPr="000530F4" w:rsidRDefault="00B12BE7" w:rsidP="004C479C">
            <w:pPr>
              <w:rPr>
                <w:rFonts w:ascii="Sylfaen" w:hAnsi="Sylfaen"/>
                <w:sz w:val="18"/>
                <w:szCs w:val="18"/>
                <w:lang w:val="ka-GE"/>
              </w:rPr>
            </w:pPr>
            <w:r>
              <w:rPr>
                <w:rFonts w:ascii="Sylfaen" w:hAnsi="Sylfaen"/>
                <w:sz w:val="18"/>
                <w:szCs w:val="18"/>
                <w:lang w:val="ka-GE"/>
              </w:rPr>
              <w:t>5%</w:t>
            </w:r>
            <w:r w:rsidR="00FF5F2B">
              <w:rPr>
                <w:rFonts w:ascii="Sylfaen" w:hAnsi="Sylfaen"/>
                <w:sz w:val="18"/>
                <w:szCs w:val="18"/>
                <w:lang w:val="ka-GE"/>
              </w:rPr>
              <w:t>გლუკ</w:t>
            </w:r>
            <w:r w:rsidR="004C479C">
              <w:rPr>
                <w:rFonts w:ascii="Sylfaen" w:hAnsi="Sylfaen"/>
                <w:sz w:val="18"/>
                <w:szCs w:val="18"/>
                <w:lang w:val="ka-GE"/>
              </w:rPr>
              <w:t>ოზა</w:t>
            </w:r>
            <w:r w:rsidR="00BC03EB" w:rsidRPr="000530F4">
              <w:rPr>
                <w:rFonts w:ascii="Sylfaen" w:hAnsi="Sylfaen"/>
                <w:sz w:val="18"/>
                <w:szCs w:val="18"/>
                <w:lang w:val="ka-GE"/>
              </w:rPr>
              <w:t xml:space="preserve"> ინრავენური ინფუზია.</w:t>
            </w:r>
          </w:p>
        </w:tc>
        <w:tc>
          <w:tcPr>
            <w:tcW w:w="2353" w:type="dxa"/>
            <w:shd w:val="clear" w:color="auto" w:fill="auto"/>
          </w:tcPr>
          <w:p w14:paraId="2A730933" w14:textId="77777777" w:rsidR="00BC03EB" w:rsidRPr="000530F4" w:rsidRDefault="00BC03EB" w:rsidP="00967871">
            <w:pPr>
              <w:rPr>
                <w:rFonts w:ascii="Sylfaen" w:hAnsi="Sylfaen"/>
                <w:sz w:val="18"/>
                <w:szCs w:val="18"/>
                <w:lang w:val="ka-GE"/>
              </w:rPr>
            </w:pPr>
            <w:r w:rsidRPr="000530F4">
              <w:rPr>
                <w:rFonts w:ascii="Sylfaen" w:hAnsi="Sylfaen"/>
                <w:sz w:val="18"/>
                <w:szCs w:val="18"/>
                <w:lang w:val="ka-GE"/>
              </w:rPr>
              <w:t>შეიყვანეთ Y-</w:t>
            </w:r>
            <w:r w:rsidR="006A7F41">
              <w:rPr>
                <w:rFonts w:ascii="Sylfaen" w:hAnsi="Sylfaen"/>
                <w:sz w:val="18"/>
                <w:szCs w:val="18"/>
                <w:lang w:val="ka-GE"/>
              </w:rPr>
              <w:t>კომპონენტიანი კონექტორით</w:t>
            </w:r>
            <w:r w:rsidRPr="000530F4">
              <w:rPr>
                <w:rFonts w:ascii="Sylfaen" w:hAnsi="Sylfaen"/>
                <w:sz w:val="18"/>
                <w:szCs w:val="18"/>
                <w:lang w:val="ka-GE"/>
              </w:rPr>
              <w:t xml:space="preserve"> სხვა პრეპარატების პარალელურად.</w:t>
            </w:r>
          </w:p>
        </w:tc>
        <w:tc>
          <w:tcPr>
            <w:tcW w:w="2353" w:type="dxa"/>
            <w:shd w:val="clear" w:color="auto" w:fill="auto"/>
          </w:tcPr>
          <w:p w14:paraId="1A34AB3E" w14:textId="77777777" w:rsidR="00BC03EB" w:rsidRDefault="00BC03EB" w:rsidP="00967871">
            <w:pPr>
              <w:rPr>
                <w:rFonts w:ascii="Sylfaen" w:hAnsi="Sylfaen"/>
                <w:sz w:val="18"/>
                <w:szCs w:val="18"/>
                <w:lang w:val="ka-GE"/>
              </w:rPr>
            </w:pPr>
            <w:r>
              <w:rPr>
                <w:rFonts w:ascii="Sylfaen" w:hAnsi="Sylfaen"/>
                <w:sz w:val="18"/>
                <w:szCs w:val="18"/>
                <w:lang w:val="ka-GE"/>
              </w:rPr>
              <w:t>Y-კომპონენტიანი კონექტორი</w:t>
            </w:r>
            <w:r w:rsidR="00B61CFD">
              <w:rPr>
                <w:rFonts w:ascii="Sylfaen" w:hAnsi="Sylfaen"/>
                <w:sz w:val="18"/>
                <w:szCs w:val="18"/>
                <w:lang w:val="ka-GE"/>
              </w:rPr>
              <w:t>ჩართეთ საინექცი</w:t>
            </w:r>
            <w:r w:rsidR="00797FD0">
              <w:rPr>
                <w:rFonts w:ascii="Sylfaen" w:hAnsi="Sylfaen"/>
                <w:sz w:val="18"/>
                <w:szCs w:val="18"/>
                <w:lang w:val="ka-GE"/>
              </w:rPr>
              <w:t>ო</w:t>
            </w:r>
            <w:r w:rsidR="00B61CFD">
              <w:rPr>
                <w:rFonts w:ascii="Sylfaen" w:hAnsi="Sylfaen"/>
                <w:sz w:val="18"/>
                <w:szCs w:val="18"/>
                <w:lang w:val="ka-GE"/>
              </w:rPr>
              <w:t xml:space="preserve"> ადგილიდან ახლოს.</w:t>
            </w:r>
          </w:p>
          <w:p w14:paraId="719A2876" w14:textId="77777777" w:rsidR="00101CFA" w:rsidRPr="000530F4" w:rsidRDefault="00101CFA" w:rsidP="00FC0770">
            <w:pPr>
              <w:jc w:val="both"/>
              <w:rPr>
                <w:rFonts w:ascii="Sylfaen" w:hAnsi="Sylfaen"/>
                <w:sz w:val="18"/>
                <w:szCs w:val="18"/>
                <w:lang w:val="ka-GE"/>
              </w:rPr>
            </w:pPr>
            <w:r>
              <w:rPr>
                <w:rFonts w:ascii="Sylfaen" w:hAnsi="Sylfaen"/>
                <w:sz w:val="18"/>
                <w:szCs w:val="18"/>
                <w:lang w:val="ka-GE"/>
              </w:rPr>
              <w:t>ზემოთხსენებულის მსგავსად</w:t>
            </w:r>
          </w:p>
        </w:tc>
      </w:tr>
      <w:tr w:rsidR="00BC03EB" w:rsidRPr="000530F4" w14:paraId="22778C40" w14:textId="77777777" w:rsidTr="00FC0770">
        <w:tc>
          <w:tcPr>
            <w:tcW w:w="2353" w:type="dxa"/>
            <w:shd w:val="clear" w:color="auto" w:fill="auto"/>
          </w:tcPr>
          <w:p w14:paraId="5A539B38" w14:textId="77777777" w:rsidR="00BC03EB" w:rsidRPr="000530F4" w:rsidRDefault="00BC03EB" w:rsidP="00FC0770">
            <w:pPr>
              <w:jc w:val="both"/>
              <w:rPr>
                <w:rFonts w:ascii="Sylfaen" w:hAnsi="Sylfaen"/>
                <w:sz w:val="18"/>
                <w:szCs w:val="18"/>
                <w:lang w:val="ka-GE"/>
              </w:rPr>
            </w:pPr>
          </w:p>
        </w:tc>
        <w:tc>
          <w:tcPr>
            <w:tcW w:w="2353" w:type="dxa"/>
            <w:shd w:val="clear" w:color="auto" w:fill="auto"/>
          </w:tcPr>
          <w:p w14:paraId="54769B7E" w14:textId="77777777" w:rsidR="00BC03EB" w:rsidRPr="000530F4" w:rsidRDefault="00BC03EB" w:rsidP="00967871">
            <w:pPr>
              <w:rPr>
                <w:rFonts w:ascii="Sylfaen" w:hAnsi="Sylfaen"/>
                <w:sz w:val="18"/>
                <w:szCs w:val="18"/>
                <w:lang w:val="ka-GE"/>
              </w:rPr>
            </w:pPr>
            <w:r w:rsidRPr="000530F4">
              <w:rPr>
                <w:rFonts w:ascii="Sylfaen" w:hAnsi="Sylfaen"/>
                <w:sz w:val="18"/>
                <w:szCs w:val="18"/>
                <w:lang w:val="ka-GE"/>
              </w:rPr>
              <w:t>0</w:t>
            </w:r>
            <w:r w:rsidR="000D7BE2">
              <w:rPr>
                <w:rFonts w:ascii="Sylfaen" w:hAnsi="Sylfaen"/>
                <w:sz w:val="18"/>
                <w:szCs w:val="18"/>
                <w:lang w:val="ka-GE"/>
              </w:rPr>
              <w:t>,</w:t>
            </w:r>
            <w:r w:rsidRPr="000530F4">
              <w:rPr>
                <w:rFonts w:ascii="Sylfaen" w:hAnsi="Sylfaen"/>
                <w:sz w:val="18"/>
                <w:szCs w:val="18"/>
                <w:lang w:val="ka-GE"/>
              </w:rPr>
              <w:t>9%-იანი ნატრიუმის ქლორიდი, ინტრავენური ინფუზია</w:t>
            </w:r>
          </w:p>
        </w:tc>
        <w:tc>
          <w:tcPr>
            <w:tcW w:w="2353" w:type="dxa"/>
            <w:shd w:val="clear" w:color="auto" w:fill="auto"/>
          </w:tcPr>
          <w:p w14:paraId="65381D0B" w14:textId="77777777" w:rsidR="00BC03EB" w:rsidRPr="000530F4" w:rsidRDefault="00BC03EB" w:rsidP="00FC0770">
            <w:pPr>
              <w:jc w:val="both"/>
              <w:rPr>
                <w:rFonts w:ascii="Sylfaen" w:hAnsi="Sylfaen"/>
                <w:sz w:val="18"/>
                <w:szCs w:val="18"/>
                <w:lang w:val="ka-GE"/>
              </w:rPr>
            </w:pPr>
            <w:r w:rsidRPr="000530F4">
              <w:rPr>
                <w:rFonts w:ascii="Sylfaen" w:hAnsi="Sylfaen"/>
                <w:sz w:val="18"/>
                <w:szCs w:val="18"/>
                <w:lang w:val="ka-GE"/>
              </w:rPr>
              <w:t>ზემოთხსენებულის მსგავსად</w:t>
            </w:r>
          </w:p>
        </w:tc>
        <w:tc>
          <w:tcPr>
            <w:tcW w:w="2353" w:type="dxa"/>
            <w:shd w:val="clear" w:color="auto" w:fill="auto"/>
          </w:tcPr>
          <w:p w14:paraId="34BF1AE5" w14:textId="77777777" w:rsidR="00BC03EB" w:rsidRPr="000530F4" w:rsidRDefault="00BC03EB" w:rsidP="00FC0770">
            <w:pPr>
              <w:jc w:val="both"/>
              <w:rPr>
                <w:rFonts w:ascii="Sylfaen" w:hAnsi="Sylfaen"/>
                <w:sz w:val="18"/>
                <w:szCs w:val="18"/>
                <w:lang w:val="ka-GE"/>
              </w:rPr>
            </w:pPr>
            <w:r w:rsidRPr="000530F4">
              <w:rPr>
                <w:rFonts w:ascii="Sylfaen" w:hAnsi="Sylfaen"/>
                <w:sz w:val="18"/>
                <w:szCs w:val="18"/>
                <w:lang w:val="ka-GE"/>
              </w:rPr>
              <w:t>ზემოთხსენებულის მსგავსად</w:t>
            </w:r>
          </w:p>
        </w:tc>
      </w:tr>
      <w:tr w:rsidR="00BC03EB" w:rsidRPr="000530F4" w14:paraId="075FAA5F" w14:textId="77777777" w:rsidTr="00FC0770">
        <w:tc>
          <w:tcPr>
            <w:tcW w:w="2353" w:type="dxa"/>
            <w:shd w:val="clear" w:color="auto" w:fill="auto"/>
          </w:tcPr>
          <w:p w14:paraId="5F4C2A8C" w14:textId="77777777" w:rsidR="00BC03EB" w:rsidRPr="000530F4" w:rsidRDefault="00BC03EB" w:rsidP="00FC0770">
            <w:pPr>
              <w:jc w:val="both"/>
              <w:rPr>
                <w:rFonts w:ascii="Sylfaen" w:hAnsi="Sylfaen"/>
                <w:sz w:val="18"/>
                <w:szCs w:val="18"/>
                <w:lang w:val="ka-GE"/>
              </w:rPr>
            </w:pPr>
          </w:p>
        </w:tc>
        <w:tc>
          <w:tcPr>
            <w:tcW w:w="2353" w:type="dxa"/>
            <w:shd w:val="clear" w:color="auto" w:fill="auto"/>
          </w:tcPr>
          <w:p w14:paraId="080918A6" w14:textId="77777777" w:rsidR="00BC03EB" w:rsidRPr="000530F4" w:rsidRDefault="00101CFA" w:rsidP="004C479C">
            <w:pPr>
              <w:rPr>
                <w:rFonts w:ascii="Sylfaen" w:hAnsi="Sylfaen"/>
                <w:sz w:val="18"/>
                <w:szCs w:val="18"/>
                <w:lang w:val="ka-GE"/>
              </w:rPr>
            </w:pPr>
            <w:r>
              <w:rPr>
                <w:rFonts w:ascii="Sylfaen" w:hAnsi="Sylfaen"/>
                <w:sz w:val="18"/>
                <w:szCs w:val="18"/>
                <w:lang w:val="ka-GE"/>
              </w:rPr>
              <w:t>4%</w:t>
            </w:r>
            <w:r w:rsidR="00FF5F2B">
              <w:rPr>
                <w:rFonts w:ascii="Sylfaen" w:hAnsi="Sylfaen"/>
                <w:sz w:val="18"/>
                <w:szCs w:val="18"/>
                <w:lang w:val="ka-GE"/>
              </w:rPr>
              <w:t>გლუკ</w:t>
            </w:r>
            <w:r w:rsidR="004C479C">
              <w:rPr>
                <w:rFonts w:ascii="Sylfaen" w:hAnsi="Sylfaen"/>
                <w:sz w:val="18"/>
                <w:szCs w:val="18"/>
                <w:lang w:val="ka-GE"/>
              </w:rPr>
              <w:t>ო</w:t>
            </w:r>
            <w:r>
              <w:rPr>
                <w:rFonts w:ascii="Sylfaen" w:hAnsi="Sylfaen"/>
                <w:sz w:val="18"/>
                <w:szCs w:val="18"/>
                <w:lang w:val="ka-GE"/>
              </w:rPr>
              <w:t>ზა</w:t>
            </w:r>
            <w:r w:rsidR="00BC03EB" w:rsidRPr="000530F4">
              <w:rPr>
                <w:rFonts w:ascii="Sylfaen" w:hAnsi="Sylfaen"/>
                <w:sz w:val="18"/>
                <w:szCs w:val="18"/>
                <w:lang w:val="ka-GE"/>
              </w:rPr>
              <w:t xml:space="preserve"> 0</w:t>
            </w:r>
            <w:r w:rsidR="000D7BE2">
              <w:rPr>
                <w:rFonts w:ascii="Sylfaen" w:hAnsi="Sylfaen"/>
                <w:sz w:val="18"/>
                <w:szCs w:val="18"/>
                <w:lang w:val="ka-GE"/>
              </w:rPr>
              <w:t>,</w:t>
            </w:r>
            <w:r w:rsidR="00BC03EB" w:rsidRPr="000530F4">
              <w:rPr>
                <w:rFonts w:ascii="Sylfaen" w:hAnsi="Sylfaen"/>
                <w:sz w:val="18"/>
                <w:szCs w:val="18"/>
                <w:lang w:val="ka-GE"/>
              </w:rPr>
              <w:t>18%-იან ნატრიუმისქლორიდთან ერთად, ინტრავენური ინფუზია.</w:t>
            </w:r>
          </w:p>
        </w:tc>
        <w:tc>
          <w:tcPr>
            <w:tcW w:w="2353" w:type="dxa"/>
            <w:shd w:val="clear" w:color="auto" w:fill="auto"/>
          </w:tcPr>
          <w:p w14:paraId="60035F56" w14:textId="77777777" w:rsidR="00BC03EB" w:rsidRDefault="00BC03EB" w:rsidP="00FC0770">
            <w:r w:rsidRPr="000530F4">
              <w:rPr>
                <w:rFonts w:ascii="Sylfaen" w:hAnsi="Sylfaen"/>
                <w:sz w:val="18"/>
                <w:szCs w:val="18"/>
                <w:lang w:val="ka-GE"/>
              </w:rPr>
              <w:t>ზემოთხსენებულის მსგავსად</w:t>
            </w:r>
          </w:p>
        </w:tc>
        <w:tc>
          <w:tcPr>
            <w:tcW w:w="2353" w:type="dxa"/>
            <w:shd w:val="clear" w:color="auto" w:fill="auto"/>
          </w:tcPr>
          <w:p w14:paraId="7C6D4792" w14:textId="77777777" w:rsidR="00BC03EB" w:rsidRDefault="00BC03EB" w:rsidP="00FC0770">
            <w:r w:rsidRPr="000530F4">
              <w:rPr>
                <w:rFonts w:ascii="Sylfaen" w:hAnsi="Sylfaen"/>
                <w:sz w:val="18"/>
                <w:szCs w:val="18"/>
                <w:lang w:val="ka-GE"/>
              </w:rPr>
              <w:t>ზემოთხსენებულის მსგავსად</w:t>
            </w:r>
          </w:p>
        </w:tc>
      </w:tr>
    </w:tbl>
    <w:p w14:paraId="7C17BB93" w14:textId="77777777" w:rsidR="00C6632E" w:rsidRPr="00101CFA" w:rsidRDefault="00C6632E" w:rsidP="00C6632E">
      <w:pPr>
        <w:spacing w:after="0" w:line="240" w:lineRule="auto"/>
        <w:jc w:val="both"/>
        <w:rPr>
          <w:rFonts w:ascii="Verdana" w:eastAsia="Times New Roman" w:hAnsi="Verdana" w:cs="Times New Roman"/>
          <w:color w:val="000000"/>
          <w:sz w:val="27"/>
          <w:szCs w:val="27"/>
          <w:lang w:val="ka-GE" w:eastAsia="ru-RU"/>
        </w:rPr>
      </w:pPr>
      <w:r w:rsidRPr="00101CFA">
        <w:rPr>
          <w:rFonts w:ascii="AcadNusx" w:eastAsia="Times New Roman" w:hAnsi="AcadNusx" w:cs="Times New Roman"/>
          <w:color w:val="000000"/>
          <w:sz w:val="27"/>
          <w:szCs w:val="27"/>
          <w:lang w:val="ka-GE" w:eastAsia="ru-RU"/>
        </w:rPr>
        <w:t> </w:t>
      </w:r>
    </w:p>
    <w:p w14:paraId="3583F807" w14:textId="77777777" w:rsidR="00C6632E" w:rsidRDefault="00C6632E" w:rsidP="00947695">
      <w:pPr>
        <w:spacing w:after="0"/>
        <w:jc w:val="both"/>
        <w:rPr>
          <w:rFonts w:ascii="Verdana" w:eastAsia="Times New Roman" w:hAnsi="Verdana" w:cs="Times New Roman"/>
          <w:color w:val="000000"/>
          <w:sz w:val="27"/>
          <w:szCs w:val="27"/>
          <w:lang w:eastAsia="ru-RU"/>
        </w:rPr>
      </w:pPr>
      <w:r w:rsidRPr="00947695">
        <w:rPr>
          <w:rFonts w:ascii="Sylfaen" w:eastAsia="Times New Roman" w:hAnsi="Sylfaen" w:cs="Times New Roman"/>
          <w:b/>
          <w:bCs/>
          <w:color w:val="000000"/>
          <w:sz w:val="27"/>
          <w:szCs w:val="27"/>
          <w:lang w:val="ka-GE" w:eastAsia="ru-RU"/>
        </w:rPr>
        <w:t>უკუჩვენება</w:t>
      </w:r>
      <w:r w:rsidR="00947695">
        <w:rPr>
          <w:rFonts w:ascii="Verdana" w:eastAsia="Times New Roman" w:hAnsi="Verdana" w:cs="Times New Roman"/>
          <w:color w:val="000000"/>
          <w:sz w:val="27"/>
          <w:szCs w:val="27"/>
          <w:lang w:eastAsia="ru-RU"/>
        </w:rPr>
        <w:t>:</w:t>
      </w:r>
    </w:p>
    <w:p w14:paraId="22CF07AD" w14:textId="77777777" w:rsidR="00947695" w:rsidRDefault="00947695" w:rsidP="00947695">
      <w:pPr>
        <w:spacing w:after="0"/>
        <w:jc w:val="both"/>
        <w:rPr>
          <w:rFonts w:ascii="Sylfaen" w:eastAsia="Times New Roman" w:hAnsi="Sylfaen" w:cs="Times New Roman"/>
          <w:color w:val="000000"/>
          <w:sz w:val="24"/>
          <w:szCs w:val="24"/>
          <w:lang w:val="ka-GE" w:eastAsia="ru-RU"/>
        </w:rPr>
      </w:pPr>
      <w:r w:rsidRPr="00947695">
        <w:rPr>
          <w:rFonts w:ascii="Sylfaen" w:eastAsia="Times New Roman" w:hAnsi="Sylfaen" w:cs="Times New Roman"/>
          <w:color w:val="000000"/>
          <w:sz w:val="24"/>
          <w:szCs w:val="24"/>
          <w:lang w:val="ka-GE" w:eastAsia="ru-RU"/>
        </w:rPr>
        <w:t xml:space="preserve">პროპოფოლი </w:t>
      </w:r>
      <w:r>
        <w:rPr>
          <w:rFonts w:ascii="Sylfaen" w:eastAsia="Times New Roman" w:hAnsi="Sylfaen" w:cs="Times New Roman"/>
          <w:color w:val="000000"/>
          <w:sz w:val="24"/>
          <w:szCs w:val="24"/>
          <w:lang w:val="ka-GE" w:eastAsia="ru-RU"/>
        </w:rPr>
        <w:t xml:space="preserve">უკუნაჩვენებია იმ პაციენტებში, რომლებსაც </w:t>
      </w:r>
      <w:r w:rsidR="00B61CFD">
        <w:rPr>
          <w:rFonts w:ascii="Sylfaen" w:eastAsia="Times New Roman" w:hAnsi="Sylfaen" w:cs="Times New Roman"/>
          <w:color w:val="000000"/>
          <w:sz w:val="24"/>
          <w:szCs w:val="24"/>
          <w:lang w:val="ka-GE" w:eastAsia="ru-RU"/>
        </w:rPr>
        <w:t xml:space="preserve">აქვთ </w:t>
      </w:r>
      <w:r>
        <w:rPr>
          <w:rFonts w:ascii="Sylfaen" w:eastAsia="Times New Roman" w:hAnsi="Sylfaen" w:cs="Times New Roman"/>
          <w:color w:val="000000"/>
          <w:sz w:val="24"/>
          <w:szCs w:val="24"/>
          <w:lang w:val="ka-GE" w:eastAsia="ru-RU"/>
        </w:rPr>
        <w:t>მომატებული მგრძნობელობა  პროპოფოლის ან რომელიმე მისი კომპონენტის მიმართ.</w:t>
      </w:r>
    </w:p>
    <w:p w14:paraId="7B66373C" w14:textId="77777777" w:rsidR="00947695" w:rsidRDefault="00947695" w:rsidP="00947695">
      <w:pPr>
        <w:spacing w:after="0"/>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პროპოფოლი უკუნაჩვენებია სედაციის მიზნით 16 წლის ან უფრო </w:t>
      </w:r>
      <w:r w:rsidR="000D7BE2">
        <w:rPr>
          <w:rFonts w:ascii="Sylfaen" w:eastAsia="Times New Roman" w:hAnsi="Sylfaen" w:cs="Times New Roman"/>
          <w:color w:val="000000"/>
          <w:sz w:val="24"/>
          <w:szCs w:val="24"/>
          <w:lang w:val="ka-GE" w:eastAsia="ru-RU"/>
        </w:rPr>
        <w:t xml:space="preserve">ნაკლები </w:t>
      </w:r>
      <w:r>
        <w:rPr>
          <w:rFonts w:ascii="Sylfaen" w:eastAsia="Times New Roman" w:hAnsi="Sylfaen" w:cs="Times New Roman"/>
          <w:color w:val="000000"/>
          <w:sz w:val="24"/>
          <w:szCs w:val="24"/>
          <w:lang w:val="ka-GE" w:eastAsia="ru-RU"/>
        </w:rPr>
        <w:t>ასაკის პაციენტებში, რომლებიც გადიან ინტენსიური თერაპიის კურსს.</w:t>
      </w:r>
    </w:p>
    <w:p w14:paraId="1B61EC44" w14:textId="77777777" w:rsidR="00947695" w:rsidRPr="00947695" w:rsidRDefault="00947695" w:rsidP="00947695">
      <w:pPr>
        <w:spacing w:after="0"/>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პროპოფოლი შეიცავს სოიოს ზეთს და მისი გამოყენება დაუშვებელია იმ პაციენტებში, რომლებიც ჰიპერმგრძნობიარენი არიან არაქისის ან სოიოს მიმართ.</w:t>
      </w:r>
    </w:p>
    <w:p w14:paraId="16B19CBC" w14:textId="77777777" w:rsidR="00C6632E" w:rsidRPr="00101CFA" w:rsidRDefault="00C6632E" w:rsidP="00C6632E">
      <w:pPr>
        <w:spacing w:after="0" w:line="240" w:lineRule="auto"/>
        <w:jc w:val="both"/>
        <w:rPr>
          <w:rFonts w:ascii="Verdana" w:eastAsia="Times New Roman" w:hAnsi="Verdana" w:cs="Times New Roman"/>
          <w:color w:val="000000"/>
          <w:sz w:val="27"/>
          <w:szCs w:val="27"/>
          <w:lang w:val="ka-GE" w:eastAsia="ru-RU"/>
        </w:rPr>
      </w:pPr>
      <w:r w:rsidRPr="00101CFA">
        <w:rPr>
          <w:rFonts w:ascii="AcadNusx" w:eastAsia="Times New Roman" w:hAnsi="AcadNusx" w:cs="Times New Roman"/>
          <w:color w:val="000000"/>
          <w:sz w:val="27"/>
          <w:szCs w:val="27"/>
          <w:lang w:val="ka-GE" w:eastAsia="ru-RU"/>
        </w:rPr>
        <w:t> </w:t>
      </w:r>
    </w:p>
    <w:p w14:paraId="36D69C55" w14:textId="77777777" w:rsidR="00C6632E" w:rsidRPr="00101CFA" w:rsidRDefault="00C6632E" w:rsidP="00C6632E">
      <w:pPr>
        <w:spacing w:after="0" w:line="240" w:lineRule="auto"/>
        <w:jc w:val="both"/>
        <w:rPr>
          <w:rFonts w:ascii="Verdana" w:eastAsia="Times New Roman" w:hAnsi="Verdana" w:cs="Times New Roman"/>
          <w:color w:val="000000"/>
          <w:sz w:val="27"/>
          <w:szCs w:val="27"/>
          <w:lang w:val="ka-GE" w:eastAsia="ru-RU"/>
        </w:rPr>
      </w:pPr>
      <w:r w:rsidRPr="00101CFA">
        <w:rPr>
          <w:rFonts w:ascii="Sylfaen" w:eastAsia="Times New Roman" w:hAnsi="Sylfaen" w:cs="Times New Roman"/>
          <w:b/>
          <w:bCs/>
          <w:color w:val="000000"/>
          <w:sz w:val="27"/>
          <w:szCs w:val="27"/>
          <w:lang w:val="ka-GE" w:eastAsia="ru-RU"/>
        </w:rPr>
        <w:t>გაფრთხილება</w:t>
      </w:r>
      <w:r w:rsidR="00947695">
        <w:rPr>
          <w:rFonts w:ascii="Sylfaen" w:eastAsia="Times New Roman" w:hAnsi="Sylfaen" w:cs="Times New Roman"/>
          <w:b/>
          <w:bCs/>
          <w:color w:val="000000"/>
          <w:sz w:val="27"/>
          <w:szCs w:val="27"/>
          <w:lang w:val="ka-GE" w:eastAsia="ru-RU"/>
        </w:rPr>
        <w:t xml:space="preserve"> და სიფრთხილის ზომები:</w:t>
      </w:r>
    </w:p>
    <w:p w14:paraId="62384005" w14:textId="77777777" w:rsidR="000D7BE2" w:rsidRDefault="00947695" w:rsidP="00967871">
      <w:pPr>
        <w:spacing w:after="0" w:line="240" w:lineRule="auto"/>
        <w:jc w:val="both"/>
        <w:rPr>
          <w:rFonts w:ascii="Sylfaen" w:eastAsia="Times New Roman" w:hAnsi="Sylfaen" w:cs="Times New Roman"/>
          <w:color w:val="000000"/>
          <w:sz w:val="24"/>
          <w:szCs w:val="24"/>
          <w:lang w:val="ka-GE" w:eastAsia="ru-RU"/>
        </w:rPr>
      </w:pPr>
      <w:r w:rsidRPr="000B59F3">
        <w:rPr>
          <w:rFonts w:ascii="Sylfaen" w:eastAsia="Times New Roman" w:hAnsi="Sylfaen" w:cs="Times New Roman"/>
          <w:bCs/>
          <w:color w:val="000000"/>
          <w:sz w:val="24"/>
          <w:szCs w:val="24"/>
          <w:lang w:val="ka-GE" w:eastAsia="ru-RU"/>
        </w:rPr>
        <w:t>პროპოფოლი</w:t>
      </w:r>
      <w:r w:rsidR="00C6632E" w:rsidRPr="000B59F3">
        <w:rPr>
          <w:rFonts w:ascii="Verdana" w:eastAsia="Times New Roman" w:hAnsi="Verdana" w:cs="Times New Roman"/>
          <w:color w:val="000000"/>
          <w:sz w:val="24"/>
          <w:szCs w:val="24"/>
          <w:lang w:val="ka-GE" w:eastAsia="ru-RU"/>
        </w:rPr>
        <w:t> </w:t>
      </w:r>
      <w:r w:rsidR="00C6632E" w:rsidRPr="000B59F3">
        <w:rPr>
          <w:rFonts w:ascii="Sylfaen" w:eastAsia="Times New Roman" w:hAnsi="Sylfaen" w:cs="Times New Roman"/>
          <w:color w:val="000000"/>
          <w:sz w:val="24"/>
          <w:szCs w:val="24"/>
          <w:lang w:val="ka-GE" w:eastAsia="ru-RU"/>
        </w:rPr>
        <w:t>უნდა</w:t>
      </w:r>
      <w:r w:rsidR="00C6632E" w:rsidRPr="000B59F3">
        <w:rPr>
          <w:rFonts w:ascii="Verdana" w:eastAsia="Times New Roman" w:hAnsi="Verdana" w:cs="Times New Roman"/>
          <w:color w:val="000000"/>
          <w:sz w:val="24"/>
          <w:szCs w:val="24"/>
          <w:lang w:val="ka-GE" w:eastAsia="ru-RU"/>
        </w:rPr>
        <w:t> </w:t>
      </w:r>
      <w:r w:rsidR="00C6632E" w:rsidRPr="000B59F3">
        <w:rPr>
          <w:rFonts w:ascii="Sylfaen" w:eastAsia="Times New Roman" w:hAnsi="Sylfaen" w:cs="Times New Roman"/>
          <w:color w:val="000000"/>
          <w:sz w:val="24"/>
          <w:szCs w:val="24"/>
          <w:lang w:val="ka-GE" w:eastAsia="ru-RU"/>
        </w:rPr>
        <w:t>გამოიყენონ</w:t>
      </w:r>
      <w:r w:rsidR="00C6632E" w:rsidRPr="000B59F3">
        <w:rPr>
          <w:rFonts w:ascii="Verdana" w:eastAsia="Times New Roman" w:hAnsi="Verdana" w:cs="Times New Roman"/>
          <w:color w:val="000000"/>
          <w:sz w:val="24"/>
          <w:szCs w:val="24"/>
          <w:lang w:val="ka-GE" w:eastAsia="ru-RU"/>
        </w:rPr>
        <w:t> </w:t>
      </w:r>
      <w:r w:rsidR="00C6632E" w:rsidRPr="000B59F3">
        <w:rPr>
          <w:rFonts w:ascii="Sylfaen" w:eastAsia="Times New Roman" w:hAnsi="Sylfaen" w:cs="Times New Roman"/>
          <w:color w:val="000000"/>
          <w:sz w:val="24"/>
          <w:szCs w:val="24"/>
          <w:lang w:val="ka-GE" w:eastAsia="ru-RU"/>
        </w:rPr>
        <w:t>მხოლოდ</w:t>
      </w:r>
      <w:r w:rsidR="00C6632E" w:rsidRPr="000B59F3">
        <w:rPr>
          <w:rFonts w:ascii="Verdana" w:eastAsia="Times New Roman" w:hAnsi="Verdana" w:cs="Times New Roman"/>
          <w:color w:val="000000"/>
          <w:sz w:val="24"/>
          <w:szCs w:val="24"/>
          <w:lang w:val="ka-GE" w:eastAsia="ru-RU"/>
        </w:rPr>
        <w:t> </w:t>
      </w:r>
      <w:r w:rsidR="004C479C">
        <w:rPr>
          <w:rFonts w:ascii="Sylfaen" w:eastAsia="Times New Roman" w:hAnsi="Sylfaen" w:cs="Times New Roman"/>
          <w:color w:val="000000"/>
          <w:sz w:val="24"/>
          <w:szCs w:val="24"/>
          <w:lang w:val="ka-GE" w:eastAsia="ru-RU"/>
        </w:rPr>
        <w:t>ანესთეზიოლ</w:t>
      </w:r>
      <w:r w:rsidR="00C6632E" w:rsidRPr="000B59F3">
        <w:rPr>
          <w:rFonts w:ascii="Sylfaen" w:eastAsia="Times New Roman" w:hAnsi="Sylfaen" w:cs="Times New Roman"/>
          <w:color w:val="000000"/>
          <w:sz w:val="24"/>
          <w:szCs w:val="24"/>
          <w:lang w:val="ka-GE" w:eastAsia="ru-RU"/>
        </w:rPr>
        <w:t>ოგებმა</w:t>
      </w:r>
      <w:r w:rsidR="00B61CFD">
        <w:rPr>
          <w:rFonts w:ascii="Sylfaen" w:eastAsia="Times New Roman" w:hAnsi="Sylfaen" w:cs="Times New Roman"/>
          <w:color w:val="000000"/>
          <w:sz w:val="24"/>
          <w:szCs w:val="24"/>
          <w:lang w:val="ka-GE" w:eastAsia="ru-RU"/>
        </w:rPr>
        <w:t>,</w:t>
      </w:r>
      <w:r w:rsidR="00C6632E" w:rsidRPr="000B59F3">
        <w:rPr>
          <w:rFonts w:ascii="Verdana" w:eastAsia="Times New Roman" w:hAnsi="Verdana" w:cs="Times New Roman"/>
          <w:color w:val="000000"/>
          <w:sz w:val="24"/>
          <w:szCs w:val="24"/>
          <w:lang w:val="ka-GE" w:eastAsia="ru-RU"/>
        </w:rPr>
        <w:t> </w:t>
      </w:r>
      <w:r w:rsidR="004C479C">
        <w:rPr>
          <w:rFonts w:ascii="Sylfaen" w:eastAsia="Times New Roman" w:hAnsi="Sylfaen" w:cs="Times New Roman"/>
          <w:color w:val="000000"/>
          <w:sz w:val="24"/>
          <w:szCs w:val="24"/>
          <w:lang w:val="ka-GE" w:eastAsia="ru-RU"/>
        </w:rPr>
        <w:t xml:space="preserve">ან </w:t>
      </w:r>
      <w:r w:rsidR="009E4ED2">
        <w:rPr>
          <w:rFonts w:ascii="Sylfaen" w:eastAsia="Times New Roman" w:hAnsi="Sylfaen" w:cs="Times New Roman"/>
          <w:color w:val="000000"/>
          <w:sz w:val="24"/>
          <w:szCs w:val="24"/>
          <w:lang w:val="ka-GE" w:eastAsia="ru-RU"/>
        </w:rPr>
        <w:t xml:space="preserve">როდესაც საჭიროა ექიმებმა, </w:t>
      </w:r>
      <w:r w:rsidR="000B59F3">
        <w:rPr>
          <w:rFonts w:ascii="Sylfaen" w:eastAsia="Times New Roman" w:hAnsi="Sylfaen" w:cs="Times New Roman"/>
          <w:color w:val="000000"/>
          <w:sz w:val="24"/>
          <w:szCs w:val="24"/>
          <w:lang w:val="ka-GE" w:eastAsia="ru-RU"/>
        </w:rPr>
        <w:t xml:space="preserve">რომლებსაც გავლილი აქვთ მომზადება ინტენსიურ თერაპიაში. პროპოფოლი უნდა გაკეთდეს </w:t>
      </w:r>
      <w:r w:rsidR="00C6632E" w:rsidRPr="000B59F3">
        <w:rPr>
          <w:rFonts w:ascii="Sylfaen" w:eastAsia="Times New Roman" w:hAnsi="Sylfaen" w:cs="Times New Roman"/>
          <w:color w:val="000000"/>
          <w:sz w:val="24"/>
          <w:szCs w:val="24"/>
          <w:lang w:val="ka-GE" w:eastAsia="ru-RU"/>
        </w:rPr>
        <w:t>ისეთ</w:t>
      </w:r>
      <w:r w:rsidR="00C6632E" w:rsidRPr="000B59F3">
        <w:rPr>
          <w:rFonts w:ascii="Verdana" w:eastAsia="Times New Roman" w:hAnsi="Verdana" w:cs="Times New Roman"/>
          <w:color w:val="000000"/>
          <w:sz w:val="24"/>
          <w:szCs w:val="24"/>
          <w:lang w:val="ka-GE" w:eastAsia="ru-RU"/>
        </w:rPr>
        <w:t> </w:t>
      </w:r>
      <w:r w:rsidR="00C6632E" w:rsidRPr="000B59F3">
        <w:rPr>
          <w:rFonts w:ascii="Sylfaen" w:eastAsia="Times New Roman" w:hAnsi="Sylfaen" w:cs="Times New Roman"/>
          <w:color w:val="000000"/>
          <w:sz w:val="24"/>
          <w:szCs w:val="24"/>
          <w:lang w:val="ka-GE" w:eastAsia="ru-RU"/>
        </w:rPr>
        <w:t>სამედიცინოდაწესებულებებში</w:t>
      </w:r>
      <w:r w:rsidR="00C6632E" w:rsidRPr="000B59F3">
        <w:rPr>
          <w:rFonts w:ascii="AcadNusx" w:eastAsia="Times New Roman" w:hAnsi="AcadNusx" w:cs="Times New Roman"/>
          <w:color w:val="000000"/>
          <w:sz w:val="24"/>
          <w:szCs w:val="24"/>
          <w:lang w:val="ka-GE" w:eastAsia="ru-RU"/>
        </w:rPr>
        <w:t>, </w:t>
      </w:r>
      <w:r w:rsidR="00C6632E" w:rsidRPr="000B59F3">
        <w:rPr>
          <w:rFonts w:ascii="Sylfaen" w:eastAsia="Times New Roman" w:hAnsi="Sylfaen" w:cs="Times New Roman"/>
          <w:color w:val="000000"/>
          <w:sz w:val="24"/>
          <w:szCs w:val="24"/>
          <w:lang w:val="ka-GE" w:eastAsia="ru-RU"/>
        </w:rPr>
        <w:t>სადაც</w:t>
      </w:r>
      <w:r w:rsidR="00C6632E" w:rsidRPr="000B59F3">
        <w:rPr>
          <w:rFonts w:ascii="Verdana" w:eastAsia="Times New Roman" w:hAnsi="Verdana" w:cs="Times New Roman"/>
          <w:color w:val="000000"/>
          <w:sz w:val="24"/>
          <w:szCs w:val="24"/>
          <w:lang w:val="ka-GE" w:eastAsia="ru-RU"/>
        </w:rPr>
        <w:t> </w:t>
      </w:r>
      <w:r w:rsidR="004C479C">
        <w:rPr>
          <w:rFonts w:ascii="Sylfaen" w:eastAsia="Times New Roman" w:hAnsi="Sylfaen" w:cs="Times New Roman"/>
          <w:color w:val="000000"/>
          <w:sz w:val="24"/>
          <w:szCs w:val="24"/>
          <w:lang w:val="ka-GE" w:eastAsia="ru-RU"/>
        </w:rPr>
        <w:t xml:space="preserve">ყოველთვის </w:t>
      </w:r>
      <w:r w:rsidR="000F0601">
        <w:rPr>
          <w:rFonts w:ascii="Sylfaen" w:eastAsia="Times New Roman" w:hAnsi="Sylfaen" w:cs="Times New Roman"/>
          <w:color w:val="000000"/>
          <w:sz w:val="24"/>
          <w:szCs w:val="24"/>
          <w:lang w:val="ka-GE" w:eastAsia="ru-RU"/>
        </w:rPr>
        <w:t>ხელმისაწვდომია</w:t>
      </w:r>
      <w:r w:rsidR="00C6632E" w:rsidRPr="000B59F3">
        <w:rPr>
          <w:rFonts w:ascii="Verdana" w:eastAsia="Times New Roman" w:hAnsi="Verdana" w:cs="Times New Roman"/>
          <w:color w:val="000000"/>
          <w:sz w:val="24"/>
          <w:szCs w:val="24"/>
          <w:lang w:val="ka-GE" w:eastAsia="ru-RU"/>
        </w:rPr>
        <w:t> </w:t>
      </w:r>
      <w:r w:rsidR="00C6632E" w:rsidRPr="000B59F3">
        <w:rPr>
          <w:rFonts w:ascii="Sylfaen" w:eastAsia="Times New Roman" w:hAnsi="Sylfaen" w:cs="Times New Roman"/>
          <w:color w:val="000000"/>
          <w:sz w:val="24"/>
          <w:szCs w:val="24"/>
          <w:lang w:val="ka-GE" w:eastAsia="ru-RU"/>
        </w:rPr>
        <w:t>ხელოვნური</w:t>
      </w:r>
      <w:r w:rsidR="00C6632E" w:rsidRPr="000B59F3">
        <w:rPr>
          <w:rFonts w:ascii="Verdana" w:eastAsia="Times New Roman" w:hAnsi="Verdana" w:cs="Times New Roman"/>
          <w:color w:val="000000"/>
          <w:sz w:val="24"/>
          <w:szCs w:val="24"/>
          <w:lang w:val="ka-GE" w:eastAsia="ru-RU"/>
        </w:rPr>
        <w:t> </w:t>
      </w:r>
      <w:r w:rsidR="00C6632E" w:rsidRPr="000B59F3">
        <w:rPr>
          <w:rFonts w:ascii="Sylfaen" w:eastAsia="Times New Roman" w:hAnsi="Sylfaen" w:cs="Times New Roman"/>
          <w:color w:val="000000"/>
          <w:sz w:val="24"/>
          <w:szCs w:val="24"/>
          <w:lang w:val="ka-GE" w:eastAsia="ru-RU"/>
        </w:rPr>
        <w:t>სუნთ</w:t>
      </w:r>
      <w:r w:rsidR="000F0601">
        <w:rPr>
          <w:rFonts w:ascii="Sylfaen" w:eastAsia="Times New Roman" w:hAnsi="Sylfaen" w:cs="Times New Roman"/>
          <w:color w:val="000000"/>
          <w:sz w:val="24"/>
          <w:szCs w:val="24"/>
          <w:lang w:val="ka-GE" w:eastAsia="ru-RU"/>
        </w:rPr>
        <w:t>ქ</w:t>
      </w:r>
      <w:r w:rsidR="00C6632E" w:rsidRPr="000B59F3">
        <w:rPr>
          <w:rFonts w:ascii="Sylfaen" w:eastAsia="Times New Roman" w:hAnsi="Sylfaen" w:cs="Times New Roman"/>
          <w:color w:val="000000"/>
          <w:sz w:val="24"/>
          <w:szCs w:val="24"/>
          <w:lang w:val="ka-GE" w:eastAsia="ru-RU"/>
        </w:rPr>
        <w:t>ვის</w:t>
      </w:r>
      <w:r w:rsidR="00C6632E" w:rsidRPr="000B59F3">
        <w:rPr>
          <w:rFonts w:ascii="Verdana" w:eastAsia="Times New Roman" w:hAnsi="Verdana" w:cs="Times New Roman"/>
          <w:color w:val="000000"/>
          <w:sz w:val="24"/>
          <w:szCs w:val="24"/>
          <w:lang w:val="ka-GE" w:eastAsia="ru-RU"/>
        </w:rPr>
        <w:t> </w:t>
      </w:r>
      <w:r w:rsidR="00C6632E" w:rsidRPr="000B59F3">
        <w:rPr>
          <w:rFonts w:ascii="Sylfaen" w:eastAsia="Times New Roman" w:hAnsi="Sylfaen" w:cs="Times New Roman"/>
          <w:color w:val="000000"/>
          <w:sz w:val="24"/>
          <w:szCs w:val="24"/>
          <w:lang w:val="ka-GE" w:eastAsia="ru-RU"/>
        </w:rPr>
        <w:t>აპარატი</w:t>
      </w:r>
      <w:r w:rsidR="00C6632E" w:rsidRPr="000B59F3">
        <w:rPr>
          <w:rFonts w:ascii="AcadNusx" w:eastAsia="Times New Roman" w:hAnsi="AcadNusx" w:cs="Times New Roman"/>
          <w:color w:val="000000"/>
          <w:sz w:val="24"/>
          <w:szCs w:val="24"/>
          <w:lang w:val="ka-GE" w:eastAsia="ru-RU"/>
        </w:rPr>
        <w:t>, </w:t>
      </w:r>
      <w:r w:rsidR="00C6632E" w:rsidRPr="000B59F3">
        <w:rPr>
          <w:rFonts w:ascii="Sylfaen" w:eastAsia="Times New Roman" w:hAnsi="Sylfaen" w:cs="Times New Roman"/>
          <w:color w:val="000000"/>
          <w:sz w:val="24"/>
          <w:szCs w:val="24"/>
          <w:lang w:val="ka-GE" w:eastAsia="ru-RU"/>
        </w:rPr>
        <w:t>ჟანგბადის</w:t>
      </w:r>
      <w:r w:rsidR="000F0601">
        <w:rPr>
          <w:rFonts w:ascii="Sylfaen" w:eastAsia="Times New Roman" w:hAnsi="Sylfaen" w:cs="Times New Roman"/>
          <w:color w:val="000000"/>
          <w:sz w:val="24"/>
          <w:szCs w:val="24"/>
          <w:lang w:val="ka-GE" w:eastAsia="ru-RU"/>
        </w:rPr>
        <w:t xml:space="preserve"> მიწოდების ან პაციენტის რეანიმაციის სხვა საშუალებები. პროპოფოლი არ უნდა გამოიყენოს იმ ადამიანმა, რომელიც თვითონ ასრულებს ქირურგიულ ან დიაგნოსტიკურ პროცედურას. </w:t>
      </w:r>
    </w:p>
    <w:p w14:paraId="22FCE32C" w14:textId="77777777" w:rsidR="00C6632E" w:rsidRDefault="000F0601" w:rsidP="00967871">
      <w:pPr>
        <w:spacing w:after="0" w:line="240" w:lineRule="auto"/>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lastRenderedPageBreak/>
        <w:t>როდესაც პროპოფოლი გამოიყენება სედაციის მიზნით ქირურგიული ან დიაგნოსტიკური პროცედურების დროს, პაციენტები უნდა იყვნენ მუდმივი დაკვირვების ქვეშ, რათა არ განუვითარდეთ ჰიპოტენზია, სასუნთქი გზების ობსტრუქცია ან ჟანგბადის ნაკლებობა.</w:t>
      </w:r>
    </w:p>
    <w:p w14:paraId="5AA3E347" w14:textId="77777777" w:rsidR="00403E5D" w:rsidRDefault="00403E5D" w:rsidP="0088716E">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როგორც ყველა სხვა სედაციური საშუალებების შემთხვევაში, როდესაც პროპოფოლი გამოიყენება სედაციის მიზნით ქირურგიული პროცედურების დროს, პაციენტს შეიძლება განუვითარდეს უნებლიე ქმედებები. პროცედურების დროს, როდესაც განსაკუთრებით მნიშვნელოვანია უძრაობის შენარჩუნება, ამგვარი მოძრაობები შეიძლება საშიში იყოს საოპერაციოში.</w:t>
      </w:r>
    </w:p>
    <w:p w14:paraId="5C5301E5" w14:textId="77777777" w:rsidR="00C6632E" w:rsidRDefault="000F0601" w:rsidP="0088716E">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როგორც ყველა საანესთეზიო საშუალებ</w:t>
      </w:r>
      <w:r w:rsidR="00403E5D">
        <w:rPr>
          <w:rFonts w:ascii="Sylfaen" w:eastAsia="Times New Roman" w:hAnsi="Sylfaen" w:cs="Times New Roman"/>
          <w:color w:val="000000"/>
          <w:sz w:val="24"/>
          <w:szCs w:val="24"/>
          <w:lang w:val="ka-GE" w:eastAsia="ru-RU"/>
        </w:rPr>
        <w:t>ის გამოყენების დროს, პაციენტმა არ უნდა მიიღოს ალკოჰოლი პროპოფოლის მიღებამდე და მისი გამოყენების შემდეგ სულ მცირე 8 საათის განმავლობაში.</w:t>
      </w:r>
    </w:p>
    <w:p w14:paraId="777C85A1" w14:textId="77777777" w:rsidR="00EE25D3" w:rsidRDefault="00403E5D" w:rsidP="0088716E">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სედაციის მიზნით პროპოფოლის გამოყენება სიფრთხილით უნდა მოხდეს პაციენტებში, რომლებიც გადიან ისეთ პროცედურებს, როდესაც სპონტანური </w:t>
      </w:r>
      <w:r w:rsidR="00EE25D3">
        <w:rPr>
          <w:rFonts w:ascii="Sylfaen" w:eastAsia="Times New Roman" w:hAnsi="Sylfaen" w:cs="Times New Roman"/>
          <w:color w:val="000000"/>
          <w:sz w:val="24"/>
          <w:szCs w:val="24"/>
          <w:lang w:val="ka-GE" w:eastAsia="ru-RU"/>
        </w:rPr>
        <w:t>მოძრაობები განსაკუთრებით არასასურველია, მაგალითად, თვალის ოპერაციის დროს.</w:t>
      </w:r>
    </w:p>
    <w:p w14:paraId="7F1F70B7" w14:textId="77777777" w:rsidR="00403E5D" w:rsidRDefault="00EE25D3" w:rsidP="0088716E">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როგორც სხვა ინტრავენური სედაციური საშუალებების შემთხვევაში, როდესაც პროპოფოლიგამოიყენება ცენტრალური ნერვული სისტემის დეპრესანტების პარალელურად, როგორიცაა პოტენციური ტკივილგამაყუჩებლები, სედაციის ეფექტი შეიძლება უფრო ინტენსიური გახდეს და </w:t>
      </w:r>
      <w:r w:rsidR="00CA4DAC">
        <w:rPr>
          <w:rFonts w:ascii="Sylfaen" w:eastAsia="Times New Roman" w:hAnsi="Sylfaen" w:cs="Times New Roman"/>
          <w:color w:val="000000"/>
          <w:sz w:val="24"/>
          <w:szCs w:val="24"/>
          <w:lang w:val="ka-GE" w:eastAsia="ru-RU"/>
        </w:rPr>
        <w:t xml:space="preserve">ასევე გასათვალისწინებელია </w:t>
      </w:r>
      <w:r>
        <w:rPr>
          <w:rFonts w:ascii="Sylfaen" w:eastAsia="Times New Roman" w:hAnsi="Sylfaen" w:cs="Times New Roman"/>
          <w:color w:val="000000"/>
          <w:sz w:val="24"/>
          <w:szCs w:val="24"/>
          <w:lang w:val="ka-GE" w:eastAsia="ru-RU"/>
        </w:rPr>
        <w:t>მწვავე რესპირატორულ</w:t>
      </w:r>
      <w:r w:rsidR="00CA4DAC">
        <w:rPr>
          <w:rFonts w:ascii="Sylfaen" w:eastAsia="Times New Roman" w:hAnsi="Sylfaen" w:cs="Times New Roman"/>
          <w:color w:val="000000"/>
          <w:sz w:val="24"/>
          <w:szCs w:val="24"/>
          <w:lang w:val="ka-GE" w:eastAsia="ru-RU"/>
        </w:rPr>
        <w:t>ი ან კარდიოვასკულარული დეპრესიის ალბათობა.</w:t>
      </w:r>
    </w:p>
    <w:p w14:paraId="743406CD" w14:textId="77777777" w:rsidR="00CA4DAC" w:rsidRDefault="00CA4DAC" w:rsidP="0088716E">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ქირურგიული პროცედურებისთვის </w:t>
      </w:r>
      <w:r w:rsidR="00AF7D5C">
        <w:rPr>
          <w:rFonts w:ascii="Sylfaen" w:eastAsia="Times New Roman" w:hAnsi="Sylfaen" w:cs="Times New Roman"/>
          <w:color w:val="000000"/>
          <w:sz w:val="24"/>
          <w:szCs w:val="24"/>
          <w:lang w:val="ka-GE" w:eastAsia="ru-RU"/>
        </w:rPr>
        <w:t>ბოლუსის</w:t>
      </w:r>
      <w:r>
        <w:rPr>
          <w:rFonts w:ascii="Sylfaen" w:eastAsia="Times New Roman" w:hAnsi="Sylfaen" w:cs="Times New Roman"/>
          <w:color w:val="000000"/>
          <w:sz w:val="24"/>
          <w:szCs w:val="24"/>
          <w:lang w:val="ka-GE" w:eastAsia="ru-RU"/>
        </w:rPr>
        <w:t xml:space="preserve"> შეყვანისას განსაკუთრებული სიფრთხილეა საჭირო იმ პაციენტებთან, რომელთაც აღენიშნებათ ფილტვების მწვავე უკმარისობა ან რესპირატორული დეპრესია.</w:t>
      </w:r>
    </w:p>
    <w:p w14:paraId="0AF5DD16" w14:textId="77777777" w:rsidR="00CA4DAC" w:rsidRDefault="00CA4DAC" w:rsidP="0088716E">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ცენტრალური ნერვული სისტემის დეპრესანტების, მაგ: ალკოჰოლი, ზოგადი სანარკოზე საშუალებები, ნარკოტიკული ანალგეტიკები, თანადროული გამოყენება გამოიწვევს მათი სედაციური ეფექტების </w:t>
      </w:r>
      <w:r w:rsidR="009E4ED2">
        <w:rPr>
          <w:rFonts w:ascii="Sylfaen" w:eastAsia="Times New Roman" w:hAnsi="Sylfaen" w:cs="Times New Roman"/>
          <w:color w:val="000000"/>
          <w:sz w:val="24"/>
          <w:szCs w:val="24"/>
          <w:lang w:val="ka-GE" w:eastAsia="ru-RU"/>
        </w:rPr>
        <w:t xml:space="preserve">პოტენცირებას. </w:t>
      </w:r>
      <w:r w:rsidR="00F864E4">
        <w:rPr>
          <w:rFonts w:ascii="Sylfaen" w:eastAsia="Times New Roman" w:hAnsi="Sylfaen" w:cs="Times New Roman"/>
          <w:color w:val="000000"/>
          <w:sz w:val="24"/>
          <w:szCs w:val="24"/>
          <w:lang w:val="ka-GE" w:eastAsia="ru-RU"/>
        </w:rPr>
        <w:t xml:space="preserve">როდესაც </w:t>
      </w:r>
      <w:r>
        <w:rPr>
          <w:rFonts w:ascii="Sylfaen" w:eastAsia="Times New Roman" w:hAnsi="Sylfaen" w:cs="Times New Roman"/>
          <w:color w:val="000000"/>
          <w:sz w:val="24"/>
          <w:szCs w:val="24"/>
          <w:lang w:val="ka-GE" w:eastAsia="ru-RU"/>
        </w:rPr>
        <w:t xml:space="preserve">პროპოფოლის </w:t>
      </w:r>
      <w:r w:rsidR="00F864E4">
        <w:rPr>
          <w:rFonts w:ascii="Sylfaen" w:eastAsia="Times New Roman" w:hAnsi="Sylfaen" w:cs="Times New Roman"/>
          <w:color w:val="000000"/>
          <w:sz w:val="24"/>
          <w:szCs w:val="24"/>
          <w:lang w:val="ka-GE" w:eastAsia="ru-RU"/>
        </w:rPr>
        <w:t xml:space="preserve">ცენტრალურ დეპრესანტებთან </w:t>
      </w:r>
      <w:r>
        <w:rPr>
          <w:rFonts w:ascii="Sylfaen" w:eastAsia="Times New Roman" w:hAnsi="Sylfaen" w:cs="Times New Roman"/>
          <w:color w:val="000000"/>
          <w:sz w:val="24"/>
          <w:szCs w:val="24"/>
          <w:lang w:val="ka-GE" w:eastAsia="ru-RU"/>
        </w:rPr>
        <w:t xml:space="preserve">კომბინაცია </w:t>
      </w:r>
      <w:r w:rsidR="00F864E4">
        <w:rPr>
          <w:rFonts w:ascii="Sylfaen" w:eastAsia="Times New Roman" w:hAnsi="Sylfaen" w:cs="Times New Roman"/>
          <w:color w:val="000000"/>
          <w:sz w:val="24"/>
          <w:szCs w:val="24"/>
          <w:lang w:val="ka-GE" w:eastAsia="ru-RU"/>
        </w:rPr>
        <w:t>მიიღება პარენტერალურად, შეიძლება განვითარდეს მწვავე რესპირატორული და კარდიოვასკულარული დეპრესია. პროპოფოლის გამოყენება რეკომენდებულია ტკივილგამაყუჩებლების მერე, ხოლო დოზის ტიტრაცია უნდა მოხდეს სიფრთხილით</w:t>
      </w:r>
      <w:r w:rsidR="000D7BE2">
        <w:rPr>
          <w:rFonts w:ascii="Sylfaen" w:eastAsia="Times New Roman" w:hAnsi="Sylfaen" w:cs="Times New Roman"/>
          <w:color w:val="000000"/>
          <w:sz w:val="24"/>
          <w:szCs w:val="24"/>
          <w:lang w:eastAsia="ru-RU"/>
        </w:rPr>
        <w:t>,</w:t>
      </w:r>
      <w:r w:rsidR="00F864E4">
        <w:rPr>
          <w:rFonts w:ascii="Sylfaen" w:eastAsia="Times New Roman" w:hAnsi="Sylfaen" w:cs="Times New Roman"/>
          <w:color w:val="000000"/>
          <w:sz w:val="24"/>
          <w:szCs w:val="24"/>
          <w:lang w:val="ka-GE" w:eastAsia="ru-RU"/>
        </w:rPr>
        <w:t xml:space="preserve"> პაციენტის რეაგირების მიხედვით.</w:t>
      </w:r>
    </w:p>
    <w:p w14:paraId="152F5D27" w14:textId="77777777" w:rsidR="00F864E4" w:rsidRDefault="00F864E4" w:rsidP="0088716E">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ნარკოზის ინდუქციის დროს, შეიძლება განვითარდეს ჰიპოტენზია და </w:t>
      </w:r>
      <w:r w:rsidR="00486F9A">
        <w:rPr>
          <w:rFonts w:ascii="Sylfaen" w:eastAsia="Times New Roman" w:hAnsi="Sylfaen" w:cs="Times New Roman"/>
          <w:color w:val="000000"/>
          <w:sz w:val="24"/>
          <w:szCs w:val="24"/>
          <w:lang w:val="ka-GE" w:eastAsia="ru-RU"/>
        </w:rPr>
        <w:t>დროებითი</w:t>
      </w:r>
      <w:r>
        <w:rPr>
          <w:rFonts w:ascii="Sylfaen" w:eastAsia="Times New Roman" w:hAnsi="Sylfaen" w:cs="Times New Roman"/>
          <w:color w:val="000000"/>
          <w:sz w:val="24"/>
          <w:szCs w:val="24"/>
          <w:lang w:val="ka-GE" w:eastAsia="ru-RU"/>
        </w:rPr>
        <w:t xml:space="preserve"> ასფიქსია</w:t>
      </w:r>
      <w:r w:rsidR="000A153C">
        <w:rPr>
          <w:rFonts w:ascii="Sylfaen" w:eastAsia="Times New Roman" w:hAnsi="Sylfaen" w:cs="Times New Roman"/>
          <w:color w:val="000000"/>
          <w:sz w:val="24"/>
          <w:szCs w:val="24"/>
          <w:lang w:val="ka-GE" w:eastAsia="ru-RU"/>
        </w:rPr>
        <w:t xml:space="preserve"> დოზისა და პრემედიკანტებისა და სხვა პრეპარატების მიხედვით.</w:t>
      </w:r>
    </w:p>
    <w:p w14:paraId="55155192" w14:textId="77777777" w:rsidR="000A153C" w:rsidRDefault="00E84959" w:rsidP="0088716E">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იშვიათად, </w:t>
      </w:r>
      <w:r w:rsidR="000A153C">
        <w:rPr>
          <w:rFonts w:ascii="Sylfaen" w:eastAsia="Times New Roman" w:hAnsi="Sylfaen" w:cs="Times New Roman"/>
          <w:color w:val="000000"/>
          <w:sz w:val="24"/>
          <w:szCs w:val="24"/>
          <w:lang w:val="ka-GE" w:eastAsia="ru-RU"/>
        </w:rPr>
        <w:t xml:space="preserve">ჰიპოტენზიის </w:t>
      </w:r>
      <w:r w:rsidR="00E979BD">
        <w:rPr>
          <w:rFonts w:ascii="Sylfaen" w:eastAsia="Times New Roman" w:hAnsi="Sylfaen" w:cs="Times New Roman"/>
          <w:color w:val="000000"/>
          <w:sz w:val="24"/>
          <w:szCs w:val="24"/>
          <w:lang w:val="ka-GE" w:eastAsia="ru-RU"/>
        </w:rPr>
        <w:t xml:space="preserve">გამოსასწორებლად </w:t>
      </w:r>
      <w:r w:rsidR="000A153C">
        <w:rPr>
          <w:rFonts w:ascii="Sylfaen" w:eastAsia="Times New Roman" w:hAnsi="Sylfaen" w:cs="Times New Roman"/>
          <w:color w:val="000000"/>
          <w:sz w:val="24"/>
          <w:szCs w:val="24"/>
          <w:lang w:val="ka-GE" w:eastAsia="ru-RU"/>
        </w:rPr>
        <w:t>შეიძლება საჭირო გახდეს ინტრავენური გადასხმები და პროპოფოლის დოზის შემცირება ნარკოზის შენარჩუნების პერიოდში.</w:t>
      </w:r>
    </w:p>
    <w:p w14:paraId="2DE734EB" w14:textId="77777777" w:rsidR="000A153C" w:rsidRDefault="000A153C" w:rsidP="0088716E">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lastRenderedPageBreak/>
        <w:t xml:space="preserve">პაციენტის გაწერამდე </w:t>
      </w:r>
      <w:r w:rsidR="00A546EF">
        <w:rPr>
          <w:rFonts w:ascii="Sylfaen" w:eastAsia="Times New Roman" w:hAnsi="Sylfaen" w:cs="Times New Roman"/>
          <w:color w:val="000000"/>
          <w:sz w:val="24"/>
          <w:szCs w:val="24"/>
          <w:lang w:val="ka-GE" w:eastAsia="ru-RU"/>
        </w:rPr>
        <w:t>გარკვეული</w:t>
      </w:r>
      <w:r>
        <w:rPr>
          <w:rFonts w:ascii="Sylfaen" w:eastAsia="Times New Roman" w:hAnsi="Sylfaen" w:cs="Times New Roman"/>
          <w:color w:val="000000"/>
          <w:sz w:val="24"/>
          <w:szCs w:val="24"/>
          <w:lang w:val="ka-GE" w:eastAsia="ru-RU"/>
        </w:rPr>
        <w:t xml:space="preserve"> პერიოდი</w:t>
      </w:r>
      <w:r w:rsidR="00A546EF">
        <w:rPr>
          <w:rFonts w:ascii="Sylfaen" w:eastAsia="Times New Roman" w:hAnsi="Sylfaen" w:cs="Times New Roman"/>
          <w:color w:val="000000"/>
          <w:sz w:val="24"/>
          <w:szCs w:val="24"/>
          <w:lang w:val="ka-GE" w:eastAsia="ru-RU"/>
        </w:rPr>
        <w:t>ა საჭირო</w:t>
      </w:r>
      <w:r>
        <w:rPr>
          <w:rFonts w:ascii="Sylfaen" w:eastAsia="Times New Roman" w:hAnsi="Sylfaen" w:cs="Times New Roman"/>
          <w:color w:val="000000"/>
          <w:sz w:val="24"/>
          <w:szCs w:val="24"/>
          <w:lang w:val="ka-GE" w:eastAsia="ru-RU"/>
        </w:rPr>
        <w:t xml:space="preserve"> ზოგადი ნარკოზიდან ბოლომდე გამოსასვლელად. ძალიან იშვიათად </w:t>
      </w:r>
      <w:r w:rsidR="00A546EF">
        <w:rPr>
          <w:rFonts w:ascii="Sylfaen" w:eastAsia="Times New Roman" w:hAnsi="Sylfaen" w:cs="Times New Roman"/>
          <w:color w:val="000000"/>
          <w:sz w:val="24"/>
          <w:szCs w:val="24"/>
          <w:lang w:val="ka-GE" w:eastAsia="ru-RU"/>
        </w:rPr>
        <w:t>პროპოფოლის გამოყენება</w:t>
      </w:r>
      <w:r w:rsidR="00E979BD">
        <w:rPr>
          <w:rFonts w:ascii="Sylfaen" w:eastAsia="Times New Roman" w:hAnsi="Sylfaen" w:cs="Times New Roman"/>
          <w:color w:val="000000"/>
          <w:sz w:val="24"/>
          <w:szCs w:val="24"/>
          <w:lang w:val="ka-GE" w:eastAsia="ru-RU"/>
        </w:rPr>
        <w:t>სთან</w:t>
      </w:r>
      <w:r w:rsidR="00A546EF">
        <w:rPr>
          <w:rFonts w:ascii="Sylfaen" w:eastAsia="Times New Roman" w:hAnsi="Sylfaen" w:cs="Times New Roman"/>
          <w:color w:val="000000"/>
          <w:sz w:val="24"/>
          <w:szCs w:val="24"/>
          <w:lang w:val="ka-GE" w:eastAsia="ru-RU"/>
        </w:rPr>
        <w:t xml:space="preserve"> შეიძლება დაკავშირებული იყოს პოსტ-ოპერაციული</w:t>
      </w:r>
      <w:r w:rsidR="00243D4E">
        <w:rPr>
          <w:rFonts w:ascii="Sylfaen" w:eastAsia="Times New Roman" w:hAnsi="Sylfaen" w:cs="Times New Roman"/>
          <w:color w:val="000000"/>
          <w:sz w:val="24"/>
          <w:szCs w:val="24"/>
          <w:lang w:val="ka-GE" w:eastAsia="ru-RU"/>
        </w:rPr>
        <w:t xml:space="preserve"> უგონო მდგომარეობა, რასაც შეიძლება თან ახლდეს კუნთების ტონუსი</w:t>
      </w:r>
      <w:r w:rsidR="00E979BD">
        <w:rPr>
          <w:rFonts w:ascii="Sylfaen" w:eastAsia="Times New Roman" w:hAnsi="Sylfaen" w:cs="Times New Roman"/>
          <w:color w:val="000000"/>
          <w:sz w:val="24"/>
          <w:szCs w:val="24"/>
          <w:lang w:val="ka-GE" w:eastAsia="ru-RU"/>
        </w:rPr>
        <w:t>ს მომატება</w:t>
      </w:r>
      <w:r w:rsidR="00243D4E">
        <w:rPr>
          <w:rFonts w:ascii="Sylfaen" w:eastAsia="Times New Roman" w:hAnsi="Sylfaen" w:cs="Times New Roman"/>
          <w:color w:val="000000"/>
          <w:sz w:val="24"/>
          <w:szCs w:val="24"/>
          <w:lang w:val="ka-GE" w:eastAsia="ru-RU"/>
        </w:rPr>
        <w:t>.</w:t>
      </w:r>
      <w:r w:rsidR="00AB7D6B">
        <w:rPr>
          <w:rFonts w:ascii="Sylfaen" w:eastAsia="Times New Roman" w:hAnsi="Sylfaen" w:cs="Times New Roman"/>
          <w:color w:val="000000"/>
          <w:sz w:val="24"/>
          <w:szCs w:val="24"/>
          <w:lang w:val="ka-GE" w:eastAsia="ru-RU"/>
        </w:rPr>
        <w:t xml:space="preserve"> ამას შეიძლება წინ უსწრებდეს ან არ უსწრებდეს უძილობის პერიოდი. მიუხედავად იმისა, რომ ნარკოზიდან გამოსვლა სპონტანურად ხდება, შესაბამისი ყურადღება უნდა მიექცეს უგონო მდგომარეობაში მყოფ პაციენტს.</w:t>
      </w:r>
    </w:p>
    <w:p w14:paraId="19E5DDE9" w14:textId="77777777" w:rsidR="00AB7D6B" w:rsidRDefault="00AB7D6B" w:rsidP="0088716E">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როდესაც პროპოფოლი გამოიყენება ეპილეფსიურ პაციენტებთან, შესაძლოა განვითარდეს კონვულსიის რისკი.</w:t>
      </w:r>
    </w:p>
    <w:p w14:paraId="227EF283" w14:textId="77777777" w:rsidR="00AB7D6B" w:rsidRDefault="0088716E" w:rsidP="0088716E">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როგორც სხვა ინტრავენურ</w:t>
      </w:r>
      <w:r w:rsidR="00C527FB">
        <w:rPr>
          <w:rFonts w:ascii="Sylfaen" w:eastAsia="Times New Roman" w:hAnsi="Sylfaen" w:cs="Times New Roman"/>
          <w:color w:val="000000"/>
          <w:sz w:val="24"/>
          <w:szCs w:val="24"/>
          <w:lang w:val="ka-GE" w:eastAsia="ru-RU"/>
        </w:rPr>
        <w:t>ი</w:t>
      </w:r>
      <w:r>
        <w:rPr>
          <w:rFonts w:ascii="Sylfaen" w:eastAsia="Times New Roman" w:hAnsi="Sylfaen" w:cs="Times New Roman"/>
          <w:color w:val="000000"/>
          <w:sz w:val="24"/>
          <w:szCs w:val="24"/>
          <w:lang w:val="ka-GE" w:eastAsia="ru-RU"/>
        </w:rPr>
        <w:t xml:space="preserve"> სანარკოზე საშუალებების შემთხვევაში, სიფრთხილის გამოჩენაა საჭირო გულის, რესპირატორული, თირკმლის ან ღვიძლის უკმარისობის მქონე, ან ჰიპოვოლემიურ, ხანდაზმულ ან დასუსტებულ პაციენტებში.</w:t>
      </w:r>
    </w:p>
    <w:p w14:paraId="7B2A4E46" w14:textId="77777777" w:rsidR="009F3143" w:rsidRDefault="0088716E" w:rsidP="009F3143">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შეიძლება გაიზარდოს ვაგალური ჰიპერაქტივობის რისკი, ვინაიდან პროპოფოლს არ გააჩნია ვაგოლოტიკური მოქმედება; ამიტომ აღინიშნებოდა</w:t>
      </w:r>
      <w:r w:rsidR="009F3143">
        <w:rPr>
          <w:rFonts w:ascii="Sylfaen" w:eastAsia="Times New Roman" w:hAnsi="Sylfaen" w:cs="Times New Roman"/>
          <w:color w:val="000000"/>
          <w:sz w:val="24"/>
          <w:szCs w:val="24"/>
          <w:lang w:val="ka-GE" w:eastAsia="ru-RU"/>
        </w:rPr>
        <w:t xml:space="preserve"> (დროდადრო ძლიერი ფორმის)</w:t>
      </w:r>
      <w:r>
        <w:rPr>
          <w:rFonts w:ascii="Sylfaen" w:eastAsia="Times New Roman" w:hAnsi="Sylfaen" w:cs="Times New Roman"/>
          <w:color w:val="000000"/>
          <w:sz w:val="24"/>
          <w:szCs w:val="24"/>
          <w:lang w:val="ka-GE" w:eastAsia="ru-RU"/>
        </w:rPr>
        <w:t xml:space="preserve"> ბრადიკარდიის</w:t>
      </w:r>
      <w:r w:rsidR="009F3143">
        <w:rPr>
          <w:rFonts w:ascii="Sylfaen" w:eastAsia="Times New Roman" w:hAnsi="Sylfaen" w:cs="Times New Roman"/>
          <w:color w:val="000000"/>
          <w:sz w:val="24"/>
          <w:szCs w:val="24"/>
          <w:lang w:val="ka-GE" w:eastAsia="ru-RU"/>
        </w:rPr>
        <w:t>ა და ასისტოლიის</w:t>
      </w:r>
      <w:r>
        <w:rPr>
          <w:rFonts w:ascii="Sylfaen" w:eastAsia="Times New Roman" w:hAnsi="Sylfaen" w:cs="Times New Roman"/>
          <w:color w:val="000000"/>
          <w:sz w:val="24"/>
          <w:szCs w:val="24"/>
          <w:lang w:val="ka-GE" w:eastAsia="ru-RU"/>
        </w:rPr>
        <w:t xml:space="preserve"> შემთხვევები</w:t>
      </w:r>
      <w:r w:rsidR="009F3143">
        <w:rPr>
          <w:rFonts w:ascii="Sylfaen" w:eastAsia="Times New Roman" w:hAnsi="Sylfaen" w:cs="Times New Roman"/>
          <w:color w:val="000000"/>
          <w:sz w:val="24"/>
          <w:szCs w:val="24"/>
          <w:lang w:val="ka-GE" w:eastAsia="ru-RU"/>
        </w:rPr>
        <w:t>. მხედველობაში უნდა იქნას მიღებული ანტიქოლინერგული საშუალებების ინტრავენური შეყვანის აუცილებლობა ინდუქციამდე ან ნარკოზის დროს, თუ მოსალოდნელია ვაგალური ტონუსის მომატება, ან როცა პროპოფოლი გამოიყენება ისეთ სხვა საშუალებებთან, რომლებმაც შეიძლება გამოიწვიოს ბრადიკარდია.</w:t>
      </w:r>
    </w:p>
    <w:p w14:paraId="2109C699" w14:textId="77777777" w:rsidR="009F3143" w:rsidRDefault="006A7F41" w:rsidP="009F3143">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შესაბამისი სიფრთხილით უნდა მივუდგეთ იმ პაცინტებს, რომლებსაც აღენიშნებათ ცხიმის მეტაბოლიზმის მოშლა, ხოლო სხვა შემთხვევებში, როდესაც ა</w:t>
      </w:r>
      <w:r w:rsidR="00D0322F">
        <w:rPr>
          <w:rFonts w:ascii="Sylfaen" w:eastAsia="Times New Roman" w:hAnsi="Sylfaen" w:cs="Times New Roman"/>
          <w:color w:val="000000"/>
          <w:sz w:val="24"/>
          <w:szCs w:val="24"/>
          <w:lang w:val="ka-GE" w:eastAsia="ru-RU"/>
        </w:rPr>
        <w:t>უცილებელია ლიპიდური ემუ</w:t>
      </w:r>
      <w:r>
        <w:rPr>
          <w:rFonts w:ascii="Sylfaen" w:eastAsia="Times New Roman" w:hAnsi="Sylfaen" w:cs="Times New Roman"/>
          <w:color w:val="000000"/>
          <w:sz w:val="24"/>
          <w:szCs w:val="24"/>
          <w:lang w:val="ka-GE" w:eastAsia="ru-RU"/>
        </w:rPr>
        <w:t>ლსიების გამოყენება, ასევე სიფრთხილის გამოჩენაა საჭირო.</w:t>
      </w:r>
    </w:p>
    <w:p w14:paraId="0F14961B" w14:textId="77777777" w:rsidR="00D0322F" w:rsidRDefault="00EF03B5" w:rsidP="009F3143">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პროპოფოლის გამოყენება რეკომენდებული არა</w:t>
      </w:r>
      <w:r w:rsidR="00C527FB">
        <w:rPr>
          <w:rFonts w:ascii="Sylfaen" w:eastAsia="Times New Roman" w:hAnsi="Sylfaen" w:cs="Times New Roman"/>
          <w:color w:val="000000"/>
          <w:sz w:val="24"/>
          <w:szCs w:val="24"/>
          <w:lang w:val="ka-GE" w:eastAsia="ru-RU"/>
        </w:rPr>
        <w:t>რის</w:t>
      </w:r>
      <w:r>
        <w:rPr>
          <w:rFonts w:ascii="Sylfaen" w:eastAsia="Times New Roman" w:hAnsi="Sylfaen" w:cs="Times New Roman"/>
          <w:color w:val="000000"/>
          <w:sz w:val="24"/>
          <w:szCs w:val="24"/>
          <w:lang w:val="ka-GE" w:eastAsia="ru-RU"/>
        </w:rPr>
        <w:t xml:space="preserve"> ელექტროშოკური მკურნალობისას. </w:t>
      </w:r>
    </w:p>
    <w:p w14:paraId="23CF37F7" w14:textId="77777777" w:rsidR="00EF03B5" w:rsidRDefault="00EF03B5" w:rsidP="009F3143">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როგორ</w:t>
      </w:r>
      <w:r w:rsidR="00C527FB">
        <w:rPr>
          <w:rFonts w:ascii="Sylfaen" w:eastAsia="Times New Roman" w:hAnsi="Sylfaen" w:cs="Times New Roman"/>
          <w:color w:val="000000"/>
          <w:sz w:val="24"/>
          <w:szCs w:val="24"/>
          <w:lang w:val="ka-GE" w:eastAsia="ru-RU"/>
        </w:rPr>
        <w:t>ც</w:t>
      </w:r>
      <w:r>
        <w:rPr>
          <w:rFonts w:ascii="Sylfaen" w:eastAsia="Times New Roman" w:hAnsi="Sylfaen" w:cs="Times New Roman"/>
          <w:color w:val="000000"/>
          <w:sz w:val="24"/>
          <w:szCs w:val="24"/>
          <w:lang w:val="ka-GE" w:eastAsia="ru-RU"/>
        </w:rPr>
        <w:t xml:space="preserve"> სხვა სანარკოზე საშუალებების შემთხვევაში, ნარკოზიდან გამოსვლის შემდეგ შეიძლება გამოვლინდეს სქ</w:t>
      </w:r>
      <w:r w:rsidR="0001059E">
        <w:rPr>
          <w:rFonts w:ascii="Sylfaen" w:eastAsia="Times New Roman" w:hAnsi="Sylfaen" w:cs="Times New Roman"/>
          <w:color w:val="000000"/>
          <w:sz w:val="24"/>
          <w:szCs w:val="24"/>
          <w:lang w:val="ka-GE" w:eastAsia="ru-RU"/>
        </w:rPr>
        <w:t>ე</w:t>
      </w:r>
      <w:r>
        <w:rPr>
          <w:rFonts w:ascii="Sylfaen" w:eastAsia="Times New Roman" w:hAnsi="Sylfaen" w:cs="Times New Roman"/>
          <w:color w:val="000000"/>
          <w:sz w:val="24"/>
          <w:szCs w:val="24"/>
          <w:lang w:val="ka-GE" w:eastAsia="ru-RU"/>
        </w:rPr>
        <w:t>ს</w:t>
      </w:r>
      <w:r w:rsidR="0001059E">
        <w:rPr>
          <w:rFonts w:ascii="Sylfaen" w:eastAsia="Times New Roman" w:hAnsi="Sylfaen" w:cs="Times New Roman"/>
          <w:color w:val="000000"/>
          <w:sz w:val="24"/>
          <w:szCs w:val="24"/>
          <w:lang w:val="ka-GE" w:eastAsia="ru-RU"/>
        </w:rPr>
        <w:t>ობრივი</w:t>
      </w:r>
      <w:r>
        <w:rPr>
          <w:rFonts w:ascii="Sylfaen" w:eastAsia="Times New Roman" w:hAnsi="Sylfaen" w:cs="Times New Roman"/>
          <w:color w:val="000000"/>
          <w:sz w:val="24"/>
          <w:szCs w:val="24"/>
          <w:lang w:val="ka-GE" w:eastAsia="ru-RU"/>
        </w:rPr>
        <w:t xml:space="preserve"> დარღვევები.</w:t>
      </w:r>
    </w:p>
    <w:p w14:paraId="5FA2D45F" w14:textId="77777777" w:rsidR="00EF03B5" w:rsidRDefault="00EF03B5" w:rsidP="009F3143">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პროპოფოლის გამოყენება ზოგადი ნარკოზის მიზნით რეკომენდებული არ არის 1 თვემდე ასაკის ბავშვებში. პროპოფოლის უსაფრთხოება და ეფექტურობა სედაციის კუთხით გამოვლენილი არ არის 16 წლამდე ასაკის ბავშვებში. იმის მიუხედავად, რომ </w:t>
      </w:r>
      <w:r w:rsidR="00E979BD">
        <w:rPr>
          <w:rFonts w:ascii="Sylfaen" w:eastAsia="Times New Roman" w:hAnsi="Sylfaen" w:cs="Times New Roman"/>
          <w:color w:val="000000"/>
          <w:sz w:val="24"/>
          <w:szCs w:val="24"/>
          <w:lang w:val="ka-GE" w:eastAsia="ru-RU"/>
        </w:rPr>
        <w:t xml:space="preserve">პირდაპირი </w:t>
      </w:r>
      <w:r>
        <w:rPr>
          <w:rFonts w:ascii="Sylfaen" w:eastAsia="Times New Roman" w:hAnsi="Sylfaen" w:cs="Times New Roman"/>
          <w:color w:val="000000"/>
          <w:sz w:val="24"/>
          <w:szCs w:val="24"/>
          <w:lang w:val="ka-GE" w:eastAsia="ru-RU"/>
        </w:rPr>
        <w:t>კავშირი დადგენილი არ არის, 16 წლამდე ასაკის პაციენტებში სედაციის მიზნით არალიცენზირებული გამოყენებისას დაფიქსირდა სერიოზული არასასურველი შედეგები. უფრო კონკრეტულად, აღნიშნული შედეგები გულისხმობ</w:t>
      </w:r>
      <w:r w:rsidR="00C527FB">
        <w:rPr>
          <w:rFonts w:ascii="Sylfaen" w:eastAsia="Times New Roman" w:hAnsi="Sylfaen" w:cs="Times New Roman"/>
          <w:color w:val="000000"/>
          <w:sz w:val="24"/>
          <w:szCs w:val="24"/>
          <w:lang w:val="ka-GE" w:eastAsia="ru-RU"/>
        </w:rPr>
        <w:t>ს</w:t>
      </w:r>
      <w:r>
        <w:rPr>
          <w:rFonts w:ascii="Sylfaen" w:eastAsia="Times New Roman" w:hAnsi="Sylfaen" w:cs="Times New Roman"/>
          <w:color w:val="000000"/>
          <w:sz w:val="24"/>
          <w:szCs w:val="24"/>
          <w:lang w:val="ka-GE" w:eastAsia="ru-RU"/>
        </w:rPr>
        <w:t xml:space="preserve"> მეტაბოლურ აციდოზს, ჰიპერლიპიდემიას, რაბდომიოლიზისა და/ან გულის გაჩერებას. ეს ეფექტები ყველაზე ხშირად აღენიშნებოდათ მწვავე რესპირატორული ინფექციებით დაავადებულ ბავშვებს, რომლებიც </w:t>
      </w:r>
      <w:r w:rsidR="00AD6FDF">
        <w:rPr>
          <w:rFonts w:ascii="Sylfaen" w:eastAsia="Times New Roman" w:hAnsi="Sylfaen" w:cs="Times New Roman"/>
          <w:color w:val="000000"/>
          <w:sz w:val="24"/>
          <w:szCs w:val="24"/>
          <w:lang w:val="ka-GE" w:eastAsia="ru-RU"/>
        </w:rPr>
        <w:t>რეანიმაციაში ყოფნის</w:t>
      </w:r>
      <w:r>
        <w:rPr>
          <w:rFonts w:ascii="Sylfaen" w:eastAsia="Times New Roman" w:hAnsi="Sylfaen" w:cs="Times New Roman"/>
          <w:color w:val="000000"/>
          <w:sz w:val="24"/>
          <w:szCs w:val="24"/>
          <w:lang w:val="ka-GE" w:eastAsia="ru-RU"/>
        </w:rPr>
        <w:t xml:space="preserve"> დროს მოზრდილებისთვის რეკომენდებულ დოზაზე </w:t>
      </w:r>
      <w:r w:rsidR="00C527FB">
        <w:rPr>
          <w:rFonts w:ascii="Sylfaen" w:eastAsia="Times New Roman" w:hAnsi="Sylfaen" w:cs="Times New Roman"/>
          <w:color w:val="000000"/>
          <w:sz w:val="24"/>
          <w:szCs w:val="24"/>
          <w:lang w:val="ka-GE" w:eastAsia="ru-RU"/>
        </w:rPr>
        <w:t xml:space="preserve">მეტ </w:t>
      </w:r>
      <w:r>
        <w:rPr>
          <w:rFonts w:ascii="Sylfaen" w:eastAsia="Times New Roman" w:hAnsi="Sylfaen" w:cs="Times New Roman"/>
          <w:color w:val="000000"/>
          <w:sz w:val="24"/>
          <w:szCs w:val="24"/>
          <w:lang w:val="ka-GE" w:eastAsia="ru-RU"/>
        </w:rPr>
        <w:t>დოზას იღებდნენ.</w:t>
      </w:r>
    </w:p>
    <w:p w14:paraId="04BA31F5" w14:textId="77777777" w:rsidR="00EF03B5" w:rsidRDefault="0001059E" w:rsidP="009F3143">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lastRenderedPageBreak/>
        <w:t xml:space="preserve">პროპოფოლის გამოყენება ახალშობილებში </w:t>
      </w:r>
      <w:r w:rsidR="00AD6FDF">
        <w:rPr>
          <w:rFonts w:ascii="Sylfaen" w:eastAsia="Times New Roman" w:hAnsi="Sylfaen" w:cs="Times New Roman"/>
          <w:color w:val="000000"/>
          <w:sz w:val="24"/>
          <w:szCs w:val="24"/>
          <w:lang w:val="ka-GE" w:eastAsia="ru-RU"/>
        </w:rPr>
        <w:t>ნარკოზის ინდუქციისა და შენარჩუნებისთვის არ არის რეკომენდებული. პრეპარატის არარეგისტრირებული ჩვენებებით გამოყენების მონაცემების მიხედვით, თუ ბავშვის დოზა (1 თვიდან 16 წლამდე) გამოიყენება ახალშობილებში, შესაძლოა მოხდეს დოზის გადაჭარბება, რამაც შეიძლება გამოიწვიოს კარდიო-რესპირატორული დეპრესია.</w:t>
      </w:r>
    </w:p>
    <w:p w14:paraId="761B37A0" w14:textId="77777777" w:rsidR="00AD6FDF" w:rsidRDefault="00AD6FDF" w:rsidP="009F3143">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მოზრდილებში, რომლებიც მკურნალობას გადიოდნენ 58 საათზე მეტი ხნის განმავლობაში +5მგ/კგ/სთ დოზებით, მეტაბოლური აციდოზის, რაბდომიოლიზის, ჰიპერკალემიისა და/ან სწრაფად პროგრესირებადი გულის </w:t>
      </w:r>
      <w:r w:rsidR="00662226">
        <w:rPr>
          <w:rFonts w:ascii="Sylfaen" w:eastAsia="Times New Roman" w:hAnsi="Sylfaen" w:cs="Times New Roman"/>
          <w:color w:val="000000"/>
          <w:sz w:val="24"/>
          <w:szCs w:val="24"/>
          <w:lang w:val="ka-GE" w:eastAsia="ru-RU"/>
        </w:rPr>
        <w:t xml:space="preserve">უკმარისობის </w:t>
      </w:r>
      <w:r w:rsidR="001B3707">
        <w:rPr>
          <w:rFonts w:ascii="Sylfaen" w:eastAsia="Times New Roman" w:hAnsi="Sylfaen" w:cs="Times New Roman"/>
          <w:color w:val="000000"/>
          <w:sz w:val="24"/>
          <w:szCs w:val="24"/>
          <w:lang w:val="ka-GE" w:eastAsia="ru-RU"/>
        </w:rPr>
        <w:t>(ზოგჯერ ფატალური შედეგებით) ფაქტები არც თუ ისე ხშირია. აღნიშნული დოზა აღემატება 4მგ/კგ/სთ მაქსიმალურ დოზას, რომლის გამოყენებაც რეკომენდებულია რეანიმაციაში სედაციის მიზნით. დაზარალებული პაციენტები ძირითადად იყვნენ (მაგრამ არა მარტო) ის პაციენტები, რომლებსაც აღენიშნებოდათ თავის მძიმე დაზიანება მომატებული ქალ</w:t>
      </w:r>
      <w:r w:rsidR="00C527FB">
        <w:rPr>
          <w:rFonts w:ascii="Sylfaen" w:eastAsia="Times New Roman" w:hAnsi="Sylfaen" w:cs="Times New Roman"/>
          <w:color w:val="000000"/>
          <w:sz w:val="24"/>
          <w:szCs w:val="24"/>
          <w:lang w:val="ka-GE" w:eastAsia="ru-RU"/>
        </w:rPr>
        <w:t>ასშიდა</w:t>
      </w:r>
      <w:r w:rsidR="001B3707">
        <w:rPr>
          <w:rFonts w:ascii="Sylfaen" w:eastAsia="Times New Roman" w:hAnsi="Sylfaen" w:cs="Times New Roman"/>
          <w:color w:val="000000"/>
          <w:sz w:val="24"/>
          <w:szCs w:val="24"/>
          <w:lang w:val="ka-GE" w:eastAsia="ru-RU"/>
        </w:rPr>
        <w:t xml:space="preserve"> წნევით. ასეთ შემთხვევებში გულის გაჩერება, ჩვეულებრივ, აღარ ექვემდებარება ინოტროპულ </w:t>
      </w:r>
      <w:r w:rsidR="00662226">
        <w:rPr>
          <w:rFonts w:ascii="Sylfaen" w:eastAsia="Times New Roman" w:hAnsi="Sylfaen" w:cs="Times New Roman"/>
          <w:color w:val="000000"/>
          <w:sz w:val="24"/>
          <w:szCs w:val="24"/>
          <w:lang w:val="ka-GE" w:eastAsia="ru-RU"/>
        </w:rPr>
        <w:t xml:space="preserve">დამხმარე </w:t>
      </w:r>
      <w:r w:rsidR="001B3707">
        <w:rPr>
          <w:rFonts w:ascii="Sylfaen" w:eastAsia="Times New Roman" w:hAnsi="Sylfaen" w:cs="Times New Roman"/>
          <w:color w:val="000000"/>
          <w:sz w:val="24"/>
          <w:szCs w:val="24"/>
          <w:lang w:val="ka-GE" w:eastAsia="ru-RU"/>
        </w:rPr>
        <w:t>მკ</w:t>
      </w:r>
      <w:r w:rsidR="0001059E">
        <w:rPr>
          <w:rFonts w:ascii="Sylfaen" w:eastAsia="Times New Roman" w:hAnsi="Sylfaen" w:cs="Times New Roman"/>
          <w:color w:val="000000"/>
          <w:sz w:val="24"/>
          <w:szCs w:val="24"/>
          <w:lang w:val="ka-GE" w:eastAsia="ru-RU"/>
        </w:rPr>
        <w:t>უ</w:t>
      </w:r>
      <w:r w:rsidR="001B3707">
        <w:rPr>
          <w:rFonts w:ascii="Sylfaen" w:eastAsia="Times New Roman" w:hAnsi="Sylfaen" w:cs="Times New Roman"/>
          <w:color w:val="000000"/>
          <w:sz w:val="24"/>
          <w:szCs w:val="24"/>
          <w:lang w:val="ka-GE" w:eastAsia="ru-RU"/>
        </w:rPr>
        <w:t xml:space="preserve">რნალობას. რამდენადაც ეს შესაძლებელი იქნება, დოზა არ უნდა აღემატებოდეს 4 მგ/კგ/სთ-ს. აღნიშნული </w:t>
      </w:r>
      <w:r w:rsidR="00982036">
        <w:rPr>
          <w:rFonts w:ascii="Sylfaen" w:eastAsia="Times New Roman" w:hAnsi="Sylfaen" w:cs="Times New Roman"/>
          <w:color w:val="000000"/>
          <w:sz w:val="24"/>
          <w:szCs w:val="24"/>
          <w:lang w:val="ka-GE" w:eastAsia="ru-RU"/>
        </w:rPr>
        <w:t xml:space="preserve">არასასურველი </w:t>
      </w:r>
      <w:r w:rsidR="001B3707">
        <w:rPr>
          <w:rFonts w:ascii="Sylfaen" w:eastAsia="Times New Roman" w:hAnsi="Sylfaen" w:cs="Times New Roman"/>
          <w:color w:val="000000"/>
          <w:sz w:val="24"/>
          <w:szCs w:val="24"/>
          <w:lang w:val="ka-GE" w:eastAsia="ru-RU"/>
        </w:rPr>
        <w:t xml:space="preserve">ეფექტების გათვალისწინებით, საჭიროა </w:t>
      </w:r>
      <w:r w:rsidR="00982036">
        <w:rPr>
          <w:rFonts w:ascii="Sylfaen" w:eastAsia="Times New Roman" w:hAnsi="Sylfaen" w:cs="Times New Roman"/>
          <w:color w:val="000000"/>
          <w:sz w:val="24"/>
          <w:szCs w:val="24"/>
          <w:lang w:val="ka-GE" w:eastAsia="ru-RU"/>
        </w:rPr>
        <w:t>პროპოფოლის დოზის შემცირება ან სხვა ალტერნატიულ სედაციურ საშუალებაზე გადასვლა პირველივე სიმპტომების გამოვლენისთანავე. აღნიშნული ცვლილებების განხორციელებისას ცერებრალური პერფუზიული წნევის შესანარჩუნებლად მაღალი ქალ</w:t>
      </w:r>
      <w:r w:rsidR="00C527FB">
        <w:rPr>
          <w:rFonts w:ascii="Sylfaen" w:eastAsia="Times New Roman" w:hAnsi="Sylfaen" w:cs="Times New Roman"/>
          <w:color w:val="000000"/>
          <w:sz w:val="24"/>
          <w:szCs w:val="24"/>
          <w:lang w:val="ka-GE" w:eastAsia="ru-RU"/>
        </w:rPr>
        <w:t>ა</w:t>
      </w:r>
      <w:r w:rsidR="00982036">
        <w:rPr>
          <w:rFonts w:ascii="Sylfaen" w:eastAsia="Times New Roman" w:hAnsi="Sylfaen" w:cs="Times New Roman"/>
          <w:color w:val="000000"/>
          <w:sz w:val="24"/>
          <w:szCs w:val="24"/>
          <w:lang w:val="ka-GE" w:eastAsia="ru-RU"/>
        </w:rPr>
        <w:t>ს</w:t>
      </w:r>
      <w:r w:rsidR="005511DA">
        <w:rPr>
          <w:rFonts w:ascii="Sylfaen" w:eastAsia="Times New Roman" w:hAnsi="Sylfaen" w:cs="Times New Roman"/>
          <w:color w:val="000000"/>
          <w:sz w:val="24"/>
          <w:szCs w:val="24"/>
          <w:lang w:val="ka-GE" w:eastAsia="ru-RU"/>
        </w:rPr>
        <w:t>შიდა</w:t>
      </w:r>
      <w:r w:rsidR="00982036">
        <w:rPr>
          <w:rFonts w:ascii="Sylfaen" w:eastAsia="Times New Roman" w:hAnsi="Sylfaen" w:cs="Times New Roman"/>
          <w:color w:val="000000"/>
          <w:sz w:val="24"/>
          <w:szCs w:val="24"/>
          <w:lang w:val="ka-GE" w:eastAsia="ru-RU"/>
        </w:rPr>
        <w:t xml:space="preserve"> წნევის მქონე პაციენტებს უნდა ჩაუტარდეს ადექვატური მკურნალობა.</w:t>
      </w:r>
    </w:p>
    <w:p w14:paraId="0D31FB1A" w14:textId="77777777" w:rsidR="00982036" w:rsidRDefault="00982036" w:rsidP="009F3143">
      <w:pPr>
        <w:jc w:val="both"/>
        <w:rPr>
          <w:rFonts w:ascii="Sylfaen" w:eastAsia="Times New Roman" w:hAnsi="Sylfaen" w:cs="Times New Roman"/>
          <w:b/>
          <w:color w:val="000000"/>
          <w:sz w:val="24"/>
          <w:szCs w:val="24"/>
          <w:lang w:val="ka-GE" w:eastAsia="ru-RU"/>
        </w:rPr>
      </w:pPr>
      <w:r>
        <w:rPr>
          <w:rFonts w:ascii="Sylfaen" w:eastAsia="Times New Roman" w:hAnsi="Sylfaen" w:cs="Times New Roman"/>
          <w:b/>
          <w:color w:val="000000"/>
          <w:sz w:val="24"/>
          <w:szCs w:val="24"/>
          <w:lang w:val="ka-GE" w:eastAsia="ru-RU"/>
        </w:rPr>
        <w:t>სიფრთხილის დამატებითი ზომები</w:t>
      </w:r>
    </w:p>
    <w:p w14:paraId="517ABF3B" w14:textId="77777777" w:rsidR="00645E8F" w:rsidRDefault="00982036" w:rsidP="009F3143">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ტროიპოფოლი არ შეიცავს ანტიმიკრობულ კონსერვანტებს და ხელს უწყობს მიკროორგანიზმების ზრდას. პროპოფოლის ასპირაციის აუცილებლობის შემთხვევაში, მისი ამოტუმბვა უნდა მოხდეს ასეპტიკურად სტერილურ შპრიცში. შეყვანა უნდა მოხდეს დაუყოვნებლივ. </w:t>
      </w:r>
      <w:r w:rsidR="00645E8F">
        <w:rPr>
          <w:rFonts w:ascii="Sylfaen" w:eastAsia="Times New Roman" w:hAnsi="Sylfaen" w:cs="Times New Roman"/>
          <w:color w:val="000000"/>
          <w:sz w:val="24"/>
          <w:szCs w:val="24"/>
          <w:lang w:val="ka-GE" w:eastAsia="ru-RU"/>
        </w:rPr>
        <w:t>ინფუზიის პერიოდში აუცილებელია ასეპტიკის შენარჩუნება როგორც პროპოფოლის, ისე საინფუზიო მოწყობილობისთვის. პროპოფოლში დამატებული ნებისმიერი პრეპარატის ან ხსნარის შეყვანა უნდა მოხდეს კანულასთან ახლოს. დაუშვებელია პროპოფოლის შეყვანა მიკრობიოლოგიური ფილტრით.</w:t>
      </w:r>
    </w:p>
    <w:p w14:paraId="6D070968" w14:textId="77777777" w:rsidR="00C6632E" w:rsidRPr="00645E8F" w:rsidRDefault="00645E8F" w:rsidP="00645E8F">
      <w:pPr>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პროპოფოლი ან ის შპრიცი, რომელშიც პროპოფოლია მოთავსებული მხოლოდ ერთჯერადად შეიძლება იქნ</w:t>
      </w:r>
      <w:r w:rsidR="0093576B">
        <w:rPr>
          <w:rFonts w:ascii="Sylfaen" w:eastAsia="Times New Roman" w:hAnsi="Sylfaen" w:cs="Times New Roman"/>
          <w:color w:val="000000"/>
          <w:sz w:val="24"/>
          <w:szCs w:val="24"/>
          <w:lang w:val="ka-GE" w:eastAsia="ru-RU"/>
        </w:rPr>
        <w:t>ე</w:t>
      </w:r>
      <w:r>
        <w:rPr>
          <w:rFonts w:ascii="Sylfaen" w:eastAsia="Times New Roman" w:hAnsi="Sylfaen" w:cs="Times New Roman"/>
          <w:color w:val="000000"/>
          <w:sz w:val="24"/>
          <w:szCs w:val="24"/>
          <w:lang w:val="ka-GE" w:eastAsia="ru-RU"/>
        </w:rPr>
        <w:t xml:space="preserve">ს გამოყენებული ცალკეულ პაციენტზე. რეანიმაციაში ნარკოზის ხანგრძლივად შენარჩუნების ან სედაციის დროს რეკომენდებულია საინფუზიო სისტემისა და პროპოფოლის კონტეინერის გადაგდება და მისი რეგულარული ინტერვალებით ჩანაცვლება. </w:t>
      </w:r>
      <w:r w:rsidR="00C6632E" w:rsidRPr="000F0601">
        <w:rPr>
          <w:rFonts w:ascii="AcadNusx" w:eastAsia="Times New Roman" w:hAnsi="AcadNusx" w:cs="Times New Roman"/>
          <w:color w:val="000000"/>
          <w:sz w:val="24"/>
          <w:szCs w:val="24"/>
          <w:lang w:val="ka-GE" w:eastAsia="ru-RU"/>
        </w:rPr>
        <w:t> </w:t>
      </w:r>
    </w:p>
    <w:p w14:paraId="4200C5DB" w14:textId="77777777" w:rsidR="00C6632E" w:rsidRPr="000F0601" w:rsidRDefault="00C6632E" w:rsidP="000F0601">
      <w:pPr>
        <w:spacing w:after="0" w:line="240" w:lineRule="auto"/>
        <w:jc w:val="both"/>
        <w:rPr>
          <w:rFonts w:ascii="Verdana" w:eastAsia="Times New Roman" w:hAnsi="Verdana" w:cs="Times New Roman"/>
          <w:color w:val="000000"/>
          <w:sz w:val="24"/>
          <w:szCs w:val="24"/>
          <w:lang w:val="ka-GE" w:eastAsia="ru-RU"/>
        </w:rPr>
      </w:pPr>
      <w:r w:rsidRPr="000F0601">
        <w:rPr>
          <w:rFonts w:ascii="AcadMtavr" w:eastAsia="Times New Roman" w:hAnsi="AcadMtavr" w:cs="Times New Roman"/>
          <w:b/>
          <w:bCs/>
          <w:color w:val="000000"/>
          <w:sz w:val="24"/>
          <w:szCs w:val="24"/>
          <w:lang w:val="ka-GE" w:eastAsia="ru-RU"/>
        </w:rPr>
        <w:t> </w:t>
      </w:r>
    </w:p>
    <w:p w14:paraId="32B32BC4" w14:textId="77777777" w:rsidR="00645E8F" w:rsidRDefault="00C6632E" w:rsidP="009F7C07">
      <w:pPr>
        <w:jc w:val="both"/>
        <w:rPr>
          <w:rFonts w:ascii="Sylfaen" w:eastAsia="Times New Roman" w:hAnsi="Sylfaen" w:cs="Times New Roman"/>
          <w:b/>
          <w:bCs/>
          <w:color w:val="000000"/>
          <w:sz w:val="24"/>
          <w:szCs w:val="24"/>
          <w:lang w:val="ka-GE" w:eastAsia="ru-RU"/>
        </w:rPr>
      </w:pPr>
      <w:r w:rsidRPr="000F0601">
        <w:rPr>
          <w:rFonts w:ascii="Sylfaen" w:eastAsia="Times New Roman" w:hAnsi="Sylfaen" w:cs="Times New Roman"/>
          <w:b/>
          <w:bCs/>
          <w:color w:val="000000"/>
          <w:sz w:val="24"/>
          <w:szCs w:val="24"/>
          <w:lang w:val="ka-GE" w:eastAsia="ru-RU"/>
        </w:rPr>
        <w:t>ორსულობა</w:t>
      </w:r>
      <w:r w:rsidRPr="000F0601">
        <w:rPr>
          <w:rFonts w:ascii="Verdana" w:eastAsia="Times New Roman" w:hAnsi="Verdana" w:cs="Times New Roman"/>
          <w:color w:val="000000"/>
          <w:sz w:val="24"/>
          <w:szCs w:val="24"/>
          <w:lang w:val="ka-GE" w:eastAsia="ru-RU"/>
        </w:rPr>
        <w:t> </w:t>
      </w:r>
    </w:p>
    <w:p w14:paraId="1EA2C370" w14:textId="77777777" w:rsidR="009F7C07" w:rsidRDefault="009F3143" w:rsidP="009F7C07">
      <w:pPr>
        <w:jc w:val="both"/>
        <w:rPr>
          <w:rFonts w:ascii="Sylfaen" w:eastAsia="Times New Roman" w:hAnsi="Sylfaen" w:cs="Times New Roman"/>
          <w:bCs/>
          <w:color w:val="000000"/>
          <w:sz w:val="24"/>
          <w:szCs w:val="24"/>
          <w:lang w:val="ka-GE" w:eastAsia="ru-RU"/>
        </w:rPr>
      </w:pPr>
      <w:r>
        <w:rPr>
          <w:rFonts w:ascii="Sylfaen" w:eastAsia="Times New Roman" w:hAnsi="Sylfaen" w:cs="Times New Roman"/>
          <w:bCs/>
          <w:color w:val="000000"/>
          <w:sz w:val="24"/>
          <w:szCs w:val="24"/>
          <w:lang w:val="ka-GE" w:eastAsia="ru-RU"/>
        </w:rPr>
        <w:lastRenderedPageBreak/>
        <w:t>პროპოფოლის უსაფრთხოება ორსულობის დროს დადგენილი არ არის, ამიტომ არ არის რეკომენდებული პროპოფოლის მიღება ორსულობისას</w:t>
      </w:r>
      <w:r w:rsidR="009F7C07">
        <w:rPr>
          <w:rFonts w:ascii="Sylfaen" w:eastAsia="Times New Roman" w:hAnsi="Sylfaen" w:cs="Times New Roman"/>
          <w:bCs/>
          <w:color w:val="000000"/>
          <w:sz w:val="24"/>
          <w:szCs w:val="24"/>
          <w:lang w:val="ka-GE" w:eastAsia="ru-RU"/>
        </w:rPr>
        <w:t xml:space="preserve">, თუ ამის აუცილებლობა არ არსებობს. თუმცა, პროპოფოლი გამოიყენება ორსულობის </w:t>
      </w:r>
      <w:r w:rsidR="0001059E">
        <w:rPr>
          <w:rFonts w:ascii="Sylfaen" w:eastAsia="Times New Roman" w:hAnsi="Sylfaen" w:cs="Times New Roman"/>
          <w:bCs/>
          <w:color w:val="000000"/>
          <w:sz w:val="24"/>
          <w:szCs w:val="24"/>
          <w:lang w:val="ka-GE" w:eastAsia="ru-RU"/>
        </w:rPr>
        <w:t xml:space="preserve">შეწყვეტისას </w:t>
      </w:r>
      <w:r w:rsidR="009F7C07">
        <w:rPr>
          <w:rFonts w:ascii="Sylfaen" w:eastAsia="Times New Roman" w:hAnsi="Sylfaen" w:cs="Times New Roman"/>
          <w:bCs/>
          <w:color w:val="000000"/>
          <w:sz w:val="24"/>
          <w:szCs w:val="24"/>
          <w:lang w:val="ka-GE" w:eastAsia="ru-RU"/>
        </w:rPr>
        <w:t xml:space="preserve">პირველ ტრიმესტრში. </w:t>
      </w:r>
    </w:p>
    <w:p w14:paraId="6530733B" w14:textId="77777777" w:rsidR="009F7C07" w:rsidRDefault="009F7C07" w:rsidP="009F7C07">
      <w:pPr>
        <w:jc w:val="both"/>
        <w:rPr>
          <w:rFonts w:ascii="Sylfaen" w:eastAsia="Times New Roman" w:hAnsi="Sylfaen" w:cs="Times New Roman"/>
          <w:b/>
          <w:bCs/>
          <w:color w:val="000000"/>
          <w:sz w:val="24"/>
          <w:szCs w:val="24"/>
          <w:lang w:val="ka-GE" w:eastAsia="ru-RU"/>
        </w:rPr>
      </w:pPr>
      <w:r>
        <w:rPr>
          <w:rFonts w:ascii="Sylfaen" w:eastAsia="Times New Roman" w:hAnsi="Sylfaen" w:cs="Times New Roman"/>
          <w:b/>
          <w:bCs/>
          <w:color w:val="000000"/>
          <w:sz w:val="24"/>
          <w:szCs w:val="24"/>
          <w:lang w:val="ka-GE" w:eastAsia="ru-RU"/>
        </w:rPr>
        <w:t>მეანობა</w:t>
      </w:r>
    </w:p>
    <w:p w14:paraId="0EC18C95" w14:textId="77777777" w:rsidR="00662226" w:rsidRPr="006F4D29" w:rsidRDefault="009F7C07" w:rsidP="006F4D29">
      <w:pPr>
        <w:spacing w:after="0" w:line="240" w:lineRule="auto"/>
        <w:jc w:val="both"/>
        <w:rPr>
          <w:rFonts w:ascii="Sylfaen" w:eastAsia="Times New Roman" w:hAnsi="Sylfaen" w:cs="Times New Roman"/>
          <w:color w:val="000000"/>
          <w:sz w:val="24"/>
          <w:szCs w:val="24"/>
          <w:lang w:val="ka-GE" w:eastAsia="ru-RU"/>
        </w:rPr>
      </w:pPr>
      <w:r>
        <w:rPr>
          <w:rFonts w:ascii="Sylfaen" w:eastAsia="Times New Roman" w:hAnsi="Sylfaen" w:cs="Times New Roman"/>
          <w:bCs/>
          <w:color w:val="000000"/>
          <w:sz w:val="24"/>
          <w:szCs w:val="24"/>
          <w:lang w:val="ka-GE" w:eastAsia="ru-RU"/>
        </w:rPr>
        <w:t>პროპოფოლი</w:t>
      </w:r>
      <w:r w:rsidR="00C6632E" w:rsidRPr="000F0601">
        <w:rPr>
          <w:rFonts w:ascii="Verdana" w:eastAsia="Times New Roman" w:hAnsi="Verdana" w:cs="Times New Roman"/>
          <w:color w:val="000000"/>
          <w:sz w:val="24"/>
          <w:szCs w:val="24"/>
          <w:lang w:val="ka-GE" w:eastAsia="ru-RU"/>
        </w:rPr>
        <w:t> </w:t>
      </w:r>
      <w:r w:rsidR="00C6632E" w:rsidRPr="000F0601">
        <w:rPr>
          <w:rFonts w:ascii="Sylfaen" w:eastAsia="Times New Roman" w:hAnsi="Sylfaen" w:cs="Times New Roman"/>
          <w:color w:val="000000"/>
          <w:sz w:val="24"/>
          <w:szCs w:val="24"/>
          <w:lang w:val="ka-GE" w:eastAsia="ru-RU"/>
        </w:rPr>
        <w:t>გადის</w:t>
      </w:r>
      <w:r w:rsidR="00C6632E" w:rsidRPr="000F0601">
        <w:rPr>
          <w:rFonts w:ascii="Verdana" w:eastAsia="Times New Roman" w:hAnsi="Verdana" w:cs="Times New Roman"/>
          <w:color w:val="000000"/>
          <w:sz w:val="24"/>
          <w:szCs w:val="24"/>
          <w:lang w:val="ka-GE" w:eastAsia="ru-RU"/>
        </w:rPr>
        <w:t> </w:t>
      </w:r>
      <w:r w:rsidR="00C6632E" w:rsidRPr="000F0601">
        <w:rPr>
          <w:rFonts w:ascii="Sylfaen" w:eastAsia="Times New Roman" w:hAnsi="Sylfaen" w:cs="Times New Roman"/>
          <w:color w:val="000000"/>
          <w:sz w:val="24"/>
          <w:szCs w:val="24"/>
          <w:lang w:val="ka-GE" w:eastAsia="ru-RU"/>
        </w:rPr>
        <w:t>პლაცენტარულ</w:t>
      </w:r>
      <w:r w:rsidR="00C6632E" w:rsidRPr="000F0601">
        <w:rPr>
          <w:rFonts w:ascii="Verdana" w:eastAsia="Times New Roman" w:hAnsi="Verdana" w:cs="Times New Roman"/>
          <w:color w:val="000000"/>
          <w:sz w:val="24"/>
          <w:szCs w:val="24"/>
          <w:lang w:val="ka-GE" w:eastAsia="ru-RU"/>
        </w:rPr>
        <w:t> </w:t>
      </w:r>
      <w:r w:rsidR="00C6632E" w:rsidRPr="000F0601">
        <w:rPr>
          <w:rFonts w:ascii="Sylfaen" w:eastAsia="Times New Roman" w:hAnsi="Sylfaen" w:cs="Times New Roman"/>
          <w:color w:val="000000"/>
          <w:sz w:val="24"/>
          <w:szCs w:val="24"/>
          <w:lang w:val="ka-GE" w:eastAsia="ru-RU"/>
        </w:rPr>
        <w:t>ბარიერს</w:t>
      </w:r>
      <w:r w:rsidR="00C6632E" w:rsidRPr="000F0601">
        <w:rPr>
          <w:rFonts w:ascii="Verdana" w:eastAsia="Times New Roman" w:hAnsi="Verdana" w:cs="Times New Roman"/>
          <w:color w:val="000000"/>
          <w:sz w:val="24"/>
          <w:szCs w:val="24"/>
          <w:lang w:val="ka-GE" w:eastAsia="ru-RU"/>
        </w:rPr>
        <w:t> </w:t>
      </w:r>
      <w:r>
        <w:rPr>
          <w:rFonts w:ascii="Sylfaen" w:eastAsia="Times New Roman" w:hAnsi="Sylfaen" w:cs="Times New Roman"/>
          <w:color w:val="000000"/>
          <w:sz w:val="24"/>
          <w:szCs w:val="24"/>
          <w:lang w:val="ka-GE" w:eastAsia="ru-RU"/>
        </w:rPr>
        <w:t>და შეიძლება დაკავშირებული იყოს ჩვილის დეპრესიასთან. დაუშვებელია მისი გამოყენება</w:t>
      </w:r>
      <w:r w:rsidR="00C6632E" w:rsidRPr="000F0601">
        <w:rPr>
          <w:rFonts w:ascii="Sylfaen" w:eastAsia="Times New Roman" w:hAnsi="Sylfaen" w:cs="Times New Roman"/>
          <w:color w:val="000000"/>
          <w:sz w:val="24"/>
          <w:szCs w:val="24"/>
          <w:lang w:val="ka-GE" w:eastAsia="ru-RU"/>
        </w:rPr>
        <w:t>გაუტკივარებისთვისმშობიარობის</w:t>
      </w:r>
      <w:r w:rsidR="00C6632E" w:rsidRPr="000F0601">
        <w:rPr>
          <w:rFonts w:ascii="Verdana" w:eastAsia="Times New Roman" w:hAnsi="Verdana" w:cs="Times New Roman"/>
          <w:color w:val="000000"/>
          <w:sz w:val="24"/>
          <w:szCs w:val="24"/>
          <w:lang w:val="ka-GE" w:eastAsia="ru-RU"/>
        </w:rPr>
        <w:t> </w:t>
      </w:r>
      <w:r w:rsidR="00C6632E" w:rsidRPr="000F0601">
        <w:rPr>
          <w:rFonts w:ascii="Sylfaen" w:eastAsia="Times New Roman" w:hAnsi="Sylfaen" w:cs="Times New Roman"/>
          <w:color w:val="000000"/>
          <w:sz w:val="24"/>
          <w:szCs w:val="24"/>
          <w:lang w:val="ka-GE" w:eastAsia="ru-RU"/>
        </w:rPr>
        <w:t>დროს</w:t>
      </w:r>
      <w:r>
        <w:rPr>
          <w:rFonts w:ascii="Sylfaen" w:eastAsia="Times New Roman" w:hAnsi="Sylfaen" w:cs="Times New Roman"/>
          <w:color w:val="000000"/>
          <w:sz w:val="24"/>
          <w:szCs w:val="24"/>
          <w:lang w:val="ka-GE" w:eastAsia="ru-RU"/>
        </w:rPr>
        <w:t>, თუ ამის აუცილებლობა არ არსებობს.</w:t>
      </w:r>
    </w:p>
    <w:p w14:paraId="71D40FD8" w14:textId="77777777" w:rsidR="00932E86" w:rsidRDefault="00932E86" w:rsidP="009F7C07">
      <w:pPr>
        <w:jc w:val="both"/>
        <w:rPr>
          <w:rFonts w:ascii="Sylfaen" w:eastAsia="Times New Roman" w:hAnsi="Sylfaen" w:cs="Times New Roman"/>
          <w:b/>
          <w:color w:val="000000"/>
          <w:sz w:val="24"/>
          <w:szCs w:val="24"/>
          <w:lang w:val="ka-GE" w:eastAsia="ru-RU"/>
        </w:rPr>
      </w:pPr>
    </w:p>
    <w:p w14:paraId="323AE40E" w14:textId="67BDA79D" w:rsidR="009F7C07" w:rsidRDefault="009F7C07" w:rsidP="009F7C07">
      <w:pPr>
        <w:jc w:val="both"/>
        <w:rPr>
          <w:rFonts w:ascii="Sylfaen" w:eastAsia="Times New Roman" w:hAnsi="Sylfaen" w:cs="Times New Roman"/>
          <w:b/>
          <w:color w:val="000000"/>
          <w:sz w:val="24"/>
          <w:szCs w:val="24"/>
          <w:lang w:val="ka-GE" w:eastAsia="ru-RU"/>
        </w:rPr>
      </w:pPr>
      <w:r>
        <w:rPr>
          <w:rFonts w:ascii="Sylfaen" w:eastAsia="Times New Roman" w:hAnsi="Sylfaen" w:cs="Times New Roman"/>
          <w:b/>
          <w:color w:val="000000"/>
          <w:sz w:val="24"/>
          <w:szCs w:val="24"/>
          <w:lang w:val="ka-GE" w:eastAsia="ru-RU"/>
        </w:rPr>
        <w:t>ლაქტაცია</w:t>
      </w:r>
    </w:p>
    <w:p w14:paraId="184BC235" w14:textId="77777777" w:rsidR="00C6632E" w:rsidRDefault="00C6632E" w:rsidP="009F7C07">
      <w:pPr>
        <w:jc w:val="both"/>
        <w:rPr>
          <w:rFonts w:ascii="Sylfaen" w:eastAsia="Times New Roman" w:hAnsi="Sylfaen" w:cs="Times New Roman"/>
          <w:color w:val="000000"/>
          <w:sz w:val="24"/>
          <w:szCs w:val="24"/>
          <w:lang w:val="ka-GE" w:eastAsia="ru-RU"/>
        </w:rPr>
      </w:pPr>
      <w:r w:rsidRPr="000F0601">
        <w:rPr>
          <w:rFonts w:ascii="Sylfaen" w:eastAsia="Times New Roman" w:hAnsi="Sylfaen" w:cs="Times New Roman"/>
          <w:color w:val="000000"/>
          <w:sz w:val="24"/>
          <w:szCs w:val="24"/>
          <w:lang w:val="ka-GE" w:eastAsia="ru-RU"/>
        </w:rPr>
        <w:t>არ</w:t>
      </w:r>
      <w:r w:rsidRPr="000F0601">
        <w:rPr>
          <w:rFonts w:ascii="Verdana" w:eastAsia="Times New Roman" w:hAnsi="Verdana" w:cs="Times New Roman"/>
          <w:color w:val="000000"/>
          <w:sz w:val="24"/>
          <w:szCs w:val="24"/>
          <w:lang w:val="ka-GE" w:eastAsia="ru-RU"/>
        </w:rPr>
        <w:t> </w:t>
      </w:r>
      <w:r w:rsidRPr="000F0601">
        <w:rPr>
          <w:rFonts w:ascii="Sylfaen" w:eastAsia="Times New Roman" w:hAnsi="Sylfaen" w:cs="Times New Roman"/>
          <w:color w:val="000000"/>
          <w:sz w:val="24"/>
          <w:szCs w:val="24"/>
          <w:lang w:val="ka-GE" w:eastAsia="ru-RU"/>
        </w:rPr>
        <w:t>არის</w:t>
      </w:r>
      <w:r w:rsidRPr="000F0601">
        <w:rPr>
          <w:rFonts w:ascii="Verdana" w:eastAsia="Times New Roman" w:hAnsi="Verdana" w:cs="Times New Roman"/>
          <w:color w:val="000000"/>
          <w:sz w:val="24"/>
          <w:szCs w:val="24"/>
          <w:lang w:val="ka-GE" w:eastAsia="ru-RU"/>
        </w:rPr>
        <w:t> </w:t>
      </w:r>
      <w:r w:rsidRPr="000F0601">
        <w:rPr>
          <w:rFonts w:ascii="Sylfaen" w:eastAsia="Times New Roman" w:hAnsi="Sylfaen" w:cs="Times New Roman"/>
          <w:color w:val="000000"/>
          <w:sz w:val="24"/>
          <w:szCs w:val="24"/>
          <w:lang w:val="ka-GE" w:eastAsia="ru-RU"/>
        </w:rPr>
        <w:t>დადგენილი</w:t>
      </w:r>
      <w:r w:rsidRPr="000F0601">
        <w:rPr>
          <w:rFonts w:ascii="Verdana" w:eastAsia="Times New Roman" w:hAnsi="Verdana" w:cs="Times New Roman"/>
          <w:color w:val="000000"/>
          <w:sz w:val="24"/>
          <w:szCs w:val="24"/>
          <w:lang w:val="ka-GE" w:eastAsia="ru-RU"/>
        </w:rPr>
        <w:t> </w:t>
      </w:r>
      <w:r w:rsidR="009F7C07">
        <w:rPr>
          <w:rFonts w:ascii="Sylfaen" w:eastAsia="Times New Roman" w:hAnsi="Sylfaen" w:cs="Times New Roman"/>
          <w:bCs/>
          <w:color w:val="000000"/>
          <w:sz w:val="24"/>
          <w:szCs w:val="24"/>
          <w:lang w:val="ka-GE" w:eastAsia="ru-RU"/>
        </w:rPr>
        <w:t>პროპოფოლის</w:t>
      </w:r>
      <w:r w:rsidRPr="000F0601">
        <w:rPr>
          <w:rFonts w:ascii="Verdana" w:eastAsia="Times New Roman" w:hAnsi="Verdana" w:cs="Times New Roman"/>
          <w:color w:val="000000"/>
          <w:sz w:val="24"/>
          <w:szCs w:val="24"/>
          <w:lang w:val="ka-GE" w:eastAsia="ru-RU"/>
        </w:rPr>
        <w:t> </w:t>
      </w:r>
      <w:r w:rsidRPr="000F0601">
        <w:rPr>
          <w:rFonts w:ascii="Sylfaen" w:eastAsia="Times New Roman" w:hAnsi="Sylfaen" w:cs="Times New Roman"/>
          <w:color w:val="000000"/>
          <w:sz w:val="24"/>
          <w:szCs w:val="24"/>
          <w:lang w:val="ka-GE" w:eastAsia="ru-RU"/>
        </w:rPr>
        <w:t>უსაფრთხოება</w:t>
      </w:r>
      <w:r w:rsidRPr="000F0601">
        <w:rPr>
          <w:rFonts w:ascii="Verdana" w:eastAsia="Times New Roman" w:hAnsi="Verdana" w:cs="Times New Roman"/>
          <w:color w:val="000000"/>
          <w:sz w:val="24"/>
          <w:szCs w:val="24"/>
          <w:lang w:val="ka-GE" w:eastAsia="ru-RU"/>
        </w:rPr>
        <w:t> </w:t>
      </w:r>
      <w:r w:rsidRPr="000F0601">
        <w:rPr>
          <w:rFonts w:ascii="Sylfaen" w:eastAsia="Times New Roman" w:hAnsi="Sylfaen" w:cs="Times New Roman"/>
          <w:color w:val="000000"/>
          <w:sz w:val="24"/>
          <w:szCs w:val="24"/>
          <w:lang w:val="ka-GE" w:eastAsia="ru-RU"/>
        </w:rPr>
        <w:t>ძუძუთი</w:t>
      </w:r>
      <w:r w:rsidRPr="000F0601">
        <w:rPr>
          <w:rFonts w:ascii="Verdana" w:eastAsia="Times New Roman" w:hAnsi="Verdana" w:cs="Times New Roman"/>
          <w:color w:val="000000"/>
          <w:sz w:val="24"/>
          <w:szCs w:val="24"/>
          <w:lang w:val="ka-GE" w:eastAsia="ru-RU"/>
        </w:rPr>
        <w:t> </w:t>
      </w:r>
      <w:r w:rsidRPr="000F0601">
        <w:rPr>
          <w:rFonts w:ascii="Sylfaen" w:eastAsia="Times New Roman" w:hAnsi="Sylfaen" w:cs="Times New Roman"/>
          <w:color w:val="000000"/>
          <w:sz w:val="24"/>
          <w:szCs w:val="24"/>
          <w:lang w:val="ka-GE" w:eastAsia="ru-RU"/>
        </w:rPr>
        <w:t>კვების</w:t>
      </w:r>
      <w:r w:rsidRPr="000F0601">
        <w:rPr>
          <w:rFonts w:ascii="Verdana" w:eastAsia="Times New Roman" w:hAnsi="Verdana" w:cs="Times New Roman"/>
          <w:color w:val="000000"/>
          <w:sz w:val="24"/>
          <w:szCs w:val="24"/>
          <w:lang w:val="ka-GE" w:eastAsia="ru-RU"/>
        </w:rPr>
        <w:t> </w:t>
      </w:r>
      <w:r w:rsidRPr="000F0601">
        <w:rPr>
          <w:rFonts w:ascii="Sylfaen" w:eastAsia="Times New Roman" w:hAnsi="Sylfaen" w:cs="Times New Roman"/>
          <w:color w:val="000000"/>
          <w:sz w:val="24"/>
          <w:szCs w:val="24"/>
          <w:lang w:val="ka-GE" w:eastAsia="ru-RU"/>
        </w:rPr>
        <w:t>დროს</w:t>
      </w:r>
      <w:r w:rsidRPr="000F0601">
        <w:rPr>
          <w:rFonts w:ascii="AcadNusx" w:eastAsia="Times New Roman" w:hAnsi="AcadNusx" w:cs="Times New Roman"/>
          <w:color w:val="000000"/>
          <w:sz w:val="24"/>
          <w:szCs w:val="24"/>
          <w:lang w:val="ka-GE" w:eastAsia="ru-RU"/>
        </w:rPr>
        <w:t>, </w:t>
      </w:r>
      <w:r w:rsidRPr="000F0601">
        <w:rPr>
          <w:rFonts w:ascii="Sylfaen" w:eastAsia="Times New Roman" w:hAnsi="Sylfaen" w:cs="Times New Roman"/>
          <w:color w:val="000000"/>
          <w:sz w:val="24"/>
          <w:szCs w:val="24"/>
          <w:lang w:val="ka-GE" w:eastAsia="ru-RU"/>
        </w:rPr>
        <w:t>ამიტომ</w:t>
      </w:r>
      <w:r w:rsidRPr="000F0601">
        <w:rPr>
          <w:rFonts w:ascii="Verdana" w:eastAsia="Times New Roman" w:hAnsi="Verdana" w:cs="Times New Roman"/>
          <w:color w:val="000000"/>
          <w:sz w:val="24"/>
          <w:szCs w:val="24"/>
          <w:lang w:val="ka-GE" w:eastAsia="ru-RU"/>
        </w:rPr>
        <w:t> </w:t>
      </w:r>
      <w:r w:rsidR="006F4D29">
        <w:rPr>
          <w:rFonts w:ascii="Sylfaen" w:eastAsia="Times New Roman" w:hAnsi="Sylfaen" w:cs="Times New Roman"/>
          <w:color w:val="000000"/>
          <w:sz w:val="24"/>
          <w:szCs w:val="24"/>
          <w:lang w:val="ka-GE" w:eastAsia="ru-RU"/>
        </w:rPr>
        <w:t>არ არის რეკომენდებული მისი გამოყენება ძუძუთი კვების დროს</w:t>
      </w:r>
      <w:r w:rsidR="009F7C07">
        <w:rPr>
          <w:rFonts w:ascii="Sylfaen" w:eastAsia="Times New Roman" w:hAnsi="Sylfaen" w:cs="Times New Roman"/>
          <w:color w:val="000000"/>
          <w:sz w:val="24"/>
          <w:szCs w:val="24"/>
          <w:lang w:val="ka-GE" w:eastAsia="ru-RU"/>
        </w:rPr>
        <w:t xml:space="preserve">. </w:t>
      </w:r>
    </w:p>
    <w:p w14:paraId="2D662BEB" w14:textId="77777777" w:rsidR="009F7C07" w:rsidRDefault="009F7C07" w:rsidP="009F7C07">
      <w:pPr>
        <w:jc w:val="both"/>
        <w:rPr>
          <w:rFonts w:ascii="Sylfaen" w:eastAsia="Times New Roman" w:hAnsi="Sylfaen" w:cs="Times New Roman"/>
          <w:b/>
          <w:color w:val="000000"/>
          <w:sz w:val="24"/>
          <w:szCs w:val="24"/>
          <w:lang w:val="ka-GE" w:eastAsia="ru-RU"/>
        </w:rPr>
      </w:pPr>
      <w:r>
        <w:rPr>
          <w:rFonts w:ascii="Sylfaen" w:eastAsia="Times New Roman" w:hAnsi="Sylfaen" w:cs="Times New Roman"/>
          <w:b/>
          <w:color w:val="000000"/>
          <w:sz w:val="24"/>
          <w:szCs w:val="24"/>
          <w:lang w:val="ka-GE" w:eastAsia="ru-RU"/>
        </w:rPr>
        <w:t>გავლენა ავტომობილის მართვასა და დანადგარებ</w:t>
      </w:r>
      <w:r w:rsidR="0093576B">
        <w:rPr>
          <w:rFonts w:ascii="Sylfaen" w:eastAsia="Times New Roman" w:hAnsi="Sylfaen" w:cs="Times New Roman"/>
          <w:b/>
          <w:color w:val="000000"/>
          <w:sz w:val="24"/>
          <w:szCs w:val="24"/>
          <w:lang w:val="ka-GE" w:eastAsia="ru-RU"/>
        </w:rPr>
        <w:t>ის გამოყენებაზე</w:t>
      </w:r>
    </w:p>
    <w:p w14:paraId="43AFA6D8" w14:textId="77777777" w:rsidR="009F7C07" w:rsidRPr="009F7C07" w:rsidRDefault="009F7C07" w:rsidP="009F7C07">
      <w:pPr>
        <w:jc w:val="both"/>
        <w:rPr>
          <w:rFonts w:ascii="Verdana" w:eastAsia="Times New Roman" w:hAnsi="Verdana" w:cs="Times New Roman"/>
          <w:color w:val="000000"/>
          <w:sz w:val="24"/>
          <w:szCs w:val="24"/>
          <w:lang w:val="ka-GE" w:eastAsia="ru-RU"/>
        </w:rPr>
      </w:pPr>
      <w:r>
        <w:rPr>
          <w:rFonts w:ascii="Sylfaen" w:eastAsia="Times New Roman" w:hAnsi="Sylfaen" w:cs="Times New Roman"/>
          <w:color w:val="000000"/>
          <w:sz w:val="24"/>
          <w:szCs w:val="24"/>
          <w:lang w:val="ka-GE" w:eastAsia="ru-RU"/>
        </w:rPr>
        <w:t>პაციენტებს უნდა</w:t>
      </w:r>
      <w:r w:rsidR="00662226">
        <w:rPr>
          <w:rFonts w:ascii="Sylfaen" w:eastAsia="Times New Roman" w:hAnsi="Sylfaen" w:cs="Times New Roman"/>
          <w:color w:val="000000"/>
          <w:sz w:val="24"/>
          <w:szCs w:val="24"/>
          <w:lang w:val="ka-GE" w:eastAsia="ru-RU"/>
        </w:rPr>
        <w:t xml:space="preserve"> მიეცეთ </w:t>
      </w:r>
      <w:r>
        <w:rPr>
          <w:rFonts w:ascii="Sylfaen" w:eastAsia="Times New Roman" w:hAnsi="Sylfaen" w:cs="Times New Roman"/>
          <w:color w:val="000000"/>
          <w:sz w:val="24"/>
          <w:szCs w:val="24"/>
          <w:lang w:val="ka-GE" w:eastAsia="ru-RU"/>
        </w:rPr>
        <w:t>რეკომენდაცია, რომ ზოგადმა ანესთეზიამ შეიძლება გარკვეული გავლენა იქონიოს ავტომობილის მართვისა და სხვა დანადგარებ</w:t>
      </w:r>
      <w:r w:rsidR="00BC5667">
        <w:rPr>
          <w:rFonts w:ascii="Sylfaen" w:eastAsia="Times New Roman" w:hAnsi="Sylfaen" w:cs="Times New Roman"/>
          <w:color w:val="000000"/>
          <w:sz w:val="24"/>
          <w:szCs w:val="24"/>
          <w:lang w:val="ka-GE" w:eastAsia="ru-RU"/>
        </w:rPr>
        <w:t>თან</w:t>
      </w:r>
      <w:r>
        <w:rPr>
          <w:rFonts w:ascii="Sylfaen" w:eastAsia="Times New Roman" w:hAnsi="Sylfaen" w:cs="Times New Roman"/>
          <w:color w:val="000000"/>
          <w:sz w:val="24"/>
          <w:szCs w:val="24"/>
          <w:lang w:val="ka-GE" w:eastAsia="ru-RU"/>
        </w:rPr>
        <w:t xml:space="preserve"> მუშაობის უნარზე. </w:t>
      </w:r>
    </w:p>
    <w:p w14:paraId="44A08974" w14:textId="77777777" w:rsidR="009F7C07" w:rsidRDefault="009F7C07" w:rsidP="009F7C07">
      <w:pPr>
        <w:jc w:val="both"/>
        <w:rPr>
          <w:rFonts w:ascii="Sylfaen" w:eastAsia="Times New Roman" w:hAnsi="Sylfaen" w:cs="Times New Roman"/>
          <w:color w:val="000000"/>
          <w:sz w:val="24"/>
          <w:szCs w:val="24"/>
          <w:lang w:val="ka-GE" w:eastAsia="ru-RU"/>
        </w:rPr>
      </w:pPr>
      <w:r>
        <w:rPr>
          <w:rFonts w:ascii="Sylfaen" w:eastAsia="Times New Roman" w:hAnsi="Sylfaen" w:cs="Times New Roman"/>
          <w:b/>
          <w:bCs/>
          <w:color w:val="000000"/>
          <w:sz w:val="24"/>
          <w:szCs w:val="24"/>
          <w:lang w:val="ka-GE" w:eastAsia="ru-RU"/>
        </w:rPr>
        <w:t>ურთიერთ</w:t>
      </w:r>
      <w:r w:rsidRPr="000F0601">
        <w:rPr>
          <w:rFonts w:ascii="Sylfaen" w:eastAsia="Times New Roman" w:hAnsi="Sylfaen" w:cs="Times New Roman"/>
          <w:b/>
          <w:bCs/>
          <w:color w:val="000000"/>
          <w:sz w:val="24"/>
          <w:szCs w:val="24"/>
          <w:lang w:val="ka-GE" w:eastAsia="ru-RU"/>
        </w:rPr>
        <w:t>ქმედება</w:t>
      </w:r>
      <w:r w:rsidRPr="000F0601">
        <w:rPr>
          <w:rFonts w:ascii="Verdana" w:eastAsia="Times New Roman" w:hAnsi="Verdana" w:cs="Times New Roman"/>
          <w:color w:val="000000"/>
          <w:sz w:val="24"/>
          <w:szCs w:val="24"/>
          <w:lang w:val="ka-GE" w:eastAsia="ru-RU"/>
        </w:rPr>
        <w:t> </w:t>
      </w:r>
      <w:r w:rsidRPr="000F0601">
        <w:rPr>
          <w:rFonts w:ascii="Sylfaen" w:eastAsia="Times New Roman" w:hAnsi="Sylfaen" w:cs="Times New Roman"/>
          <w:b/>
          <w:bCs/>
          <w:color w:val="000000"/>
          <w:sz w:val="24"/>
          <w:szCs w:val="24"/>
          <w:lang w:val="ka-GE" w:eastAsia="ru-RU"/>
        </w:rPr>
        <w:t>სხვა</w:t>
      </w:r>
      <w:r w:rsidRPr="000F0601">
        <w:rPr>
          <w:rFonts w:ascii="Verdana" w:eastAsia="Times New Roman" w:hAnsi="Verdana" w:cs="Times New Roman"/>
          <w:color w:val="000000"/>
          <w:sz w:val="24"/>
          <w:szCs w:val="24"/>
          <w:lang w:val="ka-GE" w:eastAsia="ru-RU"/>
        </w:rPr>
        <w:t> </w:t>
      </w:r>
      <w:r w:rsidRPr="000F0601">
        <w:rPr>
          <w:rFonts w:ascii="Sylfaen" w:eastAsia="Times New Roman" w:hAnsi="Sylfaen" w:cs="Times New Roman"/>
          <w:b/>
          <w:bCs/>
          <w:color w:val="000000"/>
          <w:sz w:val="24"/>
          <w:szCs w:val="24"/>
          <w:lang w:val="ka-GE" w:eastAsia="ru-RU"/>
        </w:rPr>
        <w:t>წამლებთან</w:t>
      </w:r>
      <w:r>
        <w:rPr>
          <w:rFonts w:ascii="Sylfaen" w:eastAsia="Times New Roman" w:hAnsi="Sylfaen" w:cs="Times New Roman"/>
          <w:color w:val="000000"/>
          <w:sz w:val="24"/>
          <w:szCs w:val="24"/>
          <w:lang w:val="ka-GE" w:eastAsia="ru-RU"/>
        </w:rPr>
        <w:t>:</w:t>
      </w:r>
    </w:p>
    <w:p w14:paraId="5DC610F0" w14:textId="77777777" w:rsidR="009F7C07" w:rsidRDefault="009F7C07" w:rsidP="009F7C07">
      <w:pPr>
        <w:spacing w:line="240" w:lineRule="auto"/>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პროპოფოლი </w:t>
      </w:r>
      <w:r w:rsidR="00662226">
        <w:rPr>
          <w:rFonts w:ascii="Sylfaen" w:eastAsia="Times New Roman" w:hAnsi="Sylfaen" w:cs="Times New Roman"/>
          <w:color w:val="000000"/>
          <w:sz w:val="24"/>
          <w:szCs w:val="24"/>
          <w:lang w:val="ka-GE" w:eastAsia="ru-RU"/>
        </w:rPr>
        <w:t xml:space="preserve">გამოიყენება </w:t>
      </w:r>
      <w:r>
        <w:rPr>
          <w:rFonts w:ascii="Sylfaen" w:eastAsia="Times New Roman" w:hAnsi="Sylfaen" w:cs="Times New Roman"/>
          <w:color w:val="000000"/>
          <w:sz w:val="24"/>
          <w:szCs w:val="24"/>
          <w:lang w:val="ka-GE" w:eastAsia="ru-RU"/>
        </w:rPr>
        <w:t>სპინალურ და ეპიდურალურ გაუტკივარებასთან და ხშირად მოხმარებად პრემედიკა</w:t>
      </w:r>
      <w:r w:rsidR="00662226">
        <w:rPr>
          <w:rFonts w:ascii="Sylfaen" w:eastAsia="Times New Roman" w:hAnsi="Sylfaen" w:cs="Times New Roman"/>
          <w:color w:val="000000"/>
          <w:sz w:val="24"/>
          <w:szCs w:val="24"/>
          <w:lang w:val="ka-GE" w:eastAsia="ru-RU"/>
        </w:rPr>
        <w:t>მე</w:t>
      </w:r>
      <w:r>
        <w:rPr>
          <w:rFonts w:ascii="Sylfaen" w:eastAsia="Times New Roman" w:hAnsi="Sylfaen" w:cs="Times New Roman"/>
          <w:color w:val="000000"/>
          <w:sz w:val="24"/>
          <w:szCs w:val="24"/>
          <w:lang w:val="ka-GE" w:eastAsia="ru-RU"/>
        </w:rPr>
        <w:t>ნტებთან, ნერვულ-კუნთოვან ბლოკატორებთან, საინჰალაციო საშუალებებთან და ტ</w:t>
      </w:r>
      <w:r w:rsidR="004D262E">
        <w:rPr>
          <w:rFonts w:ascii="Sylfaen" w:eastAsia="Times New Roman" w:hAnsi="Sylfaen" w:cs="Times New Roman"/>
          <w:color w:val="000000"/>
          <w:sz w:val="24"/>
          <w:szCs w:val="24"/>
          <w:lang w:val="ka-GE" w:eastAsia="ru-RU"/>
        </w:rPr>
        <w:t>კივილგამაყუჩებელ საშუალებებთან; რაიმე ინფორმაცია ფარმაკოლოგიური შეუსაბამობის შესახებ არ არსე</w:t>
      </w:r>
      <w:r w:rsidR="00AE0D14">
        <w:rPr>
          <w:rFonts w:ascii="Sylfaen" w:eastAsia="Times New Roman" w:hAnsi="Sylfaen" w:cs="Times New Roman"/>
          <w:color w:val="000000"/>
          <w:sz w:val="24"/>
          <w:szCs w:val="24"/>
          <w:lang w:val="ka-GE" w:eastAsia="ru-RU"/>
        </w:rPr>
        <w:t>ბ</w:t>
      </w:r>
      <w:r w:rsidR="004D262E">
        <w:rPr>
          <w:rFonts w:ascii="Sylfaen" w:eastAsia="Times New Roman" w:hAnsi="Sylfaen" w:cs="Times New Roman"/>
          <w:color w:val="000000"/>
          <w:sz w:val="24"/>
          <w:szCs w:val="24"/>
          <w:lang w:val="ka-GE" w:eastAsia="ru-RU"/>
        </w:rPr>
        <w:t>ობს. როდესაც ზოგადი ნარკოზი გამოიყენება, როგორც რეგიონალური სანარკოზე ტექნიკის დამატება, შესაძლოა საჭირო იყოს პროპოფოლის შედარებით მცირე დოზები.</w:t>
      </w:r>
    </w:p>
    <w:p w14:paraId="1284B350" w14:textId="77777777" w:rsidR="00716DAF" w:rsidRDefault="004D262E" w:rsidP="009F7C07">
      <w:pPr>
        <w:spacing w:line="240" w:lineRule="auto"/>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 xml:space="preserve">ცენტრალური </w:t>
      </w:r>
      <w:r w:rsidR="00A23FD0">
        <w:rPr>
          <w:rFonts w:ascii="Sylfaen" w:eastAsia="Times New Roman" w:hAnsi="Sylfaen" w:cs="Times New Roman"/>
          <w:color w:val="000000"/>
          <w:sz w:val="24"/>
          <w:szCs w:val="24"/>
          <w:lang w:val="ka-GE" w:eastAsia="ru-RU"/>
        </w:rPr>
        <w:t xml:space="preserve">ნერვული სისტემის სხვა დეპრესანტების, როგორიცაა პრემედიკაციის პრეპარატები, საინჰალაციო საშუალებები, ტკივილგამაყუჩებლები, ერთდროულმა გამოყენებამ </w:t>
      </w:r>
      <w:r w:rsidR="00716DAF">
        <w:rPr>
          <w:rFonts w:ascii="Sylfaen" w:eastAsia="Times New Roman" w:hAnsi="Sylfaen" w:cs="Times New Roman"/>
          <w:color w:val="000000"/>
          <w:sz w:val="24"/>
          <w:szCs w:val="24"/>
          <w:lang w:val="ka-GE" w:eastAsia="ru-RU"/>
        </w:rPr>
        <w:t xml:space="preserve">შეიძლება გაზარდოს </w:t>
      </w:r>
      <w:r w:rsidR="00A23FD0">
        <w:rPr>
          <w:rFonts w:ascii="Sylfaen" w:eastAsia="Times New Roman" w:hAnsi="Sylfaen" w:cs="Times New Roman"/>
          <w:color w:val="000000"/>
          <w:sz w:val="24"/>
          <w:szCs w:val="24"/>
          <w:lang w:val="ka-GE" w:eastAsia="ru-RU"/>
        </w:rPr>
        <w:t>პროპოფოლის სედაციურ</w:t>
      </w:r>
      <w:r w:rsidR="00716DAF">
        <w:rPr>
          <w:rFonts w:ascii="Sylfaen" w:eastAsia="Times New Roman" w:hAnsi="Sylfaen" w:cs="Times New Roman"/>
          <w:color w:val="000000"/>
          <w:sz w:val="24"/>
          <w:szCs w:val="24"/>
          <w:lang w:val="ka-GE" w:eastAsia="ru-RU"/>
        </w:rPr>
        <w:t>ი</w:t>
      </w:r>
      <w:r w:rsidR="00A23FD0">
        <w:rPr>
          <w:rFonts w:ascii="Sylfaen" w:eastAsia="Times New Roman" w:hAnsi="Sylfaen" w:cs="Times New Roman"/>
          <w:color w:val="000000"/>
          <w:sz w:val="24"/>
          <w:szCs w:val="24"/>
          <w:lang w:val="ka-GE" w:eastAsia="ru-RU"/>
        </w:rPr>
        <w:t>, ტკივილგამაყუჩებელ</w:t>
      </w:r>
      <w:r w:rsidR="00716DAF">
        <w:rPr>
          <w:rFonts w:ascii="Sylfaen" w:eastAsia="Times New Roman" w:hAnsi="Sylfaen" w:cs="Times New Roman"/>
          <w:color w:val="000000"/>
          <w:sz w:val="24"/>
          <w:szCs w:val="24"/>
          <w:lang w:val="ka-GE" w:eastAsia="ru-RU"/>
        </w:rPr>
        <w:t>ი</w:t>
      </w:r>
      <w:r w:rsidR="00A23FD0">
        <w:rPr>
          <w:rFonts w:ascii="Sylfaen" w:eastAsia="Times New Roman" w:hAnsi="Sylfaen" w:cs="Times New Roman"/>
          <w:color w:val="000000"/>
          <w:sz w:val="24"/>
          <w:szCs w:val="24"/>
          <w:lang w:val="ka-GE" w:eastAsia="ru-RU"/>
        </w:rPr>
        <w:t xml:space="preserve"> და კარდიოვასკულარული დეპრესანტების ეფექტებ</w:t>
      </w:r>
      <w:r w:rsidR="00716DAF">
        <w:rPr>
          <w:rFonts w:ascii="Sylfaen" w:eastAsia="Times New Roman" w:hAnsi="Sylfaen" w:cs="Times New Roman"/>
          <w:color w:val="000000"/>
          <w:sz w:val="24"/>
          <w:szCs w:val="24"/>
          <w:lang w:val="ka-GE" w:eastAsia="ru-RU"/>
        </w:rPr>
        <w:t>ი.</w:t>
      </w:r>
    </w:p>
    <w:p w14:paraId="07DFBBAA" w14:textId="77777777" w:rsidR="00716DAF" w:rsidRDefault="00716DAF" w:rsidP="009F7C07">
      <w:pPr>
        <w:spacing w:line="240" w:lineRule="auto"/>
        <w:jc w:val="both"/>
        <w:rPr>
          <w:rFonts w:ascii="Sylfaen" w:eastAsia="Times New Roman" w:hAnsi="Sylfaen" w:cs="Times New Roman"/>
          <w:b/>
          <w:color w:val="000000"/>
          <w:sz w:val="24"/>
          <w:szCs w:val="24"/>
          <w:lang w:val="ka-GE" w:eastAsia="ru-RU"/>
        </w:rPr>
      </w:pPr>
      <w:r>
        <w:rPr>
          <w:rFonts w:ascii="Sylfaen" w:eastAsia="Times New Roman" w:hAnsi="Sylfaen" w:cs="Times New Roman"/>
          <w:b/>
          <w:color w:val="000000"/>
          <w:sz w:val="24"/>
          <w:szCs w:val="24"/>
          <w:lang w:val="ka-GE" w:eastAsia="ru-RU"/>
        </w:rPr>
        <w:t xml:space="preserve">გვერდითი </w:t>
      </w:r>
      <w:r w:rsidR="002D2CAF">
        <w:rPr>
          <w:rFonts w:ascii="Sylfaen" w:eastAsia="Times New Roman" w:hAnsi="Sylfaen" w:cs="Times New Roman"/>
          <w:b/>
          <w:color w:val="000000"/>
          <w:sz w:val="24"/>
          <w:szCs w:val="24"/>
          <w:lang w:val="ka-GE" w:eastAsia="ru-RU"/>
        </w:rPr>
        <w:t>მოვლენები:</w:t>
      </w:r>
    </w:p>
    <w:p w14:paraId="2D2F13B1" w14:textId="77777777" w:rsidR="00716DAF" w:rsidRDefault="00716DAF" w:rsidP="009F7C07">
      <w:pPr>
        <w:spacing w:line="240" w:lineRule="auto"/>
        <w:jc w:val="both"/>
        <w:rPr>
          <w:rFonts w:ascii="Sylfaen" w:eastAsia="Times New Roman" w:hAnsi="Sylfaen" w:cs="Times New Roman"/>
          <w:b/>
          <w:color w:val="000000"/>
          <w:sz w:val="24"/>
          <w:szCs w:val="24"/>
          <w:lang w:val="ka-GE" w:eastAsia="ru-RU"/>
        </w:rPr>
      </w:pPr>
      <w:r>
        <w:rPr>
          <w:rFonts w:ascii="Sylfaen" w:eastAsia="Times New Roman" w:hAnsi="Sylfaen" w:cs="Times New Roman"/>
          <w:b/>
          <w:color w:val="000000"/>
          <w:sz w:val="24"/>
          <w:szCs w:val="24"/>
          <w:lang w:val="ka-GE" w:eastAsia="ru-RU"/>
        </w:rPr>
        <w:t>ზოგადი</w:t>
      </w:r>
    </w:p>
    <w:p w14:paraId="02134A37" w14:textId="77777777" w:rsidR="004D262E" w:rsidRPr="009F7C07" w:rsidRDefault="00716DAF" w:rsidP="009F7C07">
      <w:pPr>
        <w:spacing w:line="240" w:lineRule="auto"/>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ნარკოზის ინდუქცია ჩვეულებრივ თანაბრად ხდება ა</w:t>
      </w:r>
      <w:r w:rsidR="00AE0D14">
        <w:rPr>
          <w:rFonts w:ascii="Sylfaen" w:eastAsia="Times New Roman" w:hAnsi="Sylfaen" w:cs="Times New Roman"/>
          <w:color w:val="000000"/>
          <w:sz w:val="24"/>
          <w:szCs w:val="24"/>
          <w:lang w:val="ka-GE" w:eastAsia="ru-RU"/>
        </w:rPr>
        <w:t>ღ</w:t>
      </w:r>
      <w:r>
        <w:rPr>
          <w:rFonts w:ascii="Sylfaen" w:eastAsia="Times New Roman" w:hAnsi="Sylfaen" w:cs="Times New Roman"/>
          <w:color w:val="000000"/>
          <w:sz w:val="24"/>
          <w:szCs w:val="24"/>
          <w:lang w:val="ka-GE" w:eastAsia="ru-RU"/>
        </w:rPr>
        <w:t xml:space="preserve">გზნების მინიმალური მაჩვენებლით. ყველაზე ხშირად გამოვლენილი გვერდითი მოვლენებია სანარკოზე საშუალების ფარმაკოლოგიურად პროგნოზირებადი გვერდითი მოვლენები, როგორიცაა ჰიპოტენზია. ნარკოზის ფორმისა და იმ პაციენტების გათვალისწინებით, რომლებიც გადიან ინტენსიურ თერაპიას, ნარკოზთან და ინტენსიურ თერაპიასთან დაკავშირებული გვერდითი მოვლენები შეიძლება ასევე </w:t>
      </w:r>
      <w:r>
        <w:rPr>
          <w:rFonts w:ascii="Sylfaen" w:eastAsia="Times New Roman" w:hAnsi="Sylfaen" w:cs="Times New Roman"/>
          <w:color w:val="000000"/>
          <w:sz w:val="24"/>
          <w:szCs w:val="24"/>
          <w:lang w:val="ka-GE" w:eastAsia="ru-RU"/>
        </w:rPr>
        <w:lastRenderedPageBreak/>
        <w:t>დაკავშირებული იყოს ჩატარებულ პროცედურებთან ან პაციენტის მდგომარეობასთან.</w:t>
      </w:r>
    </w:p>
    <w:tbl>
      <w:tblPr>
        <w:tblStyle w:val="TableGrid"/>
        <w:tblW w:w="0" w:type="auto"/>
        <w:tblLook w:val="04A0" w:firstRow="1" w:lastRow="0" w:firstColumn="1" w:lastColumn="0" w:noHBand="0" w:noVBand="1"/>
      </w:tblPr>
      <w:tblGrid>
        <w:gridCol w:w="3101"/>
        <w:gridCol w:w="3159"/>
        <w:gridCol w:w="3172"/>
      </w:tblGrid>
      <w:tr w:rsidR="00645E8F" w14:paraId="7D65D583" w14:textId="77777777" w:rsidTr="00645E8F">
        <w:tc>
          <w:tcPr>
            <w:tcW w:w="3284" w:type="dxa"/>
          </w:tcPr>
          <w:p w14:paraId="3912DC73" w14:textId="77777777" w:rsidR="00645E8F" w:rsidRPr="00645E8F" w:rsidRDefault="00645E8F"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ძალიან ხშირად (&gt;1/10)</w:t>
            </w:r>
          </w:p>
        </w:tc>
        <w:tc>
          <w:tcPr>
            <w:tcW w:w="3285" w:type="dxa"/>
          </w:tcPr>
          <w:p w14:paraId="239FF1A9" w14:textId="77777777" w:rsidR="00645E8F" w:rsidRPr="00645E8F" w:rsidRDefault="00645E8F" w:rsidP="00C06759">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 xml:space="preserve">ზოგადი დარღვევები და პრეპარატის შეყვანის </w:t>
            </w:r>
            <w:r w:rsidR="00C06759">
              <w:rPr>
                <w:rFonts w:ascii="Sylfaen" w:eastAsia="Times New Roman" w:hAnsi="Sylfaen" w:cs="Times New Roman"/>
                <w:color w:val="000000"/>
                <w:sz w:val="18"/>
                <w:szCs w:val="18"/>
                <w:lang w:val="ka-GE" w:eastAsia="ru-RU"/>
              </w:rPr>
              <w:t xml:space="preserve">ადგილის </w:t>
            </w:r>
            <w:r>
              <w:rPr>
                <w:rFonts w:ascii="Sylfaen" w:eastAsia="Times New Roman" w:hAnsi="Sylfaen" w:cs="Times New Roman"/>
                <w:color w:val="000000"/>
                <w:sz w:val="18"/>
                <w:szCs w:val="18"/>
                <w:lang w:val="ka-GE" w:eastAsia="ru-RU"/>
              </w:rPr>
              <w:t>მდგომარეობა:</w:t>
            </w:r>
          </w:p>
        </w:tc>
        <w:tc>
          <w:tcPr>
            <w:tcW w:w="3285" w:type="dxa"/>
          </w:tcPr>
          <w:p w14:paraId="4A06AE9F" w14:textId="77777777" w:rsidR="00645E8F" w:rsidRPr="00645E8F" w:rsidRDefault="00645E8F"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ადგილობრივი ტკივილი ინდუქციისას</w:t>
            </w:r>
            <w:r w:rsidR="002B2595">
              <w:rPr>
                <w:rStyle w:val="FootnoteReference"/>
                <w:rFonts w:ascii="Sylfaen" w:eastAsia="Times New Roman" w:hAnsi="Sylfaen" w:cs="Times New Roman"/>
                <w:color w:val="000000"/>
                <w:sz w:val="18"/>
                <w:szCs w:val="18"/>
                <w:lang w:val="ka-GE" w:eastAsia="ru-RU"/>
              </w:rPr>
              <w:footnoteReference w:id="1"/>
            </w:r>
          </w:p>
        </w:tc>
      </w:tr>
      <w:tr w:rsidR="00645E8F" w14:paraId="2DC4BFD6" w14:textId="77777777" w:rsidTr="00645E8F">
        <w:tc>
          <w:tcPr>
            <w:tcW w:w="3284" w:type="dxa"/>
          </w:tcPr>
          <w:p w14:paraId="46BCF4EE" w14:textId="77777777" w:rsidR="00645E8F" w:rsidRPr="00645E8F" w:rsidRDefault="00645E8F"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ხშირად (&gt;1/100, &lt;1/10)</w:t>
            </w:r>
          </w:p>
        </w:tc>
        <w:tc>
          <w:tcPr>
            <w:tcW w:w="3285" w:type="dxa"/>
          </w:tcPr>
          <w:p w14:paraId="5A0D2F7E" w14:textId="77777777" w:rsidR="00645E8F" w:rsidRPr="00645E8F" w:rsidRDefault="00645E8F"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სისხლძარღვოვანი დარღვევები:</w:t>
            </w:r>
          </w:p>
        </w:tc>
        <w:tc>
          <w:tcPr>
            <w:tcW w:w="3285" w:type="dxa"/>
          </w:tcPr>
          <w:p w14:paraId="46E3D73B" w14:textId="77777777" w:rsidR="00645E8F" w:rsidRPr="00645E8F" w:rsidRDefault="00645E8F"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ჰიპოტენზია</w:t>
            </w:r>
            <w:r w:rsidR="002B2595">
              <w:rPr>
                <w:rStyle w:val="FootnoteReference"/>
                <w:rFonts w:ascii="Sylfaen" w:eastAsia="Times New Roman" w:hAnsi="Sylfaen" w:cs="Times New Roman"/>
                <w:color w:val="000000"/>
                <w:sz w:val="18"/>
                <w:szCs w:val="18"/>
                <w:lang w:val="ka-GE" w:eastAsia="ru-RU"/>
              </w:rPr>
              <w:footnoteReference w:id="2"/>
            </w:r>
          </w:p>
        </w:tc>
      </w:tr>
      <w:tr w:rsidR="00645E8F" w14:paraId="1BA67677" w14:textId="77777777" w:rsidTr="00645E8F">
        <w:tc>
          <w:tcPr>
            <w:tcW w:w="3284" w:type="dxa"/>
          </w:tcPr>
          <w:p w14:paraId="70004091" w14:textId="77777777" w:rsidR="00645E8F" w:rsidRPr="00645E8F" w:rsidRDefault="00645E8F" w:rsidP="009F7C07">
            <w:pPr>
              <w:jc w:val="both"/>
              <w:rPr>
                <w:rFonts w:ascii="AcadNusx" w:eastAsia="Times New Roman" w:hAnsi="AcadNusx" w:cs="Times New Roman"/>
                <w:color w:val="000000"/>
                <w:sz w:val="18"/>
                <w:szCs w:val="18"/>
                <w:lang w:val="ka-GE" w:eastAsia="ru-RU"/>
              </w:rPr>
            </w:pPr>
          </w:p>
        </w:tc>
        <w:tc>
          <w:tcPr>
            <w:tcW w:w="3285" w:type="dxa"/>
          </w:tcPr>
          <w:p w14:paraId="54B9F3FC" w14:textId="77777777" w:rsidR="00645E8F" w:rsidRPr="00645E8F" w:rsidRDefault="00645E8F"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გულის ფუნქციის მოშლა:</w:t>
            </w:r>
          </w:p>
        </w:tc>
        <w:tc>
          <w:tcPr>
            <w:tcW w:w="3285" w:type="dxa"/>
          </w:tcPr>
          <w:p w14:paraId="7CD1E761" w14:textId="77777777" w:rsidR="00645E8F" w:rsidRPr="00645E8F" w:rsidRDefault="00645E8F"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ბრადიკარდია</w:t>
            </w:r>
            <w:r w:rsidR="002B2595">
              <w:rPr>
                <w:rStyle w:val="FootnoteReference"/>
                <w:rFonts w:ascii="Sylfaen" w:eastAsia="Times New Roman" w:hAnsi="Sylfaen" w:cs="Times New Roman"/>
                <w:color w:val="000000"/>
                <w:sz w:val="18"/>
                <w:szCs w:val="18"/>
                <w:lang w:val="ka-GE" w:eastAsia="ru-RU"/>
              </w:rPr>
              <w:footnoteReference w:id="3"/>
            </w:r>
          </w:p>
        </w:tc>
      </w:tr>
      <w:tr w:rsidR="00645E8F" w14:paraId="44422D52" w14:textId="77777777" w:rsidTr="00645E8F">
        <w:tc>
          <w:tcPr>
            <w:tcW w:w="3284" w:type="dxa"/>
          </w:tcPr>
          <w:p w14:paraId="5C1B8161" w14:textId="77777777" w:rsidR="00645E8F" w:rsidRPr="00645E8F" w:rsidRDefault="00645E8F" w:rsidP="009F7C07">
            <w:pPr>
              <w:jc w:val="both"/>
              <w:rPr>
                <w:rFonts w:ascii="AcadNusx" w:eastAsia="Times New Roman" w:hAnsi="AcadNusx" w:cs="Times New Roman"/>
                <w:color w:val="000000"/>
                <w:sz w:val="18"/>
                <w:szCs w:val="18"/>
                <w:lang w:val="ka-GE" w:eastAsia="ru-RU"/>
              </w:rPr>
            </w:pPr>
          </w:p>
        </w:tc>
        <w:tc>
          <w:tcPr>
            <w:tcW w:w="3285" w:type="dxa"/>
          </w:tcPr>
          <w:p w14:paraId="263F5163" w14:textId="77777777" w:rsidR="00645E8F" w:rsidRPr="00645E8F" w:rsidRDefault="00645E8F"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რესპირატორული, თორაკალური და მედიასტინალური დარღვევები:</w:t>
            </w:r>
          </w:p>
        </w:tc>
        <w:tc>
          <w:tcPr>
            <w:tcW w:w="3285" w:type="dxa"/>
          </w:tcPr>
          <w:p w14:paraId="66221310" w14:textId="77777777" w:rsidR="00645E8F" w:rsidRPr="00486F9A" w:rsidRDefault="00486F9A"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დროებითი ასფიქსია ინდუქციისას</w:t>
            </w:r>
          </w:p>
        </w:tc>
      </w:tr>
      <w:tr w:rsidR="00645E8F" w14:paraId="162DEDE2" w14:textId="77777777" w:rsidTr="00645E8F">
        <w:tc>
          <w:tcPr>
            <w:tcW w:w="3284" w:type="dxa"/>
          </w:tcPr>
          <w:p w14:paraId="39D17AD5" w14:textId="77777777" w:rsidR="00645E8F" w:rsidRPr="00645E8F" w:rsidRDefault="00645E8F" w:rsidP="009F7C07">
            <w:pPr>
              <w:jc w:val="both"/>
              <w:rPr>
                <w:rFonts w:ascii="AcadNusx" w:eastAsia="Times New Roman" w:hAnsi="AcadNusx" w:cs="Times New Roman"/>
                <w:color w:val="000000"/>
                <w:sz w:val="18"/>
                <w:szCs w:val="18"/>
                <w:lang w:val="ka-GE" w:eastAsia="ru-RU"/>
              </w:rPr>
            </w:pPr>
          </w:p>
        </w:tc>
        <w:tc>
          <w:tcPr>
            <w:tcW w:w="3285" w:type="dxa"/>
          </w:tcPr>
          <w:p w14:paraId="34620144" w14:textId="77777777" w:rsidR="00645E8F" w:rsidRPr="00486F9A" w:rsidRDefault="00486F9A"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კუჭ-ნაწლავთან დაკავშირებული დარღვევები:</w:t>
            </w:r>
          </w:p>
        </w:tc>
        <w:tc>
          <w:tcPr>
            <w:tcW w:w="3285" w:type="dxa"/>
          </w:tcPr>
          <w:p w14:paraId="2ED756E9" w14:textId="77777777" w:rsidR="00645E8F" w:rsidRPr="00486F9A" w:rsidRDefault="00486F9A" w:rsidP="00967871">
            <w:pPr>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გულისრევა და ღებინება ნარკოზიდან გამოსვლის ფაზაში</w:t>
            </w:r>
          </w:p>
        </w:tc>
      </w:tr>
      <w:tr w:rsidR="00645E8F" w14:paraId="4DA29F33" w14:textId="77777777" w:rsidTr="00645E8F">
        <w:tc>
          <w:tcPr>
            <w:tcW w:w="3284" w:type="dxa"/>
          </w:tcPr>
          <w:p w14:paraId="7B0BA448" w14:textId="77777777" w:rsidR="00645E8F" w:rsidRPr="00645E8F" w:rsidRDefault="00645E8F" w:rsidP="009F7C07">
            <w:pPr>
              <w:jc w:val="both"/>
              <w:rPr>
                <w:rFonts w:ascii="AcadNusx" w:eastAsia="Times New Roman" w:hAnsi="AcadNusx" w:cs="Times New Roman"/>
                <w:color w:val="000000"/>
                <w:sz w:val="18"/>
                <w:szCs w:val="18"/>
                <w:lang w:val="ka-GE" w:eastAsia="ru-RU"/>
              </w:rPr>
            </w:pPr>
          </w:p>
        </w:tc>
        <w:tc>
          <w:tcPr>
            <w:tcW w:w="3285" w:type="dxa"/>
          </w:tcPr>
          <w:p w14:paraId="08AA4C4E" w14:textId="77777777" w:rsidR="00645E8F" w:rsidRPr="00486F9A" w:rsidRDefault="00486F9A"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ნერვული სისტემის მოშლა:</w:t>
            </w:r>
          </w:p>
        </w:tc>
        <w:tc>
          <w:tcPr>
            <w:tcW w:w="3285" w:type="dxa"/>
          </w:tcPr>
          <w:p w14:paraId="083E006A" w14:textId="77777777" w:rsidR="00645E8F" w:rsidRPr="00486F9A" w:rsidRDefault="00486F9A" w:rsidP="00967871">
            <w:pPr>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თავის ტკივილი ნარკოზიდან გამოსვლის ფაზაში</w:t>
            </w:r>
          </w:p>
        </w:tc>
      </w:tr>
      <w:tr w:rsidR="00645E8F" w14:paraId="79309FD1" w14:textId="77777777" w:rsidTr="00645E8F">
        <w:tc>
          <w:tcPr>
            <w:tcW w:w="3284" w:type="dxa"/>
          </w:tcPr>
          <w:p w14:paraId="72C2464F" w14:textId="77777777" w:rsidR="00645E8F" w:rsidRPr="00645E8F" w:rsidRDefault="00645E8F" w:rsidP="009F7C07">
            <w:pPr>
              <w:jc w:val="both"/>
              <w:rPr>
                <w:rFonts w:ascii="AcadNusx" w:eastAsia="Times New Roman" w:hAnsi="AcadNusx" w:cs="Times New Roman"/>
                <w:color w:val="000000"/>
                <w:sz w:val="18"/>
                <w:szCs w:val="18"/>
                <w:lang w:val="ka-GE" w:eastAsia="ru-RU"/>
              </w:rPr>
            </w:pPr>
          </w:p>
        </w:tc>
        <w:tc>
          <w:tcPr>
            <w:tcW w:w="3285" w:type="dxa"/>
          </w:tcPr>
          <w:p w14:paraId="22103C49" w14:textId="77777777" w:rsidR="00645E8F" w:rsidRPr="00486F9A" w:rsidRDefault="00486F9A"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ზოგადი დარღვევები და პრეპარატის შეყვანის უბნის მდგომარეობა:</w:t>
            </w:r>
          </w:p>
        </w:tc>
        <w:tc>
          <w:tcPr>
            <w:tcW w:w="3285" w:type="dxa"/>
          </w:tcPr>
          <w:p w14:paraId="63E59276" w14:textId="77777777" w:rsidR="00645E8F" w:rsidRPr="00486F9A" w:rsidRDefault="00486F9A"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აბსტინენციის სიმპტომები ბავშვებში</w:t>
            </w:r>
            <w:r w:rsidR="002B2595">
              <w:rPr>
                <w:rStyle w:val="FootnoteReference"/>
                <w:rFonts w:ascii="Sylfaen" w:eastAsia="Times New Roman" w:hAnsi="Sylfaen" w:cs="Times New Roman"/>
                <w:color w:val="000000"/>
                <w:sz w:val="18"/>
                <w:szCs w:val="18"/>
                <w:lang w:val="ka-GE" w:eastAsia="ru-RU"/>
              </w:rPr>
              <w:footnoteReference w:id="4"/>
            </w:r>
          </w:p>
        </w:tc>
      </w:tr>
      <w:tr w:rsidR="00645E8F" w14:paraId="3B5C8AEF" w14:textId="77777777" w:rsidTr="00645E8F">
        <w:tc>
          <w:tcPr>
            <w:tcW w:w="3284" w:type="dxa"/>
          </w:tcPr>
          <w:p w14:paraId="597004CB" w14:textId="77777777" w:rsidR="00645E8F" w:rsidRPr="00645E8F" w:rsidRDefault="00645E8F" w:rsidP="009F7C07">
            <w:pPr>
              <w:jc w:val="both"/>
              <w:rPr>
                <w:rFonts w:ascii="AcadNusx" w:eastAsia="Times New Roman" w:hAnsi="AcadNusx" w:cs="Times New Roman"/>
                <w:color w:val="000000"/>
                <w:sz w:val="18"/>
                <w:szCs w:val="18"/>
                <w:lang w:val="ka-GE" w:eastAsia="ru-RU"/>
              </w:rPr>
            </w:pPr>
          </w:p>
        </w:tc>
        <w:tc>
          <w:tcPr>
            <w:tcW w:w="3285" w:type="dxa"/>
          </w:tcPr>
          <w:p w14:paraId="3974C0EE" w14:textId="77777777" w:rsidR="00645E8F" w:rsidRPr="00486F9A" w:rsidRDefault="00486F9A"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სისხლძარღვოვანი დარღვევები:</w:t>
            </w:r>
          </w:p>
        </w:tc>
        <w:tc>
          <w:tcPr>
            <w:tcW w:w="3285" w:type="dxa"/>
          </w:tcPr>
          <w:p w14:paraId="4F1A347D" w14:textId="77777777" w:rsidR="00645E8F" w:rsidRPr="002B2595" w:rsidRDefault="00486F9A" w:rsidP="002B2595">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ჰიპერემია ბავშვებში</w:t>
            </w:r>
            <w:r w:rsidR="002B2595" w:rsidRPr="00967871">
              <w:rPr>
                <w:rFonts w:ascii="Sylfaen" w:hAnsi="Sylfaen"/>
                <w:vertAlign w:val="superscript"/>
                <w:lang w:val="ka-GE"/>
              </w:rPr>
              <w:t>4</w:t>
            </w:r>
          </w:p>
        </w:tc>
      </w:tr>
      <w:tr w:rsidR="00486F9A" w14:paraId="2FE29708" w14:textId="77777777" w:rsidTr="00645E8F">
        <w:tc>
          <w:tcPr>
            <w:tcW w:w="3284" w:type="dxa"/>
          </w:tcPr>
          <w:p w14:paraId="684ABF66" w14:textId="77777777" w:rsidR="00486F9A" w:rsidRPr="00486F9A" w:rsidRDefault="00486F9A"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არც ისე ხშირად (&gt;1/1000, &lt;1/100)</w:t>
            </w:r>
          </w:p>
        </w:tc>
        <w:tc>
          <w:tcPr>
            <w:tcW w:w="3285" w:type="dxa"/>
          </w:tcPr>
          <w:p w14:paraId="169D9E53" w14:textId="77777777" w:rsidR="00486F9A" w:rsidRDefault="00486F9A"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სისხლძარღვოვანი დარღვევები:</w:t>
            </w:r>
          </w:p>
        </w:tc>
        <w:tc>
          <w:tcPr>
            <w:tcW w:w="3285" w:type="dxa"/>
          </w:tcPr>
          <w:p w14:paraId="37CF89B4" w14:textId="77777777" w:rsidR="00486F9A" w:rsidRDefault="00486F9A" w:rsidP="002B2595">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 xml:space="preserve">თრომბოზი და </w:t>
            </w:r>
            <w:r w:rsidR="002B2595">
              <w:rPr>
                <w:rFonts w:ascii="Sylfaen" w:eastAsia="Times New Roman" w:hAnsi="Sylfaen" w:cs="Times New Roman"/>
                <w:color w:val="000000"/>
                <w:sz w:val="18"/>
                <w:szCs w:val="18"/>
                <w:lang w:val="ka-GE" w:eastAsia="ru-RU"/>
              </w:rPr>
              <w:t>ფლებიტი</w:t>
            </w:r>
          </w:p>
        </w:tc>
      </w:tr>
      <w:tr w:rsidR="00486F9A" w14:paraId="2664DDF7" w14:textId="77777777" w:rsidTr="00645E8F">
        <w:tc>
          <w:tcPr>
            <w:tcW w:w="3284" w:type="dxa"/>
          </w:tcPr>
          <w:p w14:paraId="22C8E32D" w14:textId="77777777" w:rsidR="00486F9A" w:rsidRPr="00486F9A" w:rsidRDefault="00486F9A"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იშვიათად (&gt;1/10 000, &lt;1/1000)</w:t>
            </w:r>
          </w:p>
        </w:tc>
        <w:tc>
          <w:tcPr>
            <w:tcW w:w="3285" w:type="dxa"/>
          </w:tcPr>
          <w:p w14:paraId="0FC003F3" w14:textId="77777777" w:rsidR="00486F9A" w:rsidRDefault="00486F9A"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ნერვული სისტემის მოშლა:</w:t>
            </w:r>
          </w:p>
        </w:tc>
        <w:tc>
          <w:tcPr>
            <w:tcW w:w="3285" w:type="dxa"/>
          </w:tcPr>
          <w:p w14:paraId="54644982" w14:textId="77777777" w:rsidR="00486F9A" w:rsidRDefault="00486F9A" w:rsidP="00967871">
            <w:pPr>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ეპილეფსიური მოძრაობები, მათ შორის კრუნჩხვები და ოპისტოტონუსი ნარკოზის ინდუქციისას, შენარჩუნებისას და ნარკოზიდან გამოსვლისას</w:t>
            </w:r>
          </w:p>
        </w:tc>
      </w:tr>
      <w:tr w:rsidR="00486F9A" w14:paraId="47B2ECC4" w14:textId="77777777" w:rsidTr="00645E8F">
        <w:tc>
          <w:tcPr>
            <w:tcW w:w="3284" w:type="dxa"/>
          </w:tcPr>
          <w:p w14:paraId="06A40920" w14:textId="77777777" w:rsidR="00486F9A" w:rsidRDefault="00486F9A"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ძალიან იშვიათად (&lt;1/10 000)</w:t>
            </w:r>
          </w:p>
        </w:tc>
        <w:tc>
          <w:tcPr>
            <w:tcW w:w="3285" w:type="dxa"/>
          </w:tcPr>
          <w:p w14:paraId="5DFED389" w14:textId="77777777" w:rsidR="00486F9A" w:rsidRDefault="00486F9A"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 xml:space="preserve">დარღვევები ძვალკუნთოვანი და მაკავშირებელი ქსოვილების მხრივ: </w:t>
            </w:r>
          </w:p>
        </w:tc>
        <w:tc>
          <w:tcPr>
            <w:tcW w:w="3285" w:type="dxa"/>
          </w:tcPr>
          <w:p w14:paraId="1406107B" w14:textId="77777777" w:rsidR="00486F9A" w:rsidRDefault="00486F9A" w:rsidP="009F7C07">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რაბდომიოლიზი</w:t>
            </w:r>
            <w:r w:rsidR="002B2595">
              <w:rPr>
                <w:rStyle w:val="FootnoteReference"/>
                <w:rFonts w:ascii="Sylfaen" w:eastAsia="Times New Roman" w:hAnsi="Sylfaen" w:cs="Times New Roman"/>
                <w:color w:val="000000"/>
                <w:sz w:val="18"/>
                <w:szCs w:val="18"/>
                <w:lang w:val="ka-GE" w:eastAsia="ru-RU"/>
              </w:rPr>
              <w:footnoteReference w:id="5"/>
            </w:r>
          </w:p>
        </w:tc>
      </w:tr>
      <w:tr w:rsidR="00486F9A" w14:paraId="4BF76FB3" w14:textId="77777777" w:rsidTr="00645E8F">
        <w:tc>
          <w:tcPr>
            <w:tcW w:w="3284" w:type="dxa"/>
          </w:tcPr>
          <w:p w14:paraId="3631E9E1" w14:textId="77777777" w:rsidR="00486F9A" w:rsidRPr="00486F9A" w:rsidRDefault="00486F9A" w:rsidP="009F7C07">
            <w:pPr>
              <w:jc w:val="both"/>
              <w:rPr>
                <w:rFonts w:ascii="Sylfaen" w:eastAsia="Times New Roman" w:hAnsi="Sylfaen" w:cs="Times New Roman"/>
                <w:color w:val="000000"/>
                <w:sz w:val="18"/>
                <w:szCs w:val="18"/>
                <w:lang w:val="ka-GE" w:eastAsia="ru-RU"/>
              </w:rPr>
            </w:pPr>
          </w:p>
        </w:tc>
        <w:tc>
          <w:tcPr>
            <w:tcW w:w="3285" w:type="dxa"/>
          </w:tcPr>
          <w:p w14:paraId="33E62BF0" w14:textId="77777777" w:rsidR="00486F9A" w:rsidRPr="00486F9A" w:rsidRDefault="00486F9A" w:rsidP="00486F9A">
            <w:pPr>
              <w:jc w:val="both"/>
              <w:rPr>
                <w:rFonts w:ascii="Sylfaen" w:eastAsia="Times New Roman" w:hAnsi="Sylfaen" w:cs="Times New Roman"/>
                <w:color w:val="000000"/>
                <w:sz w:val="18"/>
                <w:szCs w:val="18"/>
                <w:lang w:val="ka-GE" w:eastAsia="ru-RU"/>
              </w:rPr>
            </w:pPr>
            <w:r w:rsidRPr="00486F9A">
              <w:rPr>
                <w:rFonts w:ascii="Sylfaen" w:eastAsia="Times New Roman" w:hAnsi="Sylfaen" w:cs="Times New Roman"/>
                <w:color w:val="000000"/>
                <w:sz w:val="18"/>
                <w:szCs w:val="18"/>
                <w:lang w:val="ka-GE" w:eastAsia="ru-RU"/>
              </w:rPr>
              <w:t>კუჭ-ნაწლავთან დაკავშირებული დარღვევები:</w:t>
            </w:r>
            <w:r w:rsidRPr="00486F9A">
              <w:rPr>
                <w:rFonts w:ascii="AcadNusx" w:eastAsia="Times New Roman" w:hAnsi="AcadNusx" w:cs="Times New Roman"/>
                <w:color w:val="000000"/>
                <w:sz w:val="18"/>
                <w:szCs w:val="18"/>
                <w:lang w:val="ka-GE" w:eastAsia="ru-RU"/>
              </w:rPr>
              <w:t> </w:t>
            </w:r>
          </w:p>
        </w:tc>
        <w:tc>
          <w:tcPr>
            <w:tcW w:w="3285" w:type="dxa"/>
          </w:tcPr>
          <w:p w14:paraId="20306FCE" w14:textId="77777777" w:rsidR="00486F9A" w:rsidRPr="00486F9A" w:rsidRDefault="00486F9A" w:rsidP="00486F9A">
            <w:pPr>
              <w:jc w:val="both"/>
              <w:rPr>
                <w:rFonts w:ascii="Sylfaen" w:eastAsia="Times New Roman" w:hAnsi="Sylfaen" w:cs="Times New Roman"/>
                <w:color w:val="000000"/>
                <w:sz w:val="18"/>
                <w:szCs w:val="18"/>
                <w:lang w:val="ka-GE" w:eastAsia="ru-RU"/>
              </w:rPr>
            </w:pPr>
            <w:r w:rsidRPr="00486F9A">
              <w:rPr>
                <w:rFonts w:ascii="Sylfaen" w:eastAsia="Times New Roman" w:hAnsi="Sylfaen" w:cs="Times New Roman"/>
                <w:color w:val="000000"/>
                <w:sz w:val="18"/>
                <w:szCs w:val="18"/>
                <w:lang w:val="ka-GE" w:eastAsia="ru-RU"/>
              </w:rPr>
              <w:t>პანკრეატი</w:t>
            </w:r>
            <w:r w:rsidR="002B2595">
              <w:rPr>
                <w:rFonts w:ascii="Sylfaen" w:eastAsia="Times New Roman" w:hAnsi="Sylfaen" w:cs="Times New Roman"/>
                <w:color w:val="000000"/>
                <w:sz w:val="18"/>
                <w:szCs w:val="18"/>
                <w:lang w:val="ka-GE" w:eastAsia="ru-RU"/>
              </w:rPr>
              <w:t>ტი</w:t>
            </w:r>
          </w:p>
          <w:p w14:paraId="7D3DEE99" w14:textId="77777777" w:rsidR="00486F9A" w:rsidRPr="00486F9A" w:rsidRDefault="00486F9A" w:rsidP="009F7C07">
            <w:pPr>
              <w:jc w:val="both"/>
              <w:rPr>
                <w:rFonts w:ascii="Sylfaen" w:eastAsia="Times New Roman" w:hAnsi="Sylfaen" w:cs="Times New Roman"/>
                <w:color w:val="000000"/>
                <w:sz w:val="18"/>
                <w:szCs w:val="18"/>
                <w:lang w:val="ka-GE" w:eastAsia="ru-RU"/>
              </w:rPr>
            </w:pPr>
          </w:p>
        </w:tc>
      </w:tr>
      <w:tr w:rsidR="00486F9A" w14:paraId="0896C8B1" w14:textId="77777777" w:rsidTr="00645E8F">
        <w:tc>
          <w:tcPr>
            <w:tcW w:w="3284" w:type="dxa"/>
          </w:tcPr>
          <w:p w14:paraId="6E84F347" w14:textId="77777777" w:rsidR="00486F9A" w:rsidRPr="00486F9A" w:rsidRDefault="00486F9A" w:rsidP="009F7C07">
            <w:pPr>
              <w:jc w:val="both"/>
              <w:rPr>
                <w:rFonts w:ascii="Sylfaen" w:eastAsia="Times New Roman" w:hAnsi="Sylfaen" w:cs="Times New Roman"/>
                <w:color w:val="000000"/>
                <w:sz w:val="18"/>
                <w:szCs w:val="18"/>
                <w:lang w:val="ka-GE" w:eastAsia="ru-RU"/>
              </w:rPr>
            </w:pPr>
          </w:p>
        </w:tc>
        <w:tc>
          <w:tcPr>
            <w:tcW w:w="3285" w:type="dxa"/>
          </w:tcPr>
          <w:p w14:paraId="7D75CF0B" w14:textId="77777777" w:rsidR="00486F9A" w:rsidRPr="00486F9A" w:rsidRDefault="00486F9A"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დაზიანება, მოწამვლა და პროცედურული გართულებები:</w:t>
            </w:r>
          </w:p>
        </w:tc>
        <w:tc>
          <w:tcPr>
            <w:tcW w:w="3285" w:type="dxa"/>
          </w:tcPr>
          <w:p w14:paraId="2B94DAB3" w14:textId="77777777" w:rsidR="00486F9A" w:rsidRPr="00486F9A" w:rsidRDefault="00486F9A"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პოსტ-ოპერაციული სიცხე</w:t>
            </w:r>
          </w:p>
        </w:tc>
      </w:tr>
      <w:tr w:rsidR="00486F9A" w14:paraId="47F28EB8" w14:textId="77777777" w:rsidTr="00645E8F">
        <w:tc>
          <w:tcPr>
            <w:tcW w:w="3284" w:type="dxa"/>
          </w:tcPr>
          <w:p w14:paraId="1B9DE29A" w14:textId="77777777" w:rsidR="00486F9A" w:rsidRPr="00486F9A" w:rsidRDefault="00486F9A" w:rsidP="009F7C07">
            <w:pPr>
              <w:jc w:val="both"/>
              <w:rPr>
                <w:rFonts w:ascii="Sylfaen" w:eastAsia="Times New Roman" w:hAnsi="Sylfaen" w:cs="Times New Roman"/>
                <w:color w:val="000000"/>
                <w:sz w:val="18"/>
                <w:szCs w:val="18"/>
                <w:lang w:val="ka-GE" w:eastAsia="ru-RU"/>
              </w:rPr>
            </w:pPr>
          </w:p>
        </w:tc>
        <w:tc>
          <w:tcPr>
            <w:tcW w:w="3285" w:type="dxa"/>
          </w:tcPr>
          <w:p w14:paraId="130AFF8C" w14:textId="77777777" w:rsidR="00486F9A" w:rsidRDefault="003E0D34"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ღვიძლსა და თირკმელთან დაკავშირებული დარღვევები:</w:t>
            </w:r>
          </w:p>
        </w:tc>
        <w:tc>
          <w:tcPr>
            <w:tcW w:w="3285" w:type="dxa"/>
          </w:tcPr>
          <w:p w14:paraId="27FA49EB" w14:textId="77777777" w:rsidR="00486F9A" w:rsidRDefault="003E0D34"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შარდის გაუფერულება პროპოფოლის გახანგრძლივებული მიღების შემდეგ</w:t>
            </w:r>
          </w:p>
        </w:tc>
      </w:tr>
      <w:tr w:rsidR="003E0D34" w14:paraId="52BC89E2" w14:textId="77777777" w:rsidTr="00645E8F">
        <w:tc>
          <w:tcPr>
            <w:tcW w:w="3284" w:type="dxa"/>
          </w:tcPr>
          <w:p w14:paraId="3F59F439" w14:textId="77777777" w:rsidR="003E0D34" w:rsidRPr="00486F9A" w:rsidRDefault="003E0D34" w:rsidP="009F7C07">
            <w:pPr>
              <w:jc w:val="both"/>
              <w:rPr>
                <w:rFonts w:ascii="Sylfaen" w:eastAsia="Times New Roman" w:hAnsi="Sylfaen" w:cs="Times New Roman"/>
                <w:color w:val="000000"/>
                <w:sz w:val="18"/>
                <w:szCs w:val="18"/>
                <w:lang w:val="ka-GE" w:eastAsia="ru-RU"/>
              </w:rPr>
            </w:pPr>
          </w:p>
        </w:tc>
        <w:tc>
          <w:tcPr>
            <w:tcW w:w="3285" w:type="dxa"/>
          </w:tcPr>
          <w:p w14:paraId="78FAFE34" w14:textId="77777777" w:rsidR="003E0D34" w:rsidRDefault="003E0D34"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იმუნური სისტემის მოშლა:</w:t>
            </w:r>
          </w:p>
        </w:tc>
        <w:tc>
          <w:tcPr>
            <w:tcW w:w="3285" w:type="dxa"/>
          </w:tcPr>
          <w:p w14:paraId="4FF70661" w14:textId="77777777" w:rsidR="003E0D34" w:rsidRDefault="003E0D34"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ანაფილაქსი</w:t>
            </w:r>
            <w:r w:rsidR="002B2595">
              <w:rPr>
                <w:rFonts w:ascii="Sylfaen" w:eastAsia="Times New Roman" w:hAnsi="Sylfaen" w:cs="Times New Roman"/>
                <w:color w:val="000000"/>
                <w:sz w:val="18"/>
                <w:szCs w:val="18"/>
                <w:lang w:val="ka-GE" w:eastAsia="ru-RU"/>
              </w:rPr>
              <w:t>ა</w:t>
            </w:r>
            <w:r>
              <w:rPr>
                <w:rFonts w:ascii="Sylfaen" w:eastAsia="Times New Roman" w:hAnsi="Sylfaen" w:cs="Times New Roman"/>
                <w:color w:val="000000"/>
                <w:sz w:val="18"/>
                <w:szCs w:val="18"/>
                <w:lang w:val="ka-GE" w:eastAsia="ru-RU"/>
              </w:rPr>
              <w:t xml:space="preserve"> - შეიძლება მოიცავდეს ანგიო</w:t>
            </w:r>
            <w:r w:rsidR="002B2595">
              <w:rPr>
                <w:rFonts w:ascii="Sylfaen" w:eastAsia="Times New Roman" w:hAnsi="Sylfaen" w:cs="Times New Roman"/>
                <w:color w:val="000000"/>
                <w:sz w:val="18"/>
                <w:szCs w:val="18"/>
                <w:lang w:val="ka-GE" w:eastAsia="ru-RU"/>
              </w:rPr>
              <w:t>ე</w:t>
            </w:r>
            <w:r>
              <w:rPr>
                <w:rFonts w:ascii="Sylfaen" w:eastAsia="Times New Roman" w:hAnsi="Sylfaen" w:cs="Times New Roman"/>
                <w:color w:val="000000"/>
                <w:sz w:val="18"/>
                <w:szCs w:val="18"/>
                <w:lang w:val="ka-GE" w:eastAsia="ru-RU"/>
              </w:rPr>
              <w:t>დემას, ბრონქოსპაზმს, ერითემასა და ჰიპოტენზიას</w:t>
            </w:r>
          </w:p>
        </w:tc>
      </w:tr>
      <w:tr w:rsidR="003E0D34" w14:paraId="1AD5089B" w14:textId="77777777" w:rsidTr="00645E8F">
        <w:tc>
          <w:tcPr>
            <w:tcW w:w="3284" w:type="dxa"/>
          </w:tcPr>
          <w:p w14:paraId="26028A5B" w14:textId="77777777" w:rsidR="003E0D34" w:rsidRPr="00486F9A" w:rsidRDefault="003E0D34" w:rsidP="009F7C07">
            <w:pPr>
              <w:jc w:val="both"/>
              <w:rPr>
                <w:rFonts w:ascii="Sylfaen" w:eastAsia="Times New Roman" w:hAnsi="Sylfaen" w:cs="Times New Roman"/>
                <w:color w:val="000000"/>
                <w:sz w:val="18"/>
                <w:szCs w:val="18"/>
                <w:lang w:val="ka-GE" w:eastAsia="ru-RU"/>
              </w:rPr>
            </w:pPr>
          </w:p>
        </w:tc>
        <w:tc>
          <w:tcPr>
            <w:tcW w:w="3285" w:type="dxa"/>
          </w:tcPr>
          <w:p w14:paraId="4A828413" w14:textId="77777777" w:rsidR="003E0D34" w:rsidRDefault="003E0D34"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დარღვევები სასქესო ორგანოებისა და სარძევე ჯირკვლების მხრივ:</w:t>
            </w:r>
          </w:p>
        </w:tc>
        <w:tc>
          <w:tcPr>
            <w:tcW w:w="3285" w:type="dxa"/>
          </w:tcPr>
          <w:p w14:paraId="0C119D87" w14:textId="77777777" w:rsidR="003E0D34" w:rsidRDefault="003E0D34"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სექსუალური დარღვევები</w:t>
            </w:r>
          </w:p>
        </w:tc>
      </w:tr>
      <w:tr w:rsidR="003E0D34" w14:paraId="4A2B9548" w14:textId="77777777" w:rsidTr="00645E8F">
        <w:tc>
          <w:tcPr>
            <w:tcW w:w="3284" w:type="dxa"/>
          </w:tcPr>
          <w:p w14:paraId="79B7DD80" w14:textId="77777777" w:rsidR="003E0D34" w:rsidRPr="00486F9A" w:rsidRDefault="003E0D34" w:rsidP="009F7C07">
            <w:pPr>
              <w:jc w:val="both"/>
              <w:rPr>
                <w:rFonts w:ascii="Sylfaen" w:eastAsia="Times New Roman" w:hAnsi="Sylfaen" w:cs="Times New Roman"/>
                <w:color w:val="000000"/>
                <w:sz w:val="18"/>
                <w:szCs w:val="18"/>
                <w:lang w:val="ka-GE" w:eastAsia="ru-RU"/>
              </w:rPr>
            </w:pPr>
          </w:p>
        </w:tc>
        <w:tc>
          <w:tcPr>
            <w:tcW w:w="3285" w:type="dxa"/>
          </w:tcPr>
          <w:p w14:paraId="1DB96460" w14:textId="77777777" w:rsidR="003E0D34" w:rsidRDefault="003E0D34"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გულის ფუნქციის მოშლა:</w:t>
            </w:r>
          </w:p>
        </w:tc>
        <w:tc>
          <w:tcPr>
            <w:tcW w:w="3285" w:type="dxa"/>
          </w:tcPr>
          <w:p w14:paraId="6C4C6780" w14:textId="77777777" w:rsidR="003E0D34" w:rsidRDefault="003E0D34"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ფილტვის შეშუპება</w:t>
            </w:r>
          </w:p>
        </w:tc>
      </w:tr>
      <w:tr w:rsidR="003E0D34" w14:paraId="223293E2" w14:textId="77777777" w:rsidTr="00645E8F">
        <w:tc>
          <w:tcPr>
            <w:tcW w:w="3284" w:type="dxa"/>
          </w:tcPr>
          <w:p w14:paraId="050AC7B2" w14:textId="77777777" w:rsidR="003E0D34" w:rsidRPr="00486F9A" w:rsidRDefault="003E0D34" w:rsidP="009F7C07">
            <w:pPr>
              <w:jc w:val="both"/>
              <w:rPr>
                <w:rFonts w:ascii="Sylfaen" w:eastAsia="Times New Roman" w:hAnsi="Sylfaen" w:cs="Times New Roman"/>
                <w:color w:val="000000"/>
                <w:sz w:val="18"/>
                <w:szCs w:val="18"/>
                <w:lang w:val="ka-GE" w:eastAsia="ru-RU"/>
              </w:rPr>
            </w:pPr>
          </w:p>
        </w:tc>
        <w:tc>
          <w:tcPr>
            <w:tcW w:w="3285" w:type="dxa"/>
          </w:tcPr>
          <w:p w14:paraId="099BB7A8" w14:textId="77777777" w:rsidR="003E0D34" w:rsidRDefault="003E0D34"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ნერვული სისტემის მოშლა:</w:t>
            </w:r>
          </w:p>
        </w:tc>
        <w:tc>
          <w:tcPr>
            <w:tcW w:w="3285" w:type="dxa"/>
          </w:tcPr>
          <w:p w14:paraId="26FE0B4B" w14:textId="77777777" w:rsidR="00AF2B4C" w:rsidRDefault="003E0D34"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 xml:space="preserve">პოსტ-ოპერაციული </w:t>
            </w:r>
          </w:p>
          <w:p w14:paraId="35E16027" w14:textId="4C745C19" w:rsidR="003E0D34" w:rsidRDefault="003E0D34" w:rsidP="00486F9A">
            <w:pPr>
              <w:jc w:val="both"/>
              <w:rPr>
                <w:rFonts w:ascii="Sylfaen" w:eastAsia="Times New Roman" w:hAnsi="Sylfaen" w:cs="Times New Roman"/>
                <w:color w:val="000000"/>
                <w:sz w:val="18"/>
                <w:szCs w:val="18"/>
                <w:lang w:val="ka-GE" w:eastAsia="ru-RU"/>
              </w:rPr>
            </w:pPr>
            <w:r>
              <w:rPr>
                <w:rFonts w:ascii="Sylfaen" w:eastAsia="Times New Roman" w:hAnsi="Sylfaen" w:cs="Times New Roman"/>
                <w:color w:val="000000"/>
                <w:sz w:val="18"/>
                <w:szCs w:val="18"/>
                <w:lang w:val="ka-GE" w:eastAsia="ru-RU"/>
              </w:rPr>
              <w:t>უგონო მდგომარეობა</w:t>
            </w:r>
          </w:p>
        </w:tc>
      </w:tr>
    </w:tbl>
    <w:p w14:paraId="0960052B" w14:textId="77777777" w:rsidR="00642DC8" w:rsidRDefault="00642DC8" w:rsidP="00642DC8">
      <w:pPr>
        <w:spacing w:after="0" w:line="240" w:lineRule="auto"/>
        <w:jc w:val="both"/>
        <w:rPr>
          <w:rFonts w:ascii="Sylfaen" w:eastAsia="Times New Roman" w:hAnsi="Sylfaen" w:cs="Times New Roman"/>
          <w:bCs/>
          <w:color w:val="000000"/>
          <w:sz w:val="24"/>
          <w:szCs w:val="24"/>
          <w:lang w:val="ka-GE" w:eastAsia="ru-RU"/>
        </w:rPr>
      </w:pPr>
    </w:p>
    <w:p w14:paraId="43B301B6" w14:textId="77777777" w:rsidR="00642DC8" w:rsidRDefault="00642DC8" w:rsidP="00642DC8">
      <w:pPr>
        <w:jc w:val="both"/>
        <w:rPr>
          <w:rFonts w:ascii="Sylfaen" w:eastAsia="Times New Roman" w:hAnsi="Sylfaen" w:cs="Times New Roman"/>
          <w:bCs/>
          <w:color w:val="000000"/>
          <w:sz w:val="24"/>
          <w:szCs w:val="24"/>
          <w:lang w:val="ka-GE" w:eastAsia="ru-RU"/>
        </w:rPr>
      </w:pPr>
      <w:r>
        <w:rPr>
          <w:rFonts w:ascii="Sylfaen" w:eastAsia="Times New Roman" w:hAnsi="Sylfaen" w:cs="Times New Roman"/>
          <w:bCs/>
          <w:color w:val="000000"/>
          <w:sz w:val="24"/>
          <w:szCs w:val="24"/>
          <w:lang w:val="ka-GE" w:eastAsia="ru-RU"/>
        </w:rPr>
        <w:t xml:space="preserve">გამოვლინდა ფილტვის შეშუპების, ჰიპოტენზიის, ასისტოლის, ბრადიკარდიისა და კრუნჩხვების შემთხვევები. რეანიმაციაში სედაციის მიზნით 4მგ/კგ/სთ-ზე მაღალი დოზებით პროპოფოლის შეყვანისას ძალიან იშვიათია რაბდომიოლიზის, </w:t>
      </w:r>
      <w:r>
        <w:rPr>
          <w:rFonts w:ascii="Sylfaen" w:eastAsia="Times New Roman" w:hAnsi="Sylfaen" w:cs="Times New Roman"/>
          <w:bCs/>
          <w:color w:val="000000"/>
          <w:sz w:val="24"/>
          <w:szCs w:val="24"/>
          <w:lang w:val="ka-GE" w:eastAsia="ru-RU"/>
        </w:rPr>
        <w:lastRenderedPageBreak/>
        <w:t>მეტაბოლური აციდოზის, ჰიპერკალემიის ან გულის გაჩერების შემთხვევები, ზოგჯერ ფატალური შედეგით. გამოვლინდა დისტონიის/დისკინეზიის ფაქტები.</w:t>
      </w:r>
    </w:p>
    <w:p w14:paraId="45557AB5" w14:textId="77777777" w:rsidR="00642DC8" w:rsidRDefault="00642DC8" w:rsidP="00642DC8">
      <w:pPr>
        <w:jc w:val="both"/>
        <w:rPr>
          <w:rFonts w:ascii="Sylfaen" w:eastAsia="Times New Roman" w:hAnsi="Sylfaen" w:cs="Times New Roman"/>
          <w:bCs/>
          <w:color w:val="000000"/>
          <w:sz w:val="24"/>
          <w:szCs w:val="24"/>
          <w:lang w:val="ka-GE" w:eastAsia="ru-RU"/>
        </w:rPr>
      </w:pPr>
      <w:r>
        <w:rPr>
          <w:rFonts w:ascii="Sylfaen" w:eastAsia="Times New Roman" w:hAnsi="Sylfaen" w:cs="Times New Roman"/>
          <w:bCs/>
          <w:color w:val="000000"/>
          <w:sz w:val="24"/>
          <w:szCs w:val="24"/>
          <w:lang w:val="ka-GE" w:eastAsia="ru-RU"/>
        </w:rPr>
        <w:t>ახალშობილებში ნარკოზის ინდუქციისათვის პროპოფოლის არალიცენზირებული გამოყენების შესახებ მონაცემებში აღნიშნულია, რომ ბავშვის დოზის გამოყენებამ შესაძლოა გამოიწვიოს კარდიო-რესპირატორული დეპრესია.</w:t>
      </w:r>
    </w:p>
    <w:p w14:paraId="7B51588D" w14:textId="77777777" w:rsidR="00642DC8" w:rsidRDefault="00642DC8" w:rsidP="00642DC8">
      <w:pPr>
        <w:jc w:val="both"/>
        <w:rPr>
          <w:rFonts w:ascii="Sylfaen" w:eastAsia="Times New Roman" w:hAnsi="Sylfaen" w:cs="Times New Roman"/>
          <w:b/>
          <w:bCs/>
          <w:color w:val="000000"/>
          <w:sz w:val="24"/>
          <w:szCs w:val="24"/>
          <w:lang w:val="ka-GE" w:eastAsia="ru-RU"/>
        </w:rPr>
      </w:pPr>
      <w:r>
        <w:rPr>
          <w:rFonts w:ascii="Sylfaen" w:eastAsia="Times New Roman" w:hAnsi="Sylfaen" w:cs="Times New Roman"/>
          <w:b/>
          <w:bCs/>
          <w:color w:val="000000"/>
          <w:sz w:val="24"/>
          <w:szCs w:val="24"/>
          <w:lang w:val="ka-GE" w:eastAsia="ru-RU"/>
        </w:rPr>
        <w:t>ადგილობრივი</w:t>
      </w:r>
    </w:p>
    <w:p w14:paraId="7ABF2184" w14:textId="6F70BB31" w:rsidR="00642DC8" w:rsidRDefault="00642DC8" w:rsidP="00642DC8">
      <w:pPr>
        <w:jc w:val="both"/>
        <w:rPr>
          <w:rFonts w:ascii="Sylfaen" w:eastAsia="Times New Roman" w:hAnsi="Sylfaen" w:cs="Times New Roman"/>
          <w:bCs/>
          <w:color w:val="000000"/>
          <w:sz w:val="24"/>
          <w:szCs w:val="24"/>
          <w:lang w:val="ka-GE" w:eastAsia="ru-RU"/>
        </w:rPr>
      </w:pPr>
      <w:r>
        <w:rPr>
          <w:rFonts w:ascii="Sylfaen" w:eastAsia="Times New Roman" w:hAnsi="Sylfaen" w:cs="Times New Roman"/>
          <w:bCs/>
          <w:color w:val="000000"/>
          <w:sz w:val="24"/>
          <w:szCs w:val="24"/>
          <w:lang w:val="ka-GE" w:eastAsia="ru-RU"/>
        </w:rPr>
        <w:t xml:space="preserve">ლოკალური ტკივილი, რომელიც შეიძლება პაციენტმა იგრძნოს პროპოფოლით ნარკოზის ინდუქციისას, შეიძლება მინიმუმამდე შემცირდეს პროპოფოლთან ერთად ლიდოკაინის შეყვანით და ასევე </w:t>
      </w:r>
      <w:r w:rsidR="00C06759">
        <w:rPr>
          <w:rFonts w:ascii="Sylfaen" w:eastAsia="Times New Roman" w:hAnsi="Sylfaen" w:cs="Times New Roman"/>
          <w:bCs/>
          <w:color w:val="000000"/>
          <w:sz w:val="24"/>
          <w:szCs w:val="24"/>
          <w:lang w:val="ka-GE" w:eastAsia="ru-RU"/>
        </w:rPr>
        <w:t xml:space="preserve">წინამხრის </w:t>
      </w:r>
      <w:r>
        <w:rPr>
          <w:rFonts w:ascii="Sylfaen" w:eastAsia="Times New Roman" w:hAnsi="Sylfaen" w:cs="Times New Roman"/>
          <w:bCs/>
          <w:color w:val="000000"/>
          <w:sz w:val="24"/>
          <w:szCs w:val="24"/>
          <w:lang w:val="ka-GE" w:eastAsia="ru-RU"/>
        </w:rPr>
        <w:t xml:space="preserve">ან იდაყვის </w:t>
      </w:r>
      <w:r w:rsidR="00C06759">
        <w:rPr>
          <w:rFonts w:ascii="Sylfaen" w:eastAsia="Times New Roman" w:hAnsi="Sylfaen" w:cs="Times New Roman"/>
          <w:bCs/>
          <w:color w:val="000000"/>
          <w:sz w:val="24"/>
          <w:szCs w:val="24"/>
          <w:lang w:val="ka-GE" w:eastAsia="ru-RU"/>
        </w:rPr>
        <w:t xml:space="preserve">ფოსოს </w:t>
      </w:r>
      <w:r>
        <w:rPr>
          <w:rFonts w:ascii="Sylfaen" w:eastAsia="Times New Roman" w:hAnsi="Sylfaen" w:cs="Times New Roman"/>
          <w:bCs/>
          <w:color w:val="000000"/>
          <w:sz w:val="24"/>
          <w:szCs w:val="24"/>
          <w:lang w:val="ka-GE" w:eastAsia="ru-RU"/>
        </w:rPr>
        <w:t xml:space="preserve">უფრო დიდი ვენების გამოყენებით. თრომბოზი და </w:t>
      </w:r>
      <w:r w:rsidR="00C06759">
        <w:rPr>
          <w:rFonts w:ascii="Sylfaen" w:eastAsia="Times New Roman" w:hAnsi="Sylfaen" w:cs="Times New Roman"/>
          <w:bCs/>
          <w:color w:val="000000"/>
          <w:sz w:val="24"/>
          <w:szCs w:val="24"/>
          <w:lang w:val="ka-GE" w:eastAsia="ru-RU"/>
        </w:rPr>
        <w:t xml:space="preserve">ფლებიტი </w:t>
      </w:r>
      <w:r>
        <w:rPr>
          <w:rFonts w:ascii="Sylfaen" w:eastAsia="Times New Roman" w:hAnsi="Sylfaen" w:cs="Times New Roman"/>
          <w:bCs/>
          <w:color w:val="000000"/>
          <w:sz w:val="24"/>
          <w:szCs w:val="24"/>
          <w:lang w:val="ka-GE" w:eastAsia="ru-RU"/>
        </w:rPr>
        <w:t xml:space="preserve">იშვიათია. </w:t>
      </w:r>
      <w:r w:rsidR="00384496">
        <w:rPr>
          <w:rFonts w:ascii="Sylfaen" w:eastAsia="Times New Roman" w:hAnsi="Sylfaen" w:cs="Times New Roman"/>
          <w:bCs/>
          <w:color w:val="000000"/>
          <w:sz w:val="24"/>
          <w:szCs w:val="24"/>
          <w:lang w:val="ka-GE" w:eastAsia="ru-RU"/>
        </w:rPr>
        <w:t>კანქვეშ შემთხვევითი</w:t>
      </w:r>
      <w:r w:rsidR="00C06759">
        <w:rPr>
          <w:rFonts w:ascii="Sylfaen" w:eastAsia="Times New Roman" w:hAnsi="Sylfaen" w:cs="Times New Roman"/>
          <w:bCs/>
          <w:color w:val="000000"/>
          <w:sz w:val="24"/>
          <w:szCs w:val="24"/>
          <w:lang w:val="ka-GE" w:eastAsia="ru-RU"/>
        </w:rPr>
        <w:t xml:space="preserve"> </w:t>
      </w:r>
      <w:proofErr w:type="spellStart"/>
      <w:r w:rsidR="00C06759">
        <w:rPr>
          <w:rFonts w:ascii="Sylfaen" w:eastAsia="Times New Roman" w:hAnsi="Sylfaen" w:cs="Times New Roman"/>
          <w:bCs/>
          <w:color w:val="000000"/>
          <w:sz w:val="24"/>
          <w:szCs w:val="24"/>
          <w:lang w:val="ka-GE" w:eastAsia="ru-RU"/>
        </w:rPr>
        <w:t>ექსტრავაზალური</w:t>
      </w:r>
      <w:proofErr w:type="spellEnd"/>
      <w:r w:rsidR="00932E86">
        <w:rPr>
          <w:rFonts w:ascii="Sylfaen" w:eastAsia="Times New Roman" w:hAnsi="Sylfaen" w:cs="Times New Roman"/>
          <w:bCs/>
          <w:color w:val="000000"/>
          <w:sz w:val="24"/>
          <w:szCs w:val="24"/>
          <w:lang w:val="ka-GE" w:eastAsia="ru-RU"/>
        </w:rPr>
        <w:t xml:space="preserve"> </w:t>
      </w:r>
      <w:r w:rsidR="00C06759">
        <w:rPr>
          <w:rFonts w:ascii="Sylfaen" w:eastAsia="Times New Roman" w:hAnsi="Sylfaen" w:cs="Times New Roman"/>
          <w:bCs/>
          <w:color w:val="000000"/>
          <w:sz w:val="24"/>
          <w:szCs w:val="24"/>
          <w:lang w:val="ka-GE" w:eastAsia="ru-RU"/>
        </w:rPr>
        <w:t xml:space="preserve">შეყვანისას </w:t>
      </w:r>
      <w:r w:rsidR="00384496">
        <w:rPr>
          <w:rFonts w:ascii="Sylfaen" w:eastAsia="Times New Roman" w:hAnsi="Sylfaen" w:cs="Times New Roman"/>
          <w:bCs/>
          <w:color w:val="000000"/>
          <w:sz w:val="24"/>
          <w:szCs w:val="24"/>
          <w:lang w:val="ka-GE" w:eastAsia="ru-RU"/>
        </w:rPr>
        <w:t xml:space="preserve">აღინიშნება მინიმალური </w:t>
      </w:r>
      <w:r w:rsidR="008B3E84">
        <w:rPr>
          <w:rFonts w:ascii="Sylfaen" w:eastAsia="Times New Roman" w:hAnsi="Sylfaen" w:cs="Times New Roman"/>
          <w:bCs/>
          <w:color w:val="000000"/>
          <w:sz w:val="24"/>
          <w:szCs w:val="24"/>
          <w:lang w:val="ka-GE" w:eastAsia="ru-RU"/>
        </w:rPr>
        <w:t>კანის ქსოვი</w:t>
      </w:r>
      <w:r w:rsidR="00C06759">
        <w:rPr>
          <w:rFonts w:ascii="Sylfaen" w:eastAsia="Times New Roman" w:hAnsi="Sylfaen" w:cs="Times New Roman"/>
          <w:bCs/>
          <w:color w:val="000000"/>
          <w:sz w:val="24"/>
          <w:szCs w:val="24"/>
          <w:lang w:val="ka-GE" w:eastAsia="ru-RU"/>
        </w:rPr>
        <w:t xml:space="preserve">ლის </w:t>
      </w:r>
      <w:r w:rsidR="00384496">
        <w:rPr>
          <w:rFonts w:ascii="Sylfaen" w:eastAsia="Times New Roman" w:hAnsi="Sylfaen" w:cs="Times New Roman"/>
          <w:bCs/>
          <w:color w:val="000000"/>
          <w:sz w:val="24"/>
          <w:szCs w:val="24"/>
          <w:lang w:val="ka-GE" w:eastAsia="ru-RU"/>
        </w:rPr>
        <w:t>რეაქციები.</w:t>
      </w:r>
    </w:p>
    <w:p w14:paraId="1175AE61" w14:textId="77777777" w:rsidR="00384496" w:rsidRDefault="00384496" w:rsidP="00642DC8">
      <w:pPr>
        <w:jc w:val="both"/>
        <w:rPr>
          <w:rFonts w:ascii="Sylfaen" w:eastAsia="Times New Roman" w:hAnsi="Sylfaen" w:cs="Times New Roman"/>
          <w:b/>
          <w:bCs/>
          <w:color w:val="000000"/>
          <w:sz w:val="24"/>
          <w:szCs w:val="24"/>
          <w:lang w:val="ka-GE" w:eastAsia="ru-RU"/>
        </w:rPr>
      </w:pPr>
      <w:r>
        <w:rPr>
          <w:rFonts w:ascii="Sylfaen" w:eastAsia="Times New Roman" w:hAnsi="Sylfaen" w:cs="Times New Roman"/>
          <w:b/>
          <w:bCs/>
          <w:color w:val="000000"/>
          <w:sz w:val="24"/>
          <w:szCs w:val="24"/>
          <w:lang w:val="ka-GE" w:eastAsia="ru-RU"/>
        </w:rPr>
        <w:t>ჭარბი დოზა:</w:t>
      </w:r>
    </w:p>
    <w:p w14:paraId="6AAF8897" w14:textId="77777777" w:rsidR="00384496" w:rsidRPr="00384496" w:rsidRDefault="00384496" w:rsidP="00642DC8">
      <w:pPr>
        <w:jc w:val="both"/>
        <w:rPr>
          <w:rFonts w:ascii="Sylfaen" w:eastAsia="Times New Roman" w:hAnsi="Sylfaen" w:cs="Times New Roman"/>
          <w:bCs/>
          <w:color w:val="000000"/>
          <w:sz w:val="24"/>
          <w:szCs w:val="24"/>
          <w:lang w:val="ka-GE" w:eastAsia="ru-RU"/>
        </w:rPr>
      </w:pPr>
      <w:r w:rsidRPr="00384496">
        <w:rPr>
          <w:rFonts w:ascii="Sylfaen" w:eastAsia="Times New Roman" w:hAnsi="Sylfaen" w:cs="Times New Roman"/>
          <w:bCs/>
          <w:color w:val="000000"/>
          <w:sz w:val="24"/>
          <w:szCs w:val="24"/>
          <w:lang w:val="ka-GE" w:eastAsia="ru-RU"/>
        </w:rPr>
        <w:t xml:space="preserve">დოზის უცაბედმა გადაჭარბებამ შეიძლება გამოიწვიოს კარდიორესპირატორული დეპრესია. სუნთქვის დათრგუნვის სამკურნალოდ საჭიროა ხელოვნური სუნთქვა ჟანგბადის დამატებით. </w:t>
      </w:r>
      <w:r>
        <w:rPr>
          <w:rFonts w:ascii="Sylfaen" w:eastAsia="Times New Roman" w:hAnsi="Sylfaen" w:cs="Times New Roman"/>
          <w:bCs/>
          <w:color w:val="000000"/>
          <w:sz w:val="24"/>
          <w:szCs w:val="24"/>
          <w:lang w:val="ka-GE" w:eastAsia="ru-RU"/>
        </w:rPr>
        <w:t>კარდიოვასკულარული სისტემის დათრგუნვის დროს პაციენტის თავი დაბლა უნდა დაუშვათ, ხოლო გამწვავებულ შემთხვევებში, გამოიყენოთ პლაზმის შემცვლელები და პრესორული საშუალებები.</w:t>
      </w:r>
    </w:p>
    <w:p w14:paraId="6B180263" w14:textId="77777777" w:rsidR="00C6632E" w:rsidRPr="00384496" w:rsidRDefault="00384496" w:rsidP="00384496">
      <w:pPr>
        <w:spacing w:after="0" w:line="240" w:lineRule="auto"/>
        <w:jc w:val="both"/>
        <w:rPr>
          <w:rFonts w:ascii="Verdana" w:eastAsia="Times New Roman" w:hAnsi="Verdana" w:cs="Times New Roman"/>
          <w:color w:val="000000"/>
          <w:sz w:val="24"/>
          <w:szCs w:val="24"/>
          <w:lang w:val="ka-GE" w:eastAsia="ru-RU"/>
        </w:rPr>
      </w:pPr>
      <w:r w:rsidRPr="00384496">
        <w:rPr>
          <w:rFonts w:ascii="Sylfaen" w:eastAsia="Times New Roman" w:hAnsi="Sylfaen" w:cs="Times New Roman"/>
          <w:b/>
          <w:bCs/>
          <w:color w:val="000000"/>
          <w:sz w:val="24"/>
          <w:szCs w:val="24"/>
          <w:lang w:val="ka-GE" w:eastAsia="ru-RU"/>
        </w:rPr>
        <w:t>შენახვა</w:t>
      </w:r>
      <w:r w:rsidR="00C6632E" w:rsidRPr="00384496">
        <w:rPr>
          <w:rFonts w:ascii="AcadMtavr" w:eastAsia="Times New Roman" w:hAnsi="AcadMtavr" w:cs="Times New Roman"/>
          <w:b/>
          <w:bCs/>
          <w:color w:val="000000"/>
          <w:sz w:val="24"/>
          <w:szCs w:val="24"/>
          <w:lang w:val="ka-GE" w:eastAsia="ru-RU"/>
        </w:rPr>
        <w:t>:</w:t>
      </w:r>
    </w:p>
    <w:p w14:paraId="132081A2" w14:textId="77777777" w:rsidR="00C6632E" w:rsidRPr="00F02B42" w:rsidRDefault="00384496" w:rsidP="00384496">
      <w:pPr>
        <w:spacing w:after="0" w:line="240" w:lineRule="auto"/>
        <w:jc w:val="both"/>
        <w:rPr>
          <w:rFonts w:ascii="Sylfaen" w:eastAsia="Times New Roman" w:hAnsi="Sylfaen" w:cs="Times New Roman"/>
          <w:color w:val="000000"/>
          <w:sz w:val="24"/>
          <w:szCs w:val="24"/>
          <w:lang w:val="ka-GE" w:eastAsia="ru-RU"/>
        </w:rPr>
      </w:pPr>
      <w:r w:rsidRPr="00384496">
        <w:rPr>
          <w:rFonts w:ascii="Sylfaen" w:eastAsia="Times New Roman" w:hAnsi="Sylfaen" w:cs="Times New Roman"/>
          <w:color w:val="000000"/>
          <w:sz w:val="24"/>
          <w:szCs w:val="24"/>
          <w:lang w:val="ka-GE" w:eastAsia="ru-RU"/>
        </w:rPr>
        <w:t>შეინახე</w:t>
      </w:r>
      <w:r w:rsidR="00C6632E" w:rsidRPr="00384496">
        <w:rPr>
          <w:rFonts w:ascii="Sylfaen" w:eastAsia="Times New Roman" w:hAnsi="Sylfaen" w:cs="Times New Roman"/>
          <w:color w:val="000000"/>
          <w:sz w:val="24"/>
          <w:szCs w:val="24"/>
          <w:lang w:val="ka-GE" w:eastAsia="ru-RU"/>
        </w:rPr>
        <w:t>თ</w:t>
      </w:r>
      <w:r w:rsidR="00432DF9">
        <w:rPr>
          <w:rFonts w:ascii="Sylfaen" w:eastAsia="Times New Roman" w:hAnsi="Sylfaen" w:cs="Times New Roman"/>
          <w:color w:val="000000"/>
          <w:sz w:val="24"/>
          <w:szCs w:val="24"/>
          <w:lang w:eastAsia="ru-RU"/>
        </w:rPr>
        <w:t xml:space="preserve"> </w:t>
      </w:r>
      <w:r w:rsidR="000D4E55">
        <w:rPr>
          <w:rFonts w:ascii="Sylfaen" w:eastAsia="Times New Roman" w:hAnsi="Sylfaen" w:cs="Times New Roman"/>
          <w:color w:val="000000"/>
          <w:sz w:val="24"/>
          <w:szCs w:val="24"/>
          <w:lang w:val="ka-GE" w:eastAsia="ru-RU"/>
        </w:rPr>
        <w:t>30</w:t>
      </w:r>
      <w:r w:rsidR="00C6632E" w:rsidRPr="00384496">
        <w:rPr>
          <w:rFonts w:ascii="AcadNusx" w:eastAsia="Times New Roman" w:hAnsi="AcadNusx" w:cs="Times New Roman"/>
          <w:color w:val="000000"/>
          <w:sz w:val="24"/>
          <w:szCs w:val="24"/>
          <w:vertAlign w:val="superscript"/>
          <w:lang w:val="ka-GE" w:eastAsia="ru-RU"/>
        </w:rPr>
        <w:t>0</w:t>
      </w:r>
      <w:r>
        <w:rPr>
          <w:rFonts w:ascii="Verdana" w:eastAsia="Times New Roman" w:hAnsi="Verdana" w:cs="Times New Roman"/>
          <w:color w:val="000000"/>
          <w:sz w:val="24"/>
          <w:szCs w:val="24"/>
          <w:lang w:val="ka-GE" w:eastAsia="ru-RU"/>
        </w:rPr>
        <w:t>C</w:t>
      </w:r>
      <w:r w:rsidR="00C6632E" w:rsidRPr="00384496">
        <w:rPr>
          <w:rFonts w:ascii="AcadNusx" w:eastAsia="Times New Roman" w:hAnsi="AcadNusx" w:cs="Times New Roman"/>
          <w:color w:val="000000"/>
          <w:sz w:val="24"/>
          <w:szCs w:val="24"/>
          <w:lang w:val="ka-GE" w:eastAsia="ru-RU"/>
        </w:rPr>
        <w:t> </w:t>
      </w:r>
      <w:r w:rsidR="00C6632E" w:rsidRPr="00384496">
        <w:rPr>
          <w:rFonts w:ascii="Sylfaen" w:eastAsia="Times New Roman" w:hAnsi="Sylfaen" w:cs="Times New Roman"/>
          <w:color w:val="000000"/>
          <w:sz w:val="24"/>
          <w:szCs w:val="24"/>
          <w:lang w:val="ka-GE" w:eastAsia="ru-RU"/>
        </w:rPr>
        <w:t>ტემპერატურაზე</w:t>
      </w:r>
      <w:r w:rsidR="00C6632E" w:rsidRPr="00384496">
        <w:rPr>
          <w:rFonts w:ascii="AcadNusx" w:eastAsia="Times New Roman" w:hAnsi="AcadNusx" w:cs="Times New Roman"/>
          <w:color w:val="000000"/>
          <w:sz w:val="24"/>
          <w:szCs w:val="24"/>
          <w:lang w:val="ka-GE" w:eastAsia="ru-RU"/>
        </w:rPr>
        <w:t>. </w:t>
      </w:r>
      <w:r w:rsidR="00C6632E" w:rsidRPr="00384496">
        <w:rPr>
          <w:rFonts w:ascii="Sylfaen" w:eastAsia="Times New Roman" w:hAnsi="Sylfaen" w:cs="Times New Roman"/>
          <w:color w:val="000000"/>
          <w:sz w:val="24"/>
          <w:szCs w:val="24"/>
          <w:lang w:val="ka-GE" w:eastAsia="ru-RU"/>
        </w:rPr>
        <w:t>არ</w:t>
      </w:r>
      <w:r w:rsidR="00C6632E" w:rsidRPr="00384496">
        <w:rPr>
          <w:rFonts w:ascii="Verdana" w:eastAsia="Times New Roman" w:hAnsi="Verdana" w:cs="Times New Roman"/>
          <w:color w:val="000000"/>
          <w:sz w:val="24"/>
          <w:szCs w:val="24"/>
          <w:lang w:val="ka-GE" w:eastAsia="ru-RU"/>
        </w:rPr>
        <w:t> </w:t>
      </w:r>
      <w:r w:rsidR="00C6632E" w:rsidRPr="00384496">
        <w:rPr>
          <w:rFonts w:ascii="Sylfaen" w:eastAsia="Times New Roman" w:hAnsi="Sylfaen" w:cs="Times New Roman"/>
          <w:color w:val="000000"/>
          <w:sz w:val="24"/>
          <w:szCs w:val="24"/>
          <w:lang w:val="ka-GE" w:eastAsia="ru-RU"/>
        </w:rPr>
        <w:t>გაიყინოთ</w:t>
      </w:r>
      <w:r w:rsidR="002D2CAF">
        <w:rPr>
          <w:rFonts w:ascii="Sylfaen" w:eastAsia="Times New Roman" w:hAnsi="Sylfaen" w:cs="Times New Roman"/>
          <w:color w:val="000000"/>
          <w:sz w:val="24"/>
          <w:szCs w:val="24"/>
          <w:lang w:val="ka-GE" w:eastAsia="ru-RU"/>
        </w:rPr>
        <w:t>.</w:t>
      </w:r>
    </w:p>
    <w:p w14:paraId="6119EC75" w14:textId="77777777" w:rsidR="00384496" w:rsidRDefault="00384496" w:rsidP="00C6632E">
      <w:pPr>
        <w:spacing w:after="0" w:line="240" w:lineRule="auto"/>
        <w:ind w:left="630"/>
        <w:jc w:val="both"/>
        <w:rPr>
          <w:rFonts w:ascii="Sylfaen" w:eastAsia="Times New Roman" w:hAnsi="Sylfaen" w:cs="Times New Roman"/>
          <w:color w:val="000000"/>
          <w:sz w:val="27"/>
          <w:szCs w:val="27"/>
          <w:lang w:val="ka-GE" w:eastAsia="ru-RU"/>
        </w:rPr>
      </w:pPr>
    </w:p>
    <w:p w14:paraId="3A911EB8" w14:textId="77777777" w:rsidR="00384496" w:rsidRDefault="00384496" w:rsidP="00384496">
      <w:pPr>
        <w:spacing w:after="0" w:line="240" w:lineRule="auto"/>
        <w:jc w:val="both"/>
        <w:rPr>
          <w:rFonts w:ascii="Sylfaen" w:eastAsia="Times New Roman" w:hAnsi="Sylfaen" w:cs="Times New Roman"/>
          <w:b/>
          <w:color w:val="000000"/>
          <w:sz w:val="24"/>
          <w:szCs w:val="24"/>
          <w:lang w:val="ka-GE" w:eastAsia="ru-RU"/>
        </w:rPr>
      </w:pPr>
      <w:r>
        <w:rPr>
          <w:rFonts w:ascii="Sylfaen" w:eastAsia="Times New Roman" w:hAnsi="Sylfaen" w:cs="Times New Roman"/>
          <w:b/>
          <w:color w:val="000000"/>
          <w:sz w:val="24"/>
          <w:szCs w:val="24"/>
          <w:lang w:val="ka-GE" w:eastAsia="ru-RU"/>
        </w:rPr>
        <w:t>შეფუთვა:</w:t>
      </w:r>
    </w:p>
    <w:p w14:paraId="6C5446FE" w14:textId="77777777" w:rsidR="00C6632E" w:rsidRPr="00101CFA" w:rsidRDefault="00384496" w:rsidP="00384496">
      <w:pPr>
        <w:spacing w:after="0" w:line="240" w:lineRule="auto"/>
        <w:jc w:val="both"/>
        <w:rPr>
          <w:rFonts w:ascii="Verdana" w:eastAsia="Times New Roman" w:hAnsi="Verdana" w:cs="Times New Roman"/>
          <w:color w:val="000000"/>
          <w:sz w:val="27"/>
          <w:szCs w:val="27"/>
          <w:lang w:val="ka-GE" w:eastAsia="ru-RU"/>
        </w:rPr>
      </w:pPr>
      <w:r>
        <w:rPr>
          <w:rFonts w:ascii="Sylfaen" w:eastAsia="Times New Roman" w:hAnsi="Sylfaen" w:cs="Times New Roman"/>
          <w:color w:val="000000"/>
          <w:sz w:val="24"/>
          <w:szCs w:val="24"/>
          <w:lang w:val="ka-GE" w:eastAsia="ru-RU"/>
        </w:rPr>
        <w:t>ხელმისაწვდოამია 10მლ, 20მლ და 50მლ-იან ფლაკონებში.</w:t>
      </w:r>
      <w:r w:rsidR="00C6632E" w:rsidRPr="00101CFA">
        <w:rPr>
          <w:rFonts w:ascii="AcadNusx" w:eastAsia="Times New Roman" w:hAnsi="AcadNusx" w:cs="Times New Roman"/>
          <w:color w:val="000000"/>
          <w:sz w:val="27"/>
          <w:szCs w:val="27"/>
          <w:lang w:val="ka-GE" w:eastAsia="ru-RU"/>
        </w:rPr>
        <w:t> </w:t>
      </w:r>
    </w:p>
    <w:p w14:paraId="7834696B" w14:textId="77777777" w:rsidR="00432DF9" w:rsidRDefault="00432DF9" w:rsidP="00432DF9">
      <w:pPr>
        <w:rPr>
          <w:rFonts w:ascii="Sylfaen" w:eastAsia="SimSun" w:hAnsi="Sylfaen"/>
          <w:b/>
          <w:bCs/>
          <w:sz w:val="24"/>
          <w:szCs w:val="24"/>
          <w:lang w:val="ka-GE"/>
        </w:rPr>
      </w:pPr>
    </w:p>
    <w:p w14:paraId="665CAEA8" w14:textId="146813FA" w:rsidR="00C6632E" w:rsidRPr="00101CFA" w:rsidRDefault="00512EF4" w:rsidP="00384496">
      <w:pPr>
        <w:spacing w:after="0" w:line="240" w:lineRule="auto"/>
        <w:jc w:val="both"/>
        <w:rPr>
          <w:rFonts w:ascii="Verdana" w:eastAsia="Times New Roman" w:hAnsi="Verdana" w:cs="Times New Roman"/>
          <w:color w:val="000000"/>
          <w:sz w:val="27"/>
          <w:szCs w:val="27"/>
          <w:lang w:val="ka-GE" w:eastAsia="ru-RU"/>
        </w:rPr>
      </w:pPr>
      <w:r>
        <w:rPr>
          <w:rFonts w:ascii="Sylfaen" w:eastAsia="Times New Roman" w:hAnsi="Sylfaen" w:cs="Times New Roman"/>
          <w:b/>
          <w:bCs/>
          <w:color w:val="000000"/>
          <w:sz w:val="27"/>
          <w:szCs w:val="27"/>
          <w:lang w:val="ka-GE" w:eastAsia="ru-RU"/>
        </w:rPr>
        <w:t>წარმოებულია:</w:t>
      </w:r>
    </w:p>
    <w:p w14:paraId="0CA549E9" w14:textId="4E2CF3AD" w:rsidR="00C6632E" w:rsidRPr="00512EF4" w:rsidRDefault="00C6632E" w:rsidP="00384496">
      <w:pPr>
        <w:spacing w:after="0" w:line="240" w:lineRule="auto"/>
        <w:jc w:val="both"/>
        <w:rPr>
          <w:rFonts w:eastAsia="Times New Roman" w:cs="Times New Roman"/>
          <w:color w:val="000000"/>
          <w:sz w:val="24"/>
          <w:szCs w:val="24"/>
          <w:lang w:val="ka-GE" w:eastAsia="ru-RU"/>
        </w:rPr>
      </w:pPr>
      <w:r w:rsidRPr="00384496">
        <w:rPr>
          <w:rFonts w:ascii="Verdana" w:eastAsia="Times New Roman" w:hAnsi="Verdana" w:cs="Times New Roman"/>
          <w:color w:val="000000"/>
          <w:sz w:val="24"/>
          <w:szCs w:val="24"/>
          <w:lang w:val="ka-GE" w:eastAsia="ru-RU"/>
        </w:rPr>
        <w:t>Troikaa</w:t>
      </w:r>
      <w:r w:rsidR="00512EF4">
        <w:rPr>
          <w:rFonts w:eastAsia="Times New Roman" w:cs="Times New Roman"/>
          <w:color w:val="000000"/>
          <w:sz w:val="24"/>
          <w:szCs w:val="24"/>
          <w:lang w:val="ka-GE" w:eastAsia="ru-RU"/>
        </w:rPr>
        <w:t xml:space="preserve"> </w:t>
      </w:r>
      <w:r w:rsidRPr="00384496">
        <w:rPr>
          <w:rFonts w:ascii="Verdana" w:eastAsia="Times New Roman" w:hAnsi="Verdana" w:cs="Times New Roman"/>
          <w:color w:val="000000"/>
          <w:sz w:val="24"/>
          <w:szCs w:val="24"/>
          <w:lang w:val="ka-GE" w:eastAsia="ru-RU"/>
        </w:rPr>
        <w:t>Pharmaceuticals</w:t>
      </w:r>
      <w:r w:rsidR="00512EF4">
        <w:rPr>
          <w:rFonts w:eastAsia="Times New Roman" w:cs="Times New Roman"/>
          <w:color w:val="000000"/>
          <w:sz w:val="24"/>
          <w:szCs w:val="24"/>
          <w:lang w:val="ka-GE" w:eastAsia="ru-RU"/>
        </w:rPr>
        <w:t xml:space="preserve"> </w:t>
      </w:r>
      <w:r w:rsidRPr="00384496">
        <w:rPr>
          <w:rFonts w:ascii="Verdana" w:eastAsia="Times New Roman" w:hAnsi="Verdana" w:cs="Times New Roman"/>
          <w:color w:val="000000"/>
          <w:sz w:val="24"/>
          <w:szCs w:val="24"/>
          <w:lang w:val="ka-GE" w:eastAsia="ru-RU"/>
        </w:rPr>
        <w:t>Limited</w:t>
      </w:r>
      <w:r w:rsidR="00512EF4">
        <w:rPr>
          <w:rFonts w:eastAsia="Times New Roman" w:cs="Times New Roman"/>
          <w:color w:val="000000"/>
          <w:sz w:val="24"/>
          <w:szCs w:val="24"/>
          <w:lang w:val="ka-GE" w:eastAsia="ru-RU"/>
        </w:rPr>
        <w:t>-ის მიერ</w:t>
      </w:r>
    </w:p>
    <w:p w14:paraId="3C11322E" w14:textId="2D8D1ABA" w:rsidR="00C6632E" w:rsidRPr="00384496" w:rsidRDefault="00384496" w:rsidP="00384496">
      <w:pPr>
        <w:spacing w:after="0" w:line="240" w:lineRule="auto"/>
        <w:jc w:val="both"/>
        <w:rPr>
          <w:rFonts w:ascii="Verdana" w:eastAsia="Times New Roman" w:hAnsi="Verdana" w:cs="Times New Roman"/>
          <w:color w:val="000000"/>
          <w:sz w:val="24"/>
          <w:szCs w:val="24"/>
          <w:lang w:val="ka-GE" w:eastAsia="ru-RU"/>
        </w:rPr>
      </w:pPr>
      <w:r>
        <w:rPr>
          <w:rFonts w:ascii="Sylfaen" w:eastAsia="Times New Roman" w:hAnsi="Sylfaen" w:cs="Times New Roman"/>
          <w:color w:val="000000"/>
          <w:sz w:val="24"/>
          <w:szCs w:val="24"/>
          <w:lang w:val="ka-GE" w:eastAsia="ru-RU"/>
        </w:rPr>
        <w:t>სარას საწარმოო ზონა, სელაქვი, დეჰარადუნი</w:t>
      </w:r>
      <w:r w:rsidR="00C6632E" w:rsidRPr="00384496">
        <w:rPr>
          <w:rFonts w:ascii="Verdana" w:eastAsia="Times New Roman" w:hAnsi="Verdana" w:cs="Times New Roman"/>
          <w:color w:val="000000"/>
          <w:sz w:val="24"/>
          <w:szCs w:val="24"/>
          <w:lang w:val="ka-GE" w:eastAsia="ru-RU"/>
        </w:rPr>
        <w:t>- 248 197</w:t>
      </w:r>
    </w:p>
    <w:p w14:paraId="7ABEF3F0" w14:textId="77777777" w:rsidR="00C6632E" w:rsidRPr="00384496" w:rsidRDefault="00384496" w:rsidP="00384496">
      <w:pPr>
        <w:spacing w:after="0" w:line="240" w:lineRule="auto"/>
        <w:jc w:val="both"/>
        <w:rPr>
          <w:rFonts w:ascii="Sylfaen" w:eastAsia="Times New Roman" w:hAnsi="Sylfaen" w:cs="Times New Roman"/>
          <w:color w:val="000000"/>
          <w:sz w:val="24"/>
          <w:szCs w:val="24"/>
          <w:lang w:val="ka-GE" w:eastAsia="ru-RU"/>
        </w:rPr>
      </w:pPr>
      <w:r>
        <w:rPr>
          <w:rFonts w:ascii="Sylfaen" w:eastAsia="Times New Roman" w:hAnsi="Sylfaen" w:cs="Times New Roman"/>
          <w:color w:val="000000"/>
          <w:sz w:val="24"/>
          <w:szCs w:val="24"/>
          <w:lang w:val="ka-GE" w:eastAsia="ru-RU"/>
        </w:rPr>
        <w:t>უტრახანდი</w:t>
      </w:r>
      <w:r w:rsidR="00C6632E" w:rsidRPr="00384496">
        <w:rPr>
          <w:rFonts w:ascii="Verdana" w:eastAsia="Times New Roman" w:hAnsi="Verdana" w:cs="Times New Roman"/>
          <w:color w:val="000000"/>
          <w:sz w:val="24"/>
          <w:szCs w:val="24"/>
          <w:lang w:val="ka-GE" w:eastAsia="ru-RU"/>
        </w:rPr>
        <w:t>, </w:t>
      </w:r>
      <w:r>
        <w:rPr>
          <w:rFonts w:ascii="Sylfaen" w:eastAsia="Times New Roman" w:hAnsi="Sylfaen" w:cs="Times New Roman"/>
          <w:color w:val="000000"/>
          <w:sz w:val="24"/>
          <w:szCs w:val="24"/>
          <w:lang w:val="ka-GE" w:eastAsia="ru-RU"/>
        </w:rPr>
        <w:t>ინდოეთი</w:t>
      </w:r>
    </w:p>
    <w:p w14:paraId="0AA1273E" w14:textId="77777777" w:rsidR="00C6632E" w:rsidRPr="00101CFA" w:rsidRDefault="00C6632E" w:rsidP="00384496">
      <w:pPr>
        <w:spacing w:after="0" w:line="240" w:lineRule="auto"/>
        <w:jc w:val="both"/>
        <w:rPr>
          <w:rFonts w:ascii="Verdana" w:eastAsia="Times New Roman" w:hAnsi="Verdana" w:cs="Times New Roman"/>
          <w:color w:val="000000"/>
          <w:sz w:val="27"/>
          <w:szCs w:val="27"/>
          <w:lang w:val="ka-GE" w:eastAsia="ru-RU"/>
        </w:rPr>
      </w:pPr>
      <w:r w:rsidRPr="00101CFA">
        <w:rPr>
          <w:rFonts w:ascii="AcadNusx" w:eastAsia="Times New Roman" w:hAnsi="AcadNusx" w:cs="Times New Roman"/>
          <w:color w:val="000000"/>
          <w:sz w:val="27"/>
          <w:szCs w:val="27"/>
          <w:lang w:val="ka-GE" w:eastAsia="ru-RU"/>
        </w:rPr>
        <w:t> </w:t>
      </w:r>
    </w:p>
    <w:p w14:paraId="72500931" w14:textId="77777777" w:rsidR="00AF7A12" w:rsidRPr="00AF7A12" w:rsidRDefault="00AF7A12" w:rsidP="00AF7A12">
      <w:pPr>
        <w:spacing w:before="120" w:after="120" w:line="240" w:lineRule="auto"/>
        <w:jc w:val="both"/>
        <w:rPr>
          <w:rFonts w:ascii="Sylfaen" w:eastAsia="SimSun" w:hAnsi="Sylfaen"/>
          <w:b/>
          <w:sz w:val="24"/>
          <w:szCs w:val="24"/>
          <w:lang w:val="ka-GE"/>
        </w:rPr>
      </w:pPr>
      <w:r w:rsidRPr="00AF7A12">
        <w:rPr>
          <w:rFonts w:ascii="Sylfaen" w:eastAsia="SimSun" w:hAnsi="Sylfaen"/>
          <w:b/>
          <w:sz w:val="24"/>
          <w:szCs w:val="24"/>
          <w:lang w:val="ka-GE"/>
        </w:rPr>
        <w:t>გაცემის წესი:</w:t>
      </w:r>
    </w:p>
    <w:p w14:paraId="037D94D7" w14:textId="3FA4D5DA" w:rsidR="00AF7A12" w:rsidRPr="00AF7A12" w:rsidRDefault="00AF7A12" w:rsidP="00AF7A12">
      <w:pPr>
        <w:pStyle w:val="NoSpacing"/>
        <w:jc w:val="both"/>
        <w:rPr>
          <w:rFonts w:ascii="Sylfaen" w:hAnsi="Sylfaen"/>
          <w:b/>
          <w:sz w:val="24"/>
          <w:szCs w:val="24"/>
          <w:lang w:val="ka-GE"/>
        </w:rPr>
      </w:pPr>
      <w:r w:rsidRPr="00AF7A12">
        <w:rPr>
          <w:rFonts w:ascii="Sylfaen" w:eastAsia="SimSun" w:hAnsi="Sylfaen"/>
          <w:b/>
          <w:sz w:val="24"/>
          <w:szCs w:val="24"/>
          <w:lang w:val="ka-GE"/>
        </w:rPr>
        <w:t>ფარმაცევტული</w:t>
      </w:r>
      <w:r w:rsidRPr="00AF7A12">
        <w:rPr>
          <w:rFonts w:ascii="Sylfaen" w:eastAsia="SimSun" w:hAnsi="Sylfaen"/>
          <w:b/>
          <w:sz w:val="24"/>
          <w:szCs w:val="24"/>
          <w:lang w:val="de-DE"/>
        </w:rPr>
        <w:t xml:space="preserve"> </w:t>
      </w:r>
      <w:r w:rsidRPr="00AF7A12">
        <w:rPr>
          <w:rFonts w:ascii="Sylfaen" w:eastAsia="SimSun" w:hAnsi="Sylfaen"/>
          <w:b/>
          <w:sz w:val="24"/>
          <w:szCs w:val="24"/>
          <w:lang w:val="ka-GE"/>
        </w:rPr>
        <w:t>პროდუქტის</w:t>
      </w:r>
      <w:r w:rsidRPr="00AF7A12">
        <w:rPr>
          <w:rFonts w:ascii="Sylfaen" w:eastAsia="SimSun" w:hAnsi="Sylfaen"/>
          <w:b/>
          <w:sz w:val="24"/>
          <w:szCs w:val="24"/>
          <w:lang w:val="de-DE"/>
        </w:rPr>
        <w:t xml:space="preserve"> </w:t>
      </w:r>
      <w:r w:rsidRPr="00AF7A12">
        <w:rPr>
          <w:rFonts w:ascii="Sylfaen" w:eastAsia="SimSun" w:hAnsi="Sylfaen"/>
          <w:b/>
          <w:sz w:val="24"/>
          <w:szCs w:val="24"/>
          <w:lang w:val="ka-GE"/>
        </w:rPr>
        <w:t>ჯგუფი</w:t>
      </w:r>
      <w:r w:rsidRPr="00AF7A12">
        <w:rPr>
          <w:rFonts w:ascii="Sylfaen" w:eastAsia="SimSun" w:hAnsi="Sylfaen"/>
          <w:b/>
          <w:sz w:val="24"/>
          <w:szCs w:val="24"/>
          <w:lang w:val="de-DE"/>
        </w:rPr>
        <w:t xml:space="preserve"> II</w:t>
      </w:r>
      <w:r w:rsidRPr="00AF7A12">
        <w:rPr>
          <w:rFonts w:ascii="Sylfaen" w:eastAsia="SimSun" w:hAnsi="Sylfaen"/>
          <w:b/>
          <w:sz w:val="24"/>
          <w:szCs w:val="24"/>
          <w:lang w:val="ka-GE"/>
        </w:rPr>
        <w:t xml:space="preserve">, </w:t>
      </w:r>
      <w:r w:rsidRPr="00AF7A12">
        <w:rPr>
          <w:rFonts w:ascii="Sylfaen" w:hAnsi="Sylfaen" w:cs="Sylfaen"/>
          <w:b/>
          <w:sz w:val="24"/>
          <w:szCs w:val="24"/>
          <w:lang w:val="ka-GE"/>
        </w:rPr>
        <w:t>აკრძალულია</w:t>
      </w:r>
      <w:r w:rsidRPr="00AF7A12">
        <w:rPr>
          <w:rFonts w:ascii="Sylfaen" w:hAnsi="Sylfaen"/>
          <w:b/>
          <w:sz w:val="24"/>
          <w:szCs w:val="24"/>
          <w:lang w:val="de-DE"/>
        </w:rPr>
        <w:t xml:space="preserve"> </w:t>
      </w:r>
      <w:r w:rsidRPr="00AF7A12">
        <w:rPr>
          <w:rFonts w:ascii="Sylfaen" w:hAnsi="Sylfaen" w:cs="Sylfaen"/>
          <w:b/>
          <w:sz w:val="24"/>
          <w:szCs w:val="24"/>
          <w:lang w:val="ka-GE"/>
        </w:rPr>
        <w:t>საცალო</w:t>
      </w:r>
      <w:r w:rsidRPr="00AF7A12">
        <w:rPr>
          <w:rFonts w:ascii="Sylfaen" w:hAnsi="Sylfaen"/>
          <w:b/>
          <w:sz w:val="24"/>
          <w:szCs w:val="24"/>
          <w:lang w:val="de-DE"/>
        </w:rPr>
        <w:t xml:space="preserve"> </w:t>
      </w:r>
      <w:r w:rsidRPr="00AF7A12">
        <w:rPr>
          <w:rFonts w:ascii="Sylfaen" w:hAnsi="Sylfaen" w:cs="Sylfaen"/>
          <w:b/>
          <w:sz w:val="24"/>
          <w:szCs w:val="24"/>
          <w:lang w:val="ka-GE"/>
        </w:rPr>
        <w:t>რეალიზაცია</w:t>
      </w:r>
      <w:r w:rsidRPr="00AF7A12">
        <w:rPr>
          <w:rFonts w:ascii="Sylfaen" w:hAnsi="Sylfaen"/>
          <w:b/>
          <w:sz w:val="24"/>
          <w:szCs w:val="24"/>
          <w:lang w:val="de-DE"/>
        </w:rPr>
        <w:t xml:space="preserve">, </w:t>
      </w:r>
      <w:r w:rsidRPr="00AF7A12">
        <w:rPr>
          <w:rFonts w:ascii="Sylfaen" w:hAnsi="Sylfaen" w:cs="Sylfaen"/>
          <w:b/>
          <w:sz w:val="24"/>
          <w:szCs w:val="24"/>
          <w:lang w:val="ka-GE"/>
        </w:rPr>
        <w:t>გაიცემა</w:t>
      </w:r>
      <w:r w:rsidRPr="00AF7A12">
        <w:rPr>
          <w:rFonts w:ascii="Sylfaen" w:hAnsi="Sylfaen"/>
          <w:b/>
          <w:sz w:val="24"/>
          <w:szCs w:val="24"/>
          <w:lang w:val="de-DE"/>
        </w:rPr>
        <w:t xml:space="preserve"> </w:t>
      </w:r>
      <w:r w:rsidRPr="00AF7A12">
        <w:rPr>
          <w:rFonts w:ascii="Sylfaen" w:hAnsi="Sylfaen" w:cs="Sylfaen"/>
          <w:b/>
          <w:sz w:val="24"/>
          <w:szCs w:val="24"/>
          <w:lang w:val="ka-GE"/>
        </w:rPr>
        <w:t>მხოლოდ</w:t>
      </w:r>
      <w:r w:rsidRPr="00AF7A12">
        <w:rPr>
          <w:rFonts w:ascii="Sylfaen" w:hAnsi="Sylfaen"/>
          <w:b/>
          <w:sz w:val="24"/>
          <w:szCs w:val="24"/>
          <w:lang w:val="de-DE"/>
        </w:rPr>
        <w:t xml:space="preserve"> </w:t>
      </w:r>
      <w:r w:rsidRPr="00AF7A12">
        <w:rPr>
          <w:rFonts w:ascii="Sylfaen" w:hAnsi="Sylfaen" w:cs="Sylfaen"/>
          <w:b/>
          <w:sz w:val="24"/>
          <w:szCs w:val="24"/>
          <w:lang w:val="ka-GE"/>
        </w:rPr>
        <w:t>შესაბამისი</w:t>
      </w:r>
      <w:r w:rsidRPr="00AF7A12">
        <w:rPr>
          <w:rFonts w:ascii="Sylfaen" w:hAnsi="Sylfaen"/>
          <w:b/>
          <w:sz w:val="24"/>
          <w:szCs w:val="24"/>
          <w:lang w:val="de-DE"/>
        </w:rPr>
        <w:t xml:space="preserve"> </w:t>
      </w:r>
      <w:r w:rsidRPr="00AF7A12">
        <w:rPr>
          <w:rFonts w:ascii="Sylfaen" w:hAnsi="Sylfaen" w:cs="Sylfaen"/>
          <w:b/>
          <w:sz w:val="24"/>
          <w:szCs w:val="24"/>
          <w:lang w:val="ka-GE"/>
        </w:rPr>
        <w:t>ნებართვის</w:t>
      </w:r>
      <w:r w:rsidRPr="00AF7A12">
        <w:rPr>
          <w:rFonts w:ascii="Sylfaen" w:hAnsi="Sylfaen"/>
          <w:b/>
          <w:sz w:val="24"/>
          <w:szCs w:val="24"/>
          <w:lang w:val="de-DE"/>
        </w:rPr>
        <w:t>/</w:t>
      </w:r>
      <w:r w:rsidRPr="00AF7A12">
        <w:rPr>
          <w:rFonts w:ascii="Sylfaen" w:hAnsi="Sylfaen" w:cs="Sylfaen"/>
          <w:b/>
          <w:sz w:val="24"/>
          <w:szCs w:val="24"/>
          <w:lang w:val="ka-GE"/>
        </w:rPr>
        <w:t>ლიცენზიის</w:t>
      </w:r>
      <w:r w:rsidRPr="00AF7A12">
        <w:rPr>
          <w:rFonts w:ascii="Sylfaen" w:hAnsi="Sylfaen"/>
          <w:b/>
          <w:sz w:val="24"/>
          <w:szCs w:val="24"/>
          <w:lang w:val="de-DE"/>
        </w:rPr>
        <w:t xml:space="preserve"> </w:t>
      </w:r>
      <w:r w:rsidRPr="00AF7A12">
        <w:rPr>
          <w:rFonts w:ascii="Sylfaen" w:hAnsi="Sylfaen" w:cs="Sylfaen"/>
          <w:b/>
          <w:sz w:val="24"/>
          <w:szCs w:val="24"/>
          <w:lang w:val="ka-GE"/>
        </w:rPr>
        <w:t>მქონე</w:t>
      </w:r>
      <w:r w:rsidRPr="00AF7A12">
        <w:rPr>
          <w:rFonts w:ascii="Sylfaen" w:hAnsi="Sylfaen"/>
          <w:b/>
          <w:sz w:val="24"/>
          <w:szCs w:val="24"/>
          <w:lang w:val="de-DE"/>
        </w:rPr>
        <w:t xml:space="preserve"> </w:t>
      </w:r>
      <w:r w:rsidRPr="00AF7A12">
        <w:rPr>
          <w:rFonts w:ascii="Sylfaen" w:hAnsi="Sylfaen" w:cs="Sylfaen"/>
          <w:b/>
          <w:sz w:val="24"/>
          <w:szCs w:val="24"/>
          <w:lang w:val="ka-GE"/>
        </w:rPr>
        <w:t xml:space="preserve">დაწესებულებებზე </w:t>
      </w:r>
    </w:p>
    <w:p w14:paraId="636B1C1C" w14:textId="77777777" w:rsidR="003A1176" w:rsidRDefault="003A1176" w:rsidP="00384496">
      <w:pPr>
        <w:spacing w:after="0"/>
        <w:jc w:val="both"/>
        <w:rPr>
          <w:rFonts w:ascii="Sylfaen" w:hAnsi="Sylfaen"/>
          <w:i/>
          <w:iCs/>
          <w:sz w:val="20"/>
          <w:szCs w:val="20"/>
          <w:lang w:val="ka-GE"/>
        </w:rPr>
      </w:pPr>
    </w:p>
    <w:p w14:paraId="1F224CEB" w14:textId="77777777" w:rsidR="003A1176" w:rsidRDefault="003A1176" w:rsidP="00384496">
      <w:pPr>
        <w:spacing w:after="0"/>
        <w:jc w:val="both"/>
        <w:rPr>
          <w:rFonts w:ascii="Sylfaen" w:hAnsi="Sylfaen"/>
          <w:i/>
          <w:iCs/>
          <w:sz w:val="20"/>
          <w:szCs w:val="20"/>
          <w:lang w:val="ka-GE"/>
        </w:rPr>
      </w:pPr>
    </w:p>
    <w:p w14:paraId="01ED98AF" w14:textId="77777777" w:rsidR="003A1176" w:rsidRDefault="003A1176" w:rsidP="00C6632E">
      <w:pPr>
        <w:spacing w:after="0"/>
        <w:jc w:val="both"/>
        <w:rPr>
          <w:rFonts w:ascii="Sylfaen" w:hAnsi="Sylfaen"/>
          <w:i/>
          <w:iCs/>
          <w:sz w:val="20"/>
          <w:szCs w:val="20"/>
          <w:lang w:val="ka-GE"/>
        </w:rPr>
      </w:pPr>
    </w:p>
    <w:p w14:paraId="130725BA" w14:textId="77777777" w:rsidR="008B3E84" w:rsidRPr="00316D1B" w:rsidRDefault="00754491" w:rsidP="008B3E84">
      <w:pPr>
        <w:spacing w:after="0"/>
        <w:jc w:val="both"/>
        <w:rPr>
          <w:rFonts w:ascii="Sylfaen" w:hAnsi="Sylfaen"/>
          <w:sz w:val="20"/>
          <w:szCs w:val="20"/>
          <w:lang w:val="ka-GE"/>
        </w:rPr>
      </w:pPr>
      <w:r w:rsidRPr="004A346D">
        <w:rPr>
          <w:rFonts w:ascii="AcadNusx" w:hAnsi="AcadNusx"/>
          <w:i/>
          <w:iCs/>
          <w:sz w:val="20"/>
          <w:szCs w:val="20"/>
          <w:lang w:val="ka-GE"/>
        </w:rPr>
        <w:tab/>
      </w:r>
      <w:r w:rsidRPr="004A346D">
        <w:rPr>
          <w:rFonts w:ascii="AcadNusx" w:hAnsi="AcadNusx"/>
          <w:i/>
          <w:iCs/>
          <w:sz w:val="20"/>
          <w:szCs w:val="20"/>
          <w:lang w:val="ka-GE"/>
        </w:rPr>
        <w:tab/>
      </w:r>
      <w:r w:rsidRPr="004A346D">
        <w:rPr>
          <w:rFonts w:ascii="AcadNusx" w:hAnsi="AcadNusx"/>
          <w:i/>
          <w:iCs/>
          <w:sz w:val="20"/>
          <w:szCs w:val="20"/>
          <w:lang w:val="ka-GE"/>
        </w:rPr>
        <w:tab/>
      </w:r>
      <w:r w:rsidRPr="004A346D">
        <w:rPr>
          <w:rFonts w:ascii="Sylfaen" w:hAnsi="Sylfaen"/>
          <w:i/>
          <w:iCs/>
          <w:sz w:val="20"/>
          <w:szCs w:val="20"/>
          <w:lang w:val="ka-GE"/>
        </w:rPr>
        <w:tab/>
      </w:r>
    </w:p>
    <w:p w14:paraId="143F143C" w14:textId="77777777" w:rsidR="00754491" w:rsidRPr="00316D1B" w:rsidRDefault="00754491" w:rsidP="00C6632E">
      <w:pPr>
        <w:spacing w:after="0"/>
        <w:rPr>
          <w:rFonts w:ascii="Sylfaen" w:hAnsi="Sylfaen"/>
          <w:sz w:val="20"/>
          <w:szCs w:val="20"/>
          <w:lang w:val="ka-GE"/>
        </w:rPr>
      </w:pPr>
    </w:p>
    <w:p w14:paraId="52F80D19" w14:textId="77777777" w:rsidR="00F61E7B" w:rsidRPr="001D4B15" w:rsidRDefault="00F61E7B" w:rsidP="00C6632E">
      <w:pPr>
        <w:spacing w:after="0"/>
        <w:jc w:val="both"/>
        <w:rPr>
          <w:rFonts w:ascii="Sylfaen" w:hAnsi="Sylfaen"/>
          <w:sz w:val="24"/>
          <w:szCs w:val="24"/>
          <w:lang w:val="ka-GE"/>
        </w:rPr>
      </w:pPr>
    </w:p>
    <w:sectPr w:rsidR="00F61E7B" w:rsidRPr="001D4B15" w:rsidSect="009F013B">
      <w:footerReference w:type="default" r:id="rId8"/>
      <w:pgSz w:w="11906" w:h="16838"/>
      <w:pgMar w:top="1134" w:right="155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4BA9F" w14:textId="77777777" w:rsidR="00C419C0" w:rsidRDefault="00C419C0" w:rsidP="00C6632E">
      <w:pPr>
        <w:spacing w:after="0" w:line="240" w:lineRule="auto"/>
      </w:pPr>
      <w:r>
        <w:separator/>
      </w:r>
    </w:p>
  </w:endnote>
  <w:endnote w:type="continuationSeparator" w:id="0">
    <w:p w14:paraId="6572BE45" w14:textId="77777777" w:rsidR="00C419C0" w:rsidRDefault="00C419C0" w:rsidP="00C66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cadNusx">
    <w:panose1 w:val="00000000000000000000"/>
    <w:charset w:val="00"/>
    <w:family w:val="auto"/>
    <w:pitch w:val="variable"/>
    <w:sig w:usb0="00000087" w:usb1="00000000" w:usb2="00000000" w:usb3="00000000" w:csb0="0000001B" w:csb1="00000000"/>
  </w:font>
  <w:font w:name="AcadMtavr">
    <w:altName w:val="Times New Roman"/>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138170"/>
      <w:docPartObj>
        <w:docPartGallery w:val="Page Numbers (Bottom of Page)"/>
        <w:docPartUnique/>
      </w:docPartObj>
    </w:sdtPr>
    <w:sdtEndPr>
      <w:rPr>
        <w:noProof/>
      </w:rPr>
    </w:sdtEndPr>
    <w:sdtContent>
      <w:p w14:paraId="0A5CA70A" w14:textId="77777777" w:rsidR="00432DF9" w:rsidRDefault="00432D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80E681" w14:textId="77777777" w:rsidR="00432DF9" w:rsidRDefault="00432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48BB3" w14:textId="77777777" w:rsidR="00C419C0" w:rsidRDefault="00C419C0" w:rsidP="00C6632E">
      <w:pPr>
        <w:spacing w:after="0" w:line="240" w:lineRule="auto"/>
      </w:pPr>
      <w:r>
        <w:separator/>
      </w:r>
    </w:p>
  </w:footnote>
  <w:footnote w:type="continuationSeparator" w:id="0">
    <w:p w14:paraId="431A8ED0" w14:textId="77777777" w:rsidR="00C419C0" w:rsidRDefault="00C419C0" w:rsidP="00C6632E">
      <w:pPr>
        <w:spacing w:after="0" w:line="240" w:lineRule="auto"/>
      </w:pPr>
      <w:r>
        <w:continuationSeparator/>
      </w:r>
    </w:p>
  </w:footnote>
  <w:footnote w:id="1">
    <w:p w14:paraId="73AE88DB" w14:textId="77777777" w:rsidR="002B2595" w:rsidRPr="00967871" w:rsidRDefault="002B2595" w:rsidP="00967871">
      <w:pPr>
        <w:spacing w:after="0" w:line="240" w:lineRule="auto"/>
      </w:pPr>
      <w:r>
        <w:rPr>
          <w:rStyle w:val="FootnoteReference"/>
        </w:rPr>
        <w:footnoteRef/>
      </w:r>
      <w:r w:rsidRPr="00967871">
        <w:rPr>
          <w:rFonts w:ascii="Sylfaen" w:eastAsia="Times New Roman" w:hAnsi="Sylfaen" w:cs="Times New Roman"/>
          <w:bCs/>
          <w:color w:val="000000"/>
          <w:sz w:val="16"/>
          <w:szCs w:val="16"/>
          <w:lang w:val="ka-GE" w:eastAsia="ru-RU"/>
        </w:rPr>
        <w:t>შეიძლება მინიმუმამდე შემცირდეს ხელისა და იდაყვის ღრმულის უფრო დიდი ვენების გამოყენების შემთხვევაში. ადგილობრივად ტკივილის შემცირება შესაძლებელია პროპოფოლთან ერთად ლიდოკაინის შეყვანით.</w:t>
      </w:r>
    </w:p>
  </w:footnote>
  <w:footnote w:id="2">
    <w:p w14:paraId="09C520E3" w14:textId="77777777" w:rsidR="002B2595" w:rsidRPr="00967871" w:rsidRDefault="002B2595" w:rsidP="00967871">
      <w:pPr>
        <w:pStyle w:val="ListParagraph"/>
        <w:spacing w:after="0" w:line="240" w:lineRule="auto"/>
        <w:ind w:left="0"/>
        <w:jc w:val="both"/>
        <w:rPr>
          <w:rFonts w:ascii="Sylfaen" w:eastAsia="Times New Roman" w:hAnsi="Sylfaen" w:cs="Times New Roman"/>
          <w:bCs/>
          <w:color w:val="000000"/>
          <w:sz w:val="16"/>
          <w:szCs w:val="16"/>
          <w:lang w:eastAsia="ru-RU"/>
        </w:rPr>
      </w:pPr>
      <w:r>
        <w:rPr>
          <w:rStyle w:val="FootnoteReference"/>
        </w:rPr>
        <w:footnoteRef/>
      </w:r>
      <w:r w:rsidRPr="00967871">
        <w:rPr>
          <w:rFonts w:ascii="Sylfaen" w:eastAsia="Times New Roman" w:hAnsi="Sylfaen" w:cs="Times New Roman"/>
          <w:bCs/>
          <w:color w:val="000000"/>
          <w:sz w:val="16"/>
          <w:szCs w:val="16"/>
          <w:lang w:val="ka-GE" w:eastAsia="ru-RU"/>
        </w:rPr>
        <w:t>დროდადრო, ჰიპოტენზიის დასარეგულირებლად შესაძლოა საჭირო გახდეს ინტრავენური ხსნარების გამოყენება და პროპოფოლის შეყვანის ტემპის შემცირება.</w:t>
      </w:r>
    </w:p>
  </w:footnote>
  <w:footnote w:id="3">
    <w:p w14:paraId="6A8B6A85" w14:textId="77777777" w:rsidR="002B2595" w:rsidRPr="00967871" w:rsidRDefault="002B2595" w:rsidP="00967871">
      <w:pPr>
        <w:pStyle w:val="ListParagraph"/>
        <w:spacing w:after="0" w:line="240" w:lineRule="auto"/>
        <w:ind w:left="0"/>
        <w:jc w:val="both"/>
      </w:pPr>
      <w:r>
        <w:rPr>
          <w:rStyle w:val="FootnoteReference"/>
        </w:rPr>
        <w:footnoteRef/>
      </w:r>
      <w:r w:rsidRPr="00967871">
        <w:rPr>
          <w:rFonts w:ascii="Sylfaen" w:eastAsia="Times New Roman" w:hAnsi="Sylfaen" w:cs="Times New Roman"/>
          <w:bCs/>
          <w:color w:val="000000"/>
          <w:sz w:val="16"/>
          <w:szCs w:val="16"/>
          <w:lang w:val="ka-GE" w:eastAsia="ru-RU"/>
        </w:rPr>
        <w:t>სერიოზული ბრადიკარდიის შემთხვევები იშვიათია. გამოვლენილია ასისტოლის პროგრესირების ცალკეული შემთხვევები.</w:t>
      </w:r>
    </w:p>
  </w:footnote>
  <w:footnote w:id="4">
    <w:p w14:paraId="01826A27" w14:textId="77777777" w:rsidR="002B2595" w:rsidRPr="008B3E84" w:rsidRDefault="002B2595" w:rsidP="008B3E84">
      <w:pPr>
        <w:pStyle w:val="ListParagraph"/>
        <w:spacing w:after="0" w:line="240" w:lineRule="auto"/>
        <w:ind w:left="0"/>
        <w:jc w:val="both"/>
        <w:rPr>
          <w:rFonts w:ascii="Sylfaen" w:eastAsia="Times New Roman" w:hAnsi="Sylfaen" w:cs="Times New Roman"/>
          <w:bCs/>
          <w:color w:val="000000"/>
          <w:sz w:val="24"/>
          <w:szCs w:val="24"/>
          <w:lang w:val="ka-GE" w:eastAsia="ru-RU"/>
        </w:rPr>
      </w:pPr>
      <w:r>
        <w:rPr>
          <w:rStyle w:val="FootnoteReference"/>
        </w:rPr>
        <w:footnoteRef/>
      </w:r>
      <w:r w:rsidRPr="00967871">
        <w:rPr>
          <w:rFonts w:ascii="Sylfaen" w:eastAsia="Times New Roman" w:hAnsi="Sylfaen" w:cs="Times New Roman"/>
          <w:bCs/>
          <w:color w:val="000000"/>
          <w:sz w:val="16"/>
          <w:szCs w:val="16"/>
          <w:lang w:val="ka-GE" w:eastAsia="ru-RU"/>
        </w:rPr>
        <w:t>ინტენსიური თერაპიის დროს პროპოფოლის მოულოდნელი შეწყვეტის შემდეგ.</w:t>
      </w:r>
    </w:p>
  </w:footnote>
  <w:footnote w:id="5">
    <w:p w14:paraId="032F1AFC" w14:textId="77777777" w:rsidR="002B2595" w:rsidRPr="00967871" w:rsidRDefault="002B2595" w:rsidP="00967871">
      <w:pPr>
        <w:pStyle w:val="ListParagraph"/>
        <w:spacing w:after="0" w:line="240" w:lineRule="auto"/>
        <w:ind w:left="0"/>
        <w:jc w:val="both"/>
        <w:rPr>
          <w:rFonts w:ascii="Sylfaen" w:eastAsia="Times New Roman" w:hAnsi="Sylfaen" w:cs="Times New Roman"/>
          <w:bCs/>
          <w:color w:val="000000"/>
          <w:sz w:val="16"/>
          <w:szCs w:val="16"/>
          <w:lang w:val="ka-GE" w:eastAsia="ru-RU"/>
        </w:rPr>
      </w:pPr>
      <w:r>
        <w:rPr>
          <w:rStyle w:val="FootnoteReference"/>
        </w:rPr>
        <w:footnoteRef/>
      </w:r>
      <w:r w:rsidRPr="00967871">
        <w:rPr>
          <w:rFonts w:ascii="Sylfaen" w:eastAsia="Times New Roman" w:hAnsi="Sylfaen" w:cs="Times New Roman"/>
          <w:bCs/>
          <w:color w:val="000000"/>
          <w:sz w:val="16"/>
          <w:szCs w:val="16"/>
          <w:lang w:val="ka-GE" w:eastAsia="ru-RU"/>
        </w:rPr>
        <w:t xml:space="preserve">რაბდომიოლიზის ძალიან იშვიათი შემთხვევები, როდესაც პროპოფოლი მიიღება 4მგ/კგ/სთ-ზე მაღალი დოზებით </w:t>
      </w:r>
      <w:r w:rsidRPr="00967871">
        <w:rPr>
          <w:rFonts w:ascii="Sylfaen" w:eastAsia="Times New Roman" w:hAnsi="Sylfaen" w:cs="Times New Roman"/>
          <w:bCs/>
          <w:color w:val="000000"/>
          <w:sz w:val="16"/>
          <w:szCs w:val="16"/>
          <w:lang w:eastAsia="ru-RU"/>
        </w:rPr>
        <w:t>ICU-</w:t>
      </w:r>
      <w:r w:rsidRPr="00967871">
        <w:rPr>
          <w:rFonts w:ascii="Sylfaen" w:eastAsia="Times New Roman" w:hAnsi="Sylfaen" w:cs="Times New Roman"/>
          <w:bCs/>
          <w:color w:val="000000"/>
          <w:sz w:val="16"/>
          <w:szCs w:val="16"/>
          <w:lang w:val="ka-GE" w:eastAsia="ru-RU"/>
        </w:rPr>
        <w:t>ს სედაციისათვის.</w:t>
      </w:r>
    </w:p>
    <w:p w14:paraId="412AED98" w14:textId="77777777" w:rsidR="002B2595" w:rsidRPr="00967871" w:rsidRDefault="002B2595">
      <w:pPr>
        <w:pStyle w:val="FootnoteText"/>
        <w:rPr>
          <w:rFonts w:ascii="Sylfaen" w:hAnsi="Sylfaen"/>
          <w:lang w:val="ka-G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A0CC6"/>
    <w:multiLevelType w:val="hybridMultilevel"/>
    <w:tmpl w:val="D0EED84C"/>
    <w:lvl w:ilvl="0" w:tplc="1E7E1C3E">
      <w:numFmt w:val="bullet"/>
      <w:lvlText w:val="-"/>
      <w:lvlJc w:val="left"/>
      <w:pPr>
        <w:ind w:left="720" w:hanging="360"/>
      </w:pPr>
      <w:rPr>
        <w:rFonts w:ascii="Sylfaen" w:eastAsia="Times New Roman" w:hAnsi="Sylfae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63A1B04"/>
    <w:multiLevelType w:val="hybridMultilevel"/>
    <w:tmpl w:val="699E49D8"/>
    <w:lvl w:ilvl="0" w:tplc="263422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64377231">
    <w:abstractNumId w:val="0"/>
  </w:num>
  <w:num w:numId="2" w16cid:durableId="1610815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B1DD4"/>
    <w:rsid w:val="0001059E"/>
    <w:rsid w:val="00064C13"/>
    <w:rsid w:val="0007130C"/>
    <w:rsid w:val="00090105"/>
    <w:rsid w:val="000A153C"/>
    <w:rsid w:val="000A308E"/>
    <w:rsid w:val="000B59F3"/>
    <w:rsid w:val="000C61B8"/>
    <w:rsid w:val="000D4E55"/>
    <w:rsid w:val="000D7BE2"/>
    <w:rsid w:val="000F0601"/>
    <w:rsid w:val="000F59AD"/>
    <w:rsid w:val="00100E70"/>
    <w:rsid w:val="00101CFA"/>
    <w:rsid w:val="001378EB"/>
    <w:rsid w:val="00142F19"/>
    <w:rsid w:val="00157BF9"/>
    <w:rsid w:val="001B0545"/>
    <w:rsid w:val="001B1DD4"/>
    <w:rsid w:val="001B3707"/>
    <w:rsid w:val="001B42CF"/>
    <w:rsid w:val="001B5B3C"/>
    <w:rsid w:val="001D4B15"/>
    <w:rsid w:val="001F7DC2"/>
    <w:rsid w:val="00214E3E"/>
    <w:rsid w:val="00226216"/>
    <w:rsid w:val="00243151"/>
    <w:rsid w:val="00243D4E"/>
    <w:rsid w:val="002A06A0"/>
    <w:rsid w:val="002B234C"/>
    <w:rsid w:val="002B2595"/>
    <w:rsid w:val="002D2CAF"/>
    <w:rsid w:val="00334028"/>
    <w:rsid w:val="00384496"/>
    <w:rsid w:val="003A1176"/>
    <w:rsid w:val="003C0A0A"/>
    <w:rsid w:val="003E0D34"/>
    <w:rsid w:val="003E15DE"/>
    <w:rsid w:val="00403E5D"/>
    <w:rsid w:val="00403E67"/>
    <w:rsid w:val="00423381"/>
    <w:rsid w:val="00432DF9"/>
    <w:rsid w:val="00446954"/>
    <w:rsid w:val="0045364F"/>
    <w:rsid w:val="00473691"/>
    <w:rsid w:val="00484D71"/>
    <w:rsid w:val="00486F9A"/>
    <w:rsid w:val="004C479C"/>
    <w:rsid w:val="004D262E"/>
    <w:rsid w:val="004D6948"/>
    <w:rsid w:val="004E0C8B"/>
    <w:rsid w:val="00512EF4"/>
    <w:rsid w:val="005511DA"/>
    <w:rsid w:val="0056016F"/>
    <w:rsid w:val="005C1928"/>
    <w:rsid w:val="005E0D87"/>
    <w:rsid w:val="00642DC8"/>
    <w:rsid w:val="00645E8F"/>
    <w:rsid w:val="00651D83"/>
    <w:rsid w:val="00656C09"/>
    <w:rsid w:val="0066035F"/>
    <w:rsid w:val="00662226"/>
    <w:rsid w:val="00680C1C"/>
    <w:rsid w:val="006A7F41"/>
    <w:rsid w:val="006C57DE"/>
    <w:rsid w:val="006F4D29"/>
    <w:rsid w:val="00716DAF"/>
    <w:rsid w:val="00733DAD"/>
    <w:rsid w:val="00754491"/>
    <w:rsid w:val="00797FD0"/>
    <w:rsid w:val="007A4394"/>
    <w:rsid w:val="007E766D"/>
    <w:rsid w:val="008035BA"/>
    <w:rsid w:val="00806C24"/>
    <w:rsid w:val="008235BE"/>
    <w:rsid w:val="00843B1D"/>
    <w:rsid w:val="0084646A"/>
    <w:rsid w:val="00855414"/>
    <w:rsid w:val="0088716E"/>
    <w:rsid w:val="008B3E84"/>
    <w:rsid w:val="008D4455"/>
    <w:rsid w:val="008E0D4F"/>
    <w:rsid w:val="00921484"/>
    <w:rsid w:val="00932E86"/>
    <w:rsid w:val="00933476"/>
    <w:rsid w:val="0093429F"/>
    <w:rsid w:val="00934656"/>
    <w:rsid w:val="0093576B"/>
    <w:rsid w:val="0093720A"/>
    <w:rsid w:val="00947695"/>
    <w:rsid w:val="00960FF2"/>
    <w:rsid w:val="00967871"/>
    <w:rsid w:val="00974220"/>
    <w:rsid w:val="00982036"/>
    <w:rsid w:val="009B3EE6"/>
    <w:rsid w:val="009D6F84"/>
    <w:rsid w:val="009E4ED2"/>
    <w:rsid w:val="009E54D4"/>
    <w:rsid w:val="009F013B"/>
    <w:rsid w:val="009F3143"/>
    <w:rsid w:val="009F7C07"/>
    <w:rsid w:val="00A07BD4"/>
    <w:rsid w:val="00A23FD0"/>
    <w:rsid w:val="00A477F4"/>
    <w:rsid w:val="00A546EF"/>
    <w:rsid w:val="00A73622"/>
    <w:rsid w:val="00A77B46"/>
    <w:rsid w:val="00AB7D6B"/>
    <w:rsid w:val="00AD6FDF"/>
    <w:rsid w:val="00AE0D14"/>
    <w:rsid w:val="00AE7A66"/>
    <w:rsid w:val="00AF2B4C"/>
    <w:rsid w:val="00AF7A12"/>
    <w:rsid w:val="00AF7D5C"/>
    <w:rsid w:val="00B12BE7"/>
    <w:rsid w:val="00B23D12"/>
    <w:rsid w:val="00B61CFD"/>
    <w:rsid w:val="00B620AE"/>
    <w:rsid w:val="00BA4779"/>
    <w:rsid w:val="00BC03EB"/>
    <w:rsid w:val="00BC5667"/>
    <w:rsid w:val="00BD6610"/>
    <w:rsid w:val="00C06759"/>
    <w:rsid w:val="00C419C0"/>
    <w:rsid w:val="00C527FB"/>
    <w:rsid w:val="00C6632E"/>
    <w:rsid w:val="00C812EB"/>
    <w:rsid w:val="00CA4DAC"/>
    <w:rsid w:val="00CA6BBD"/>
    <w:rsid w:val="00CA76F9"/>
    <w:rsid w:val="00CD26AE"/>
    <w:rsid w:val="00D0322F"/>
    <w:rsid w:val="00D12C6F"/>
    <w:rsid w:val="00D22C4D"/>
    <w:rsid w:val="00D24108"/>
    <w:rsid w:val="00D45145"/>
    <w:rsid w:val="00D605FC"/>
    <w:rsid w:val="00D707F3"/>
    <w:rsid w:val="00D70875"/>
    <w:rsid w:val="00D75FA0"/>
    <w:rsid w:val="00DA1016"/>
    <w:rsid w:val="00DA3F16"/>
    <w:rsid w:val="00DE4C12"/>
    <w:rsid w:val="00DF26CF"/>
    <w:rsid w:val="00E60AD8"/>
    <w:rsid w:val="00E84959"/>
    <w:rsid w:val="00E84F09"/>
    <w:rsid w:val="00E979BD"/>
    <w:rsid w:val="00EA30D7"/>
    <w:rsid w:val="00EA3B69"/>
    <w:rsid w:val="00EC3F55"/>
    <w:rsid w:val="00EC5113"/>
    <w:rsid w:val="00EE25D3"/>
    <w:rsid w:val="00EF03B5"/>
    <w:rsid w:val="00F02B42"/>
    <w:rsid w:val="00F346DE"/>
    <w:rsid w:val="00F53118"/>
    <w:rsid w:val="00F61E7B"/>
    <w:rsid w:val="00F864E4"/>
    <w:rsid w:val="00F91181"/>
    <w:rsid w:val="00FF5F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90AF1"/>
  <w15:docId w15:val="{51959B8C-6649-4A4C-BA23-711FBDF80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3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NoList"/>
    <w:uiPriority w:val="99"/>
    <w:semiHidden/>
    <w:unhideWhenUsed/>
    <w:rsid w:val="00C6632E"/>
  </w:style>
  <w:style w:type="character" w:customStyle="1" w:styleId="apple-converted-space">
    <w:name w:val="apple-converted-space"/>
    <w:basedOn w:val="DefaultParagraphFont"/>
    <w:rsid w:val="00C6632E"/>
  </w:style>
  <w:style w:type="paragraph" w:styleId="BodyText">
    <w:name w:val="Body Text"/>
    <w:basedOn w:val="Normal"/>
    <w:link w:val="BodyTextChar"/>
    <w:uiPriority w:val="99"/>
    <w:semiHidden/>
    <w:unhideWhenUsed/>
    <w:rsid w:val="00C663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basedOn w:val="DefaultParagraphFont"/>
    <w:link w:val="BodyText"/>
    <w:uiPriority w:val="99"/>
    <w:semiHidden/>
    <w:rsid w:val="00C6632E"/>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C663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32E"/>
    <w:rPr>
      <w:rFonts w:ascii="Tahoma" w:hAnsi="Tahoma" w:cs="Tahoma"/>
      <w:sz w:val="16"/>
      <w:szCs w:val="16"/>
    </w:rPr>
  </w:style>
  <w:style w:type="paragraph" w:styleId="Header">
    <w:name w:val="header"/>
    <w:basedOn w:val="Normal"/>
    <w:link w:val="HeaderChar"/>
    <w:uiPriority w:val="99"/>
    <w:unhideWhenUsed/>
    <w:rsid w:val="00C6632E"/>
    <w:pPr>
      <w:tabs>
        <w:tab w:val="center" w:pos="4677"/>
        <w:tab w:val="right" w:pos="9355"/>
      </w:tabs>
      <w:spacing w:after="0" w:line="240" w:lineRule="auto"/>
    </w:pPr>
  </w:style>
  <w:style w:type="character" w:customStyle="1" w:styleId="HeaderChar">
    <w:name w:val="Header Char"/>
    <w:basedOn w:val="DefaultParagraphFont"/>
    <w:link w:val="Header"/>
    <w:uiPriority w:val="99"/>
    <w:rsid w:val="00C6632E"/>
  </w:style>
  <w:style w:type="paragraph" w:styleId="Footer">
    <w:name w:val="footer"/>
    <w:basedOn w:val="Normal"/>
    <w:link w:val="FooterChar"/>
    <w:uiPriority w:val="99"/>
    <w:unhideWhenUsed/>
    <w:rsid w:val="00C6632E"/>
    <w:pPr>
      <w:tabs>
        <w:tab w:val="center" w:pos="4677"/>
        <w:tab w:val="right" w:pos="9355"/>
      </w:tabs>
      <w:spacing w:after="0" w:line="240" w:lineRule="auto"/>
    </w:pPr>
  </w:style>
  <w:style w:type="character" w:customStyle="1" w:styleId="FooterChar">
    <w:name w:val="Footer Char"/>
    <w:basedOn w:val="DefaultParagraphFont"/>
    <w:link w:val="Footer"/>
    <w:uiPriority w:val="99"/>
    <w:rsid w:val="00C6632E"/>
  </w:style>
  <w:style w:type="paragraph" w:styleId="ListParagraph">
    <w:name w:val="List Paragraph"/>
    <w:basedOn w:val="Normal"/>
    <w:uiPriority w:val="34"/>
    <w:qFormat/>
    <w:rsid w:val="003E0D34"/>
    <w:pPr>
      <w:ind w:left="720"/>
      <w:contextualSpacing/>
    </w:pPr>
  </w:style>
  <w:style w:type="character" w:styleId="CommentReference">
    <w:name w:val="annotation reference"/>
    <w:basedOn w:val="DefaultParagraphFont"/>
    <w:uiPriority w:val="99"/>
    <w:semiHidden/>
    <w:unhideWhenUsed/>
    <w:rsid w:val="004D6948"/>
    <w:rPr>
      <w:sz w:val="16"/>
      <w:szCs w:val="16"/>
    </w:rPr>
  </w:style>
  <w:style w:type="paragraph" w:styleId="CommentText">
    <w:name w:val="annotation text"/>
    <w:basedOn w:val="Normal"/>
    <w:link w:val="CommentTextChar"/>
    <w:uiPriority w:val="99"/>
    <w:semiHidden/>
    <w:unhideWhenUsed/>
    <w:rsid w:val="004D6948"/>
    <w:pPr>
      <w:spacing w:line="240" w:lineRule="auto"/>
    </w:pPr>
    <w:rPr>
      <w:sz w:val="20"/>
      <w:szCs w:val="20"/>
    </w:rPr>
  </w:style>
  <w:style w:type="character" w:customStyle="1" w:styleId="CommentTextChar">
    <w:name w:val="Comment Text Char"/>
    <w:basedOn w:val="DefaultParagraphFont"/>
    <w:link w:val="CommentText"/>
    <w:uiPriority w:val="99"/>
    <w:semiHidden/>
    <w:rsid w:val="004D6948"/>
    <w:rPr>
      <w:sz w:val="20"/>
      <w:szCs w:val="20"/>
    </w:rPr>
  </w:style>
  <w:style w:type="paragraph" w:styleId="CommentSubject">
    <w:name w:val="annotation subject"/>
    <w:basedOn w:val="CommentText"/>
    <w:next w:val="CommentText"/>
    <w:link w:val="CommentSubjectChar"/>
    <w:uiPriority w:val="99"/>
    <w:semiHidden/>
    <w:unhideWhenUsed/>
    <w:rsid w:val="004D6948"/>
    <w:rPr>
      <w:b/>
      <w:bCs/>
    </w:rPr>
  </w:style>
  <w:style w:type="character" w:customStyle="1" w:styleId="CommentSubjectChar">
    <w:name w:val="Comment Subject Char"/>
    <w:basedOn w:val="CommentTextChar"/>
    <w:link w:val="CommentSubject"/>
    <w:uiPriority w:val="99"/>
    <w:semiHidden/>
    <w:rsid w:val="004D6948"/>
    <w:rPr>
      <w:b/>
      <w:bCs/>
      <w:sz w:val="20"/>
      <w:szCs w:val="20"/>
    </w:rPr>
  </w:style>
  <w:style w:type="paragraph" w:styleId="FootnoteText">
    <w:name w:val="footnote text"/>
    <w:basedOn w:val="Normal"/>
    <w:link w:val="FootnoteTextChar"/>
    <w:uiPriority w:val="99"/>
    <w:semiHidden/>
    <w:unhideWhenUsed/>
    <w:rsid w:val="002B25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2595"/>
    <w:rPr>
      <w:sz w:val="20"/>
      <w:szCs w:val="20"/>
    </w:rPr>
  </w:style>
  <w:style w:type="character" w:styleId="FootnoteReference">
    <w:name w:val="footnote reference"/>
    <w:basedOn w:val="DefaultParagraphFont"/>
    <w:uiPriority w:val="99"/>
    <w:semiHidden/>
    <w:unhideWhenUsed/>
    <w:rsid w:val="002B2595"/>
    <w:rPr>
      <w:vertAlign w:val="superscript"/>
    </w:rPr>
  </w:style>
  <w:style w:type="character" w:customStyle="1" w:styleId="NoSpacingChar">
    <w:name w:val="No Spacing Char"/>
    <w:basedOn w:val="DefaultParagraphFont"/>
    <w:link w:val="NoSpacing"/>
    <w:uiPriority w:val="1"/>
    <w:locked/>
    <w:rsid w:val="00AF7A12"/>
  </w:style>
  <w:style w:type="paragraph" w:styleId="NoSpacing">
    <w:name w:val="No Spacing"/>
    <w:link w:val="NoSpacingChar"/>
    <w:uiPriority w:val="1"/>
    <w:qFormat/>
    <w:rsid w:val="00AF7A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259073">
      <w:bodyDiv w:val="1"/>
      <w:marLeft w:val="0"/>
      <w:marRight w:val="0"/>
      <w:marTop w:val="0"/>
      <w:marBottom w:val="0"/>
      <w:divBdr>
        <w:top w:val="none" w:sz="0" w:space="0" w:color="auto"/>
        <w:left w:val="none" w:sz="0" w:space="0" w:color="auto"/>
        <w:bottom w:val="none" w:sz="0" w:space="0" w:color="auto"/>
        <w:right w:val="none" w:sz="0" w:space="0" w:color="auto"/>
      </w:divBdr>
      <w:divsChild>
        <w:div w:id="386490764">
          <w:marLeft w:val="0"/>
          <w:marRight w:val="0"/>
          <w:marTop w:val="0"/>
          <w:marBottom w:val="0"/>
          <w:divBdr>
            <w:top w:val="none" w:sz="0" w:space="0" w:color="auto"/>
            <w:left w:val="none" w:sz="0" w:space="0" w:color="auto"/>
            <w:bottom w:val="none" w:sz="0" w:space="0" w:color="auto"/>
            <w:right w:val="none" w:sz="0" w:space="0" w:color="auto"/>
          </w:divBdr>
          <w:divsChild>
            <w:div w:id="1494295555">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CD975E-013F-482A-A2D5-7D7C1CEE7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3840</Words>
  <Characters>21888</Characters>
  <Application>Microsoft Office Word</Application>
  <DocSecurity>0</DocSecurity>
  <Lines>182</Lines>
  <Paragraphs>51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Tsitsino Kobakhidze</cp:lastModifiedBy>
  <cp:revision>11</cp:revision>
  <dcterms:created xsi:type="dcterms:W3CDTF">2020-12-07T04:21:00Z</dcterms:created>
  <dcterms:modified xsi:type="dcterms:W3CDTF">2026-02-26T08:36:00Z</dcterms:modified>
</cp:coreProperties>
</file>