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9A5B8" w14:textId="35AEDB0D" w:rsidR="00BB6692" w:rsidRPr="00F01839" w:rsidRDefault="00F01839" w:rsidP="00F01839">
      <w:pPr>
        <w:pStyle w:val="NoSpacing"/>
        <w:spacing w:line="276" w:lineRule="auto"/>
        <w:jc w:val="center"/>
        <w:rPr>
          <w:rFonts w:ascii="Sylfaen" w:hAnsi="Sylfaen" w:cs="Sylfaen"/>
          <w:b/>
          <w:lang w:val="ka-GE"/>
        </w:rPr>
      </w:pPr>
      <w:r w:rsidRPr="00F01839">
        <w:rPr>
          <w:rFonts w:ascii="Sylfaen" w:hAnsi="Sylfaen" w:cs="Sylfaen"/>
          <w:b/>
          <w:lang w:val="ka-GE"/>
        </w:rPr>
        <w:t xml:space="preserve">გამოყენების </w:t>
      </w:r>
      <w:r w:rsidRPr="00F01839">
        <w:rPr>
          <w:rFonts w:ascii="Sylfaen" w:hAnsi="Sylfaen" w:cs="Sylfaen"/>
          <w:b/>
          <w:lang w:val="ka-GE"/>
        </w:rPr>
        <w:t xml:space="preserve"> </w:t>
      </w:r>
      <w:r w:rsidR="0020076A" w:rsidRPr="00F01839">
        <w:rPr>
          <w:rFonts w:ascii="Sylfaen" w:hAnsi="Sylfaen" w:cs="Sylfaen"/>
          <w:b/>
          <w:lang w:val="ka-GE"/>
        </w:rPr>
        <w:t>ინსტრუქცია</w:t>
      </w:r>
    </w:p>
    <w:p w14:paraId="5E530938" w14:textId="77777777" w:rsidR="00F01839" w:rsidRPr="00F01839" w:rsidRDefault="00F01839" w:rsidP="00F01839">
      <w:pPr>
        <w:pStyle w:val="NoSpacing"/>
        <w:spacing w:line="276" w:lineRule="auto"/>
        <w:jc w:val="center"/>
        <w:rPr>
          <w:rFonts w:ascii="Sylfaen" w:hAnsi="Sylfaen" w:cs="Sylfaen"/>
          <w:b/>
          <w:sz w:val="28"/>
          <w:szCs w:val="28"/>
          <w:lang w:val="ka-GE"/>
        </w:rPr>
      </w:pPr>
    </w:p>
    <w:p w14:paraId="5499A5BB" w14:textId="4DCA20A4" w:rsidR="00BB6692" w:rsidRPr="00F01839" w:rsidRDefault="00BB6692" w:rsidP="00F01839">
      <w:pPr>
        <w:pStyle w:val="NoSpacing"/>
        <w:spacing w:line="276" w:lineRule="auto"/>
        <w:jc w:val="center"/>
        <w:rPr>
          <w:rFonts w:ascii="Sylfaen" w:hAnsi="Sylfaen" w:cs="Sylfaen"/>
          <w:b/>
          <w:sz w:val="28"/>
          <w:szCs w:val="28"/>
          <w:lang w:val="ka-GE"/>
        </w:rPr>
      </w:pPr>
      <w:r w:rsidRPr="00F01839">
        <w:rPr>
          <w:rFonts w:ascii="Sylfaen" w:hAnsi="Sylfaen" w:cs="Sylfaen"/>
          <w:b/>
          <w:sz w:val="28"/>
          <w:szCs w:val="28"/>
          <w:lang w:val="ka-GE"/>
        </w:rPr>
        <w:t>ოფთაქვიქსი®</w:t>
      </w:r>
    </w:p>
    <w:p w14:paraId="5499A5BC" w14:textId="77777777" w:rsidR="002506AE" w:rsidRPr="00F01839" w:rsidRDefault="002506AE" w:rsidP="00F01839">
      <w:pPr>
        <w:pStyle w:val="NoSpacing"/>
        <w:spacing w:line="276" w:lineRule="auto"/>
        <w:rPr>
          <w:rFonts w:ascii="Sylfaen" w:hAnsi="Sylfaen" w:cs="Sylfaen"/>
          <w:lang w:val="ka-GE"/>
        </w:rPr>
      </w:pPr>
    </w:p>
    <w:p w14:paraId="5499A5BD" w14:textId="77777777" w:rsidR="0020076A" w:rsidRPr="00F01839" w:rsidRDefault="0020076A" w:rsidP="00F01839">
      <w:pPr>
        <w:pStyle w:val="NoSpacing"/>
        <w:spacing w:line="276" w:lineRule="auto"/>
        <w:rPr>
          <w:rFonts w:ascii="Sylfaen" w:hAnsi="Sylfaen" w:cs="Sylfaen"/>
          <w:b/>
          <w:lang w:val="ka-GE"/>
        </w:rPr>
      </w:pPr>
      <w:r w:rsidRPr="00F01839">
        <w:rPr>
          <w:rFonts w:ascii="Sylfaen" w:hAnsi="Sylfaen" w:cs="Sylfaen"/>
          <w:b/>
          <w:lang w:val="ka-GE"/>
        </w:rPr>
        <w:t>პრეპარატის სავაჭრო დასახელება</w:t>
      </w:r>
    </w:p>
    <w:p w14:paraId="5499A5BE" w14:textId="77777777" w:rsidR="0020076A" w:rsidRPr="00F01839" w:rsidRDefault="0020076A" w:rsidP="00F01839">
      <w:pPr>
        <w:pStyle w:val="NoSpacing"/>
        <w:spacing w:line="276" w:lineRule="auto"/>
        <w:rPr>
          <w:rFonts w:ascii="Sylfaen" w:hAnsi="Sylfaen" w:cs="Sylfaen"/>
          <w:lang w:val="ka-GE"/>
        </w:rPr>
      </w:pPr>
      <w:r w:rsidRPr="00F01839">
        <w:rPr>
          <w:rFonts w:ascii="Sylfaen" w:hAnsi="Sylfaen" w:cs="Sylfaen"/>
          <w:lang w:val="ka-GE"/>
        </w:rPr>
        <w:t>ოფთაქვიქსი®</w:t>
      </w:r>
    </w:p>
    <w:p w14:paraId="5499A5BF"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საერთაშორისო არაპატენტ</w:t>
      </w:r>
      <w:r w:rsidR="0047109A" w:rsidRPr="00F01839">
        <w:rPr>
          <w:rFonts w:ascii="Sylfaen" w:hAnsi="Sylfaen" w:cs="Sylfaen"/>
          <w:b/>
          <w:lang w:val="ka-GE"/>
        </w:rPr>
        <w:t>ი</w:t>
      </w:r>
      <w:r w:rsidRPr="00F01839">
        <w:rPr>
          <w:rFonts w:ascii="Sylfaen" w:hAnsi="Sylfaen" w:cs="Sylfaen"/>
          <w:b/>
          <w:lang w:val="ka-GE"/>
        </w:rPr>
        <w:t>რებული დასახელება</w:t>
      </w:r>
    </w:p>
    <w:p w14:paraId="5499A5C0" w14:textId="77777777" w:rsidR="0020076A"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ლევოფლოქსაცინი</w:t>
      </w:r>
    </w:p>
    <w:p w14:paraId="5499A5C1"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სამკურნალო ფორმა</w:t>
      </w:r>
    </w:p>
    <w:p w14:paraId="5499A5C2"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ხსნარი/თვალის წვეთები</w:t>
      </w:r>
    </w:p>
    <w:p w14:paraId="5499A5C3"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შემადგენლობა</w:t>
      </w:r>
    </w:p>
    <w:p w14:paraId="5499A5C4"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თვალის წვეთების 1 მლ ხსნარი შეიცავს</w:t>
      </w:r>
    </w:p>
    <w:p w14:paraId="5499A5C5" w14:textId="109CCCFF"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აქტიური ნივთიერება:</w:t>
      </w:r>
      <w:r w:rsidR="0020076A" w:rsidRPr="00F01839">
        <w:rPr>
          <w:rFonts w:ascii="Sylfaen" w:hAnsi="Sylfaen" w:cs="Sylfaen"/>
          <w:lang w:val="ka-GE"/>
        </w:rPr>
        <w:t xml:space="preserve"> </w:t>
      </w:r>
      <w:r w:rsidRPr="00F01839">
        <w:rPr>
          <w:rFonts w:ascii="Sylfaen" w:hAnsi="Sylfaen" w:cs="Sylfaen"/>
          <w:lang w:val="ka-GE"/>
        </w:rPr>
        <w:t xml:space="preserve">5,12 მგ ლევოფლოქსაცინის </w:t>
      </w:r>
      <w:r w:rsidR="0020076A" w:rsidRPr="00F01839">
        <w:rPr>
          <w:rFonts w:ascii="Sylfaen" w:hAnsi="Sylfaen" w:cs="Sylfaen"/>
          <w:lang w:val="ka-GE"/>
        </w:rPr>
        <w:t xml:space="preserve">ჰემიჰიდრადტი  </w:t>
      </w:r>
      <w:r w:rsidR="002875A7" w:rsidRPr="00F01839">
        <w:rPr>
          <w:rFonts w:ascii="Sylfaen" w:hAnsi="Sylfaen" w:cs="Sylfaen"/>
          <w:lang w:val="ka-GE"/>
        </w:rPr>
        <w:t>(</w:t>
      </w:r>
      <w:r w:rsidR="0020076A" w:rsidRPr="00F01839">
        <w:rPr>
          <w:rFonts w:ascii="Sylfaen" w:hAnsi="Sylfaen" w:cs="Sylfaen"/>
          <w:lang w:val="ka-GE"/>
        </w:rPr>
        <w:t>5</w:t>
      </w:r>
      <w:r w:rsidRPr="00F01839">
        <w:rPr>
          <w:rFonts w:ascii="Sylfaen" w:hAnsi="Sylfaen" w:cs="Sylfaen"/>
          <w:lang w:val="ka-GE"/>
        </w:rPr>
        <w:t xml:space="preserve">მგ </w:t>
      </w:r>
      <w:r w:rsidR="0020076A" w:rsidRPr="00F01839">
        <w:rPr>
          <w:rFonts w:ascii="Sylfaen" w:hAnsi="Sylfaen" w:cs="Sylfaen"/>
          <w:lang w:val="ka-GE"/>
        </w:rPr>
        <w:t>ლევოფლოქსაცინი</w:t>
      </w:r>
      <w:r w:rsidR="002875A7" w:rsidRPr="00F01839">
        <w:rPr>
          <w:rFonts w:ascii="Sylfaen" w:hAnsi="Sylfaen" w:cs="Sylfaen"/>
          <w:lang w:val="ka-GE"/>
        </w:rPr>
        <w:t>ს ექვივალენტი</w:t>
      </w:r>
      <w:r w:rsidR="0020076A" w:rsidRPr="00F01839">
        <w:rPr>
          <w:rFonts w:ascii="Sylfaen" w:hAnsi="Sylfaen" w:cs="Sylfaen"/>
          <w:lang w:val="ka-GE"/>
        </w:rPr>
        <w:t>)</w:t>
      </w:r>
    </w:p>
    <w:p w14:paraId="5499A5C6" w14:textId="07995D4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დამხმარე ნივთიერებები: ნატრიუმის ქლორიდი, </w:t>
      </w:r>
      <w:r w:rsidR="0020076A" w:rsidRPr="00F01839">
        <w:rPr>
          <w:rFonts w:ascii="Sylfaen" w:hAnsi="Sylfaen" w:cs="Sylfaen"/>
          <w:lang w:val="ka-GE"/>
        </w:rPr>
        <w:t>მარილ</w:t>
      </w:r>
      <w:r w:rsidRPr="00F01839">
        <w:rPr>
          <w:rFonts w:ascii="Sylfaen" w:hAnsi="Sylfaen" w:cs="Sylfaen"/>
          <w:lang w:val="ka-GE"/>
        </w:rPr>
        <w:t>მჟავა</w:t>
      </w:r>
      <w:r w:rsidR="0020076A" w:rsidRPr="00F01839">
        <w:rPr>
          <w:rFonts w:ascii="Sylfaen" w:hAnsi="Sylfaen" w:cs="Sylfaen"/>
          <w:lang w:val="ka-GE"/>
        </w:rPr>
        <w:t>,</w:t>
      </w:r>
      <w:r w:rsidRPr="00F01839">
        <w:rPr>
          <w:rFonts w:ascii="Sylfaen" w:hAnsi="Sylfaen" w:cs="Sylfaen"/>
          <w:lang w:val="ka-GE"/>
        </w:rPr>
        <w:t xml:space="preserve"> ნატრიუმის ჰიდროქსიდი, საინექციო წყალი.</w:t>
      </w:r>
    </w:p>
    <w:p w14:paraId="281E46D7" w14:textId="1C1DB9A5" w:rsidR="001071BF" w:rsidRPr="00F01839" w:rsidRDefault="00603237" w:rsidP="00F01839">
      <w:pPr>
        <w:pStyle w:val="NoSpacing"/>
        <w:spacing w:line="276" w:lineRule="auto"/>
        <w:rPr>
          <w:rFonts w:ascii="Sylfaen" w:hAnsi="Sylfaen" w:cs="Sylfaen"/>
          <w:lang w:val="ka-GE"/>
        </w:rPr>
      </w:pPr>
      <w:r w:rsidRPr="00F01839">
        <w:rPr>
          <w:rFonts w:ascii="Sylfaen" w:hAnsi="Sylfaen" w:cs="Sylfaen"/>
          <w:lang w:val="ka-GE"/>
        </w:rPr>
        <w:t xml:space="preserve">დამხმარე ნივთიერება </w:t>
      </w:r>
      <w:r w:rsidR="002463AA" w:rsidRPr="00F01839">
        <w:rPr>
          <w:rFonts w:ascii="Sylfaen" w:hAnsi="Sylfaen" w:cs="Sylfaen"/>
          <w:lang w:val="ka-GE"/>
        </w:rPr>
        <w:t xml:space="preserve">ცნობილი ეფექტით: </w:t>
      </w:r>
      <w:r w:rsidR="00796DCB" w:rsidRPr="00F01839">
        <w:rPr>
          <w:rFonts w:ascii="Sylfaen" w:hAnsi="Sylfaen" w:cs="Sylfaen"/>
          <w:lang w:val="ka-GE"/>
        </w:rPr>
        <w:t xml:space="preserve">თვალის წვეთების </w:t>
      </w:r>
      <w:r w:rsidR="00A825D2" w:rsidRPr="00F01839">
        <w:rPr>
          <w:rFonts w:ascii="Sylfaen" w:hAnsi="Sylfaen" w:cs="Sylfaen"/>
          <w:lang w:val="ka-GE"/>
        </w:rPr>
        <w:t>ერთი მლ ხსნარი შეიცავს 0,</w:t>
      </w:r>
      <w:r w:rsidR="00796DCB" w:rsidRPr="00F01839">
        <w:rPr>
          <w:rFonts w:ascii="Sylfaen" w:hAnsi="Sylfaen" w:cs="Sylfaen"/>
          <w:lang w:val="ka-GE"/>
        </w:rPr>
        <w:t>05მგ ბენზალკონიუმის ქლორიდს</w:t>
      </w:r>
      <w:r w:rsidR="00703FA3" w:rsidRPr="00F01839">
        <w:rPr>
          <w:rFonts w:ascii="Sylfaen" w:hAnsi="Sylfaen" w:cs="Sylfaen"/>
          <w:lang w:val="ka-GE"/>
        </w:rPr>
        <w:t>, ერთი წვეთი შეიცავს დაახლოებით 0,002მგ ბენზალკონიუმის ქლორიდს.</w:t>
      </w:r>
    </w:p>
    <w:p w14:paraId="5499A5C7"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აღწერილობა</w:t>
      </w:r>
    </w:p>
    <w:p w14:paraId="5499A5C8"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გამჭვირვალე ღია ყვითელი ფერიდან ღია მომწვანო-ყვითელ ფერამდე ხსნარი, ხილული მინარევების გარეშე.</w:t>
      </w:r>
    </w:p>
    <w:p w14:paraId="5499A5C9"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ფარმაკოთერაპიული ჯგუფი:</w:t>
      </w:r>
    </w:p>
    <w:p w14:paraId="5499A5CA" w14:textId="1C0D55EA"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ოფთალმოლოგიური პრეპარატები. ანტი</w:t>
      </w:r>
      <w:r w:rsidR="00F43EBA" w:rsidRPr="00F01839">
        <w:rPr>
          <w:rFonts w:ascii="Sylfaen" w:hAnsi="Sylfaen" w:cs="Sylfaen"/>
          <w:lang w:val="ka-GE"/>
        </w:rPr>
        <w:t>მიკრობული</w:t>
      </w:r>
      <w:r w:rsidRPr="00F01839">
        <w:rPr>
          <w:rFonts w:ascii="Sylfaen" w:hAnsi="Sylfaen" w:cs="Sylfaen"/>
          <w:lang w:val="ka-GE"/>
        </w:rPr>
        <w:t xml:space="preserve"> საშუალებები. ფტორქინოლონები.</w:t>
      </w:r>
    </w:p>
    <w:p w14:paraId="5499A5CB"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b/>
          <w:lang w:val="ka-GE"/>
        </w:rPr>
        <w:t>ათქ კოდი:</w:t>
      </w:r>
      <w:r w:rsidRPr="00F01839">
        <w:rPr>
          <w:rFonts w:ascii="Sylfaen" w:hAnsi="Sylfaen" w:cs="Sylfaen"/>
          <w:lang w:val="ka-GE"/>
        </w:rPr>
        <w:t xml:space="preserve"> S01AE05</w:t>
      </w:r>
    </w:p>
    <w:p w14:paraId="5499A5CC"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ფარმაკოლოგიური თვისებები</w:t>
      </w:r>
    </w:p>
    <w:p w14:paraId="5499A5CD"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ფარმაკოდინამიკა</w:t>
      </w:r>
    </w:p>
    <w:p w14:paraId="5499A5CE" w14:textId="4FBF4C80" w:rsidR="00653CD1"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ლევოფლოქსაცინი წარმოადგენს რაცემული სამკურნალო ნივთიერების ოფლოქსაცინის L-იზომერს.</w:t>
      </w:r>
      <w:r w:rsidR="0047109A" w:rsidRPr="00F01839">
        <w:rPr>
          <w:rFonts w:ascii="Sylfaen" w:hAnsi="Sylfaen" w:cs="Sylfaen"/>
          <w:lang w:val="ka-GE"/>
        </w:rPr>
        <w:t xml:space="preserve"> </w:t>
      </w:r>
      <w:r w:rsidR="00653CD1" w:rsidRPr="00F01839">
        <w:rPr>
          <w:rFonts w:ascii="Sylfaen" w:hAnsi="Sylfaen" w:cs="Sylfaen"/>
          <w:lang w:val="ka-GE"/>
        </w:rPr>
        <w:t xml:space="preserve">ოფლოქსაცინის ანტიბაქტერიული აქტივობა განპირობებულია </w:t>
      </w:r>
      <w:r w:rsidR="00F43EBA" w:rsidRPr="00F01839">
        <w:rPr>
          <w:rFonts w:ascii="Sylfaen" w:hAnsi="Sylfaen" w:cs="Sylfaen"/>
          <w:lang w:val="ka-GE"/>
        </w:rPr>
        <w:t>მარცხნივ-მბრუნავი</w:t>
      </w:r>
      <w:r w:rsidR="00653CD1" w:rsidRPr="00F01839">
        <w:rPr>
          <w:rFonts w:ascii="Sylfaen" w:hAnsi="Sylfaen" w:cs="Sylfaen"/>
          <w:lang w:val="ka-GE"/>
        </w:rPr>
        <w:t xml:space="preserve"> იზომერით.</w:t>
      </w:r>
    </w:p>
    <w:p w14:paraId="5499A5CF" w14:textId="521A8272" w:rsidR="00653CD1" w:rsidRPr="00F01839" w:rsidRDefault="00653CD1" w:rsidP="00F01839">
      <w:pPr>
        <w:pStyle w:val="NoSpacing"/>
        <w:spacing w:line="276" w:lineRule="auto"/>
        <w:rPr>
          <w:rFonts w:ascii="Sylfaen" w:hAnsi="Sylfaen" w:cs="Sylfaen"/>
        </w:rPr>
      </w:pPr>
      <w:r w:rsidRPr="00F01839">
        <w:rPr>
          <w:rFonts w:ascii="Sylfaen" w:hAnsi="Sylfaen" w:cs="Sylfaen"/>
          <w:lang w:val="ka-GE"/>
        </w:rPr>
        <w:t>როგორც ფტორქინოლონების კლასის ანტიბაქტერიული პრეპარატი, ლევოფლოქსაცინი</w:t>
      </w:r>
      <w:r w:rsidR="00BB6692" w:rsidRPr="00F01839">
        <w:rPr>
          <w:rFonts w:ascii="Sylfaen" w:hAnsi="Sylfaen" w:cs="Sylfaen"/>
          <w:lang w:val="ka-GE"/>
        </w:rPr>
        <w:t xml:space="preserve"> არჩევითად აინჰიბირებს ბაქტერიულ ტოპოიზომერაზა II-დნმ-</w:t>
      </w:r>
      <w:r w:rsidR="00F43EBA" w:rsidRPr="00F01839">
        <w:rPr>
          <w:rFonts w:ascii="Sylfaen" w:hAnsi="Sylfaen" w:cs="Sylfaen"/>
          <w:lang w:val="ka-GE"/>
        </w:rPr>
        <w:t>გ</w:t>
      </w:r>
      <w:r w:rsidR="00BB6692" w:rsidRPr="00F01839">
        <w:rPr>
          <w:rFonts w:ascii="Sylfaen" w:hAnsi="Sylfaen" w:cs="Sylfaen"/>
          <w:lang w:val="ka-GE"/>
        </w:rPr>
        <w:t xml:space="preserve">ირაზას და </w:t>
      </w:r>
      <w:r w:rsidRPr="00F01839">
        <w:rPr>
          <w:rFonts w:ascii="Sylfaen" w:hAnsi="Sylfaen" w:cs="Sylfaen"/>
          <w:lang w:val="ka-GE"/>
        </w:rPr>
        <w:t>ტოპოიზომერაზა IV</w:t>
      </w:r>
      <w:r w:rsidR="00F43EBA" w:rsidRPr="00F01839">
        <w:rPr>
          <w:rFonts w:ascii="Sylfaen" w:hAnsi="Sylfaen" w:cs="Sylfaen"/>
          <w:lang w:val="ka-GE"/>
        </w:rPr>
        <w:t>-ს</w:t>
      </w:r>
      <w:r w:rsidRPr="00F01839">
        <w:rPr>
          <w:rFonts w:ascii="Sylfaen" w:hAnsi="Sylfaen" w:cs="Sylfaen"/>
          <w:lang w:val="ka-GE"/>
        </w:rPr>
        <w:t>. ლევოფლოქსაცინის უპირატესი სამიზნეა გრამუარყოფითი ბაქტერიების დნმ-</w:t>
      </w:r>
      <w:r w:rsidR="00116D6A" w:rsidRPr="00F01839">
        <w:rPr>
          <w:rFonts w:ascii="Sylfaen" w:hAnsi="Sylfaen" w:cs="Sylfaen"/>
          <w:lang w:val="ka-GE"/>
        </w:rPr>
        <w:t>გ</w:t>
      </w:r>
      <w:r w:rsidRPr="00F01839">
        <w:rPr>
          <w:rFonts w:ascii="Sylfaen" w:hAnsi="Sylfaen" w:cs="Sylfaen"/>
          <w:lang w:val="ka-GE"/>
        </w:rPr>
        <w:t xml:space="preserve">ირაზა და გრამდადებითი ბაქტერიების ტოპოიზომერაზა </w:t>
      </w:r>
      <w:r w:rsidRPr="00F01839">
        <w:rPr>
          <w:rFonts w:ascii="Sylfaen" w:hAnsi="Sylfaen" w:cs="Sylfaen"/>
        </w:rPr>
        <w:t>IV.</w:t>
      </w:r>
    </w:p>
    <w:p w14:paraId="5499A5D0"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ეფექტურია შემდეგი მიკროორგანიზმების წინააღმდეგ:</w:t>
      </w:r>
    </w:p>
    <w:p w14:paraId="5499A5D1" w14:textId="77777777"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 xml:space="preserve">I კატეგორია: </w:t>
      </w:r>
      <w:r w:rsidR="00BB6692" w:rsidRPr="00F01839">
        <w:rPr>
          <w:rFonts w:ascii="Sylfaen" w:hAnsi="Sylfaen" w:cs="Sylfaen"/>
          <w:lang w:val="ka-GE"/>
        </w:rPr>
        <w:t>ჩვეულებრივ მგრძნობიარე სახეობები:</w:t>
      </w:r>
    </w:p>
    <w:p w14:paraId="5499A5D2" w14:textId="77777777" w:rsidR="00BB6692"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აერობული გრამდადებითი:</w:t>
      </w:r>
      <w:r w:rsidR="00BB6692" w:rsidRPr="00F01839">
        <w:rPr>
          <w:rFonts w:ascii="Sylfaen" w:hAnsi="Sylfaen" w:cs="Sylfaen"/>
          <w:lang w:val="ka-GE"/>
        </w:rPr>
        <w:t xml:space="preserve"> </w:t>
      </w:r>
    </w:p>
    <w:p w14:paraId="5499A5D3" w14:textId="77777777"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Staphylococcus aureus (MSSA)*</w:t>
      </w:r>
    </w:p>
    <w:p w14:paraId="5499A5D4" w14:textId="77777777" w:rsidR="00653CD1"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St</w:t>
      </w:r>
      <w:r w:rsidR="00653CD1" w:rsidRPr="00F01839">
        <w:rPr>
          <w:rFonts w:ascii="Sylfaen" w:hAnsi="Sylfaen" w:cs="Sylfaen"/>
          <w:lang w:val="ka-GE"/>
        </w:rPr>
        <w:t>aphylococcus pneumoniae</w:t>
      </w:r>
    </w:p>
    <w:p w14:paraId="5499A5D5" w14:textId="77777777"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Staphylococcus pyogenes</w:t>
      </w:r>
    </w:p>
    <w:p w14:paraId="5499A5D6" w14:textId="77777777" w:rsidR="00653CD1"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Viridans ჯგუფის სტრეპტოკოკები</w:t>
      </w:r>
    </w:p>
    <w:p w14:paraId="5499A5D7" w14:textId="77777777"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აერობული გრამუარყოფითი:</w:t>
      </w:r>
    </w:p>
    <w:p w14:paraId="5499A5D8" w14:textId="77777777"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Esherichia coli</w:t>
      </w:r>
      <w:r w:rsidR="00BB6692" w:rsidRPr="00F01839">
        <w:rPr>
          <w:rFonts w:ascii="Sylfaen" w:hAnsi="Sylfaen" w:cs="Sylfaen"/>
          <w:lang w:val="ka-GE"/>
        </w:rPr>
        <w:t xml:space="preserve"> </w:t>
      </w:r>
    </w:p>
    <w:p w14:paraId="5499A5D9" w14:textId="77777777"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Moraxella catarrhalis</w:t>
      </w:r>
    </w:p>
    <w:p w14:paraId="5499A5DA" w14:textId="77777777"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Haemophilus influenzae</w:t>
      </w:r>
    </w:p>
    <w:p w14:paraId="5499A5DB" w14:textId="77777777" w:rsidR="00653CD1"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Pseudomonas aeruginosa (</w:t>
      </w:r>
      <w:r w:rsidR="00653CD1" w:rsidRPr="00F01839">
        <w:rPr>
          <w:rFonts w:ascii="Sylfaen" w:hAnsi="Sylfaen" w:cs="Sylfaen"/>
          <w:lang w:val="ka-GE"/>
        </w:rPr>
        <w:t>ადგილობრივი</w:t>
      </w:r>
      <w:r w:rsidRPr="00F01839">
        <w:rPr>
          <w:rFonts w:ascii="Sylfaen" w:hAnsi="Sylfaen" w:cs="Sylfaen"/>
          <w:lang w:val="ka-GE"/>
        </w:rPr>
        <w:t xml:space="preserve"> შტამები</w:t>
      </w:r>
      <w:r w:rsidR="00653CD1" w:rsidRPr="00F01839">
        <w:rPr>
          <w:rFonts w:ascii="Sylfaen" w:hAnsi="Sylfaen" w:cs="Sylfaen"/>
          <w:lang w:val="ka-GE"/>
        </w:rPr>
        <w:t>)</w:t>
      </w:r>
    </w:p>
    <w:p w14:paraId="5499A5DC" w14:textId="77777777"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სხვა მიკროორგანიზმები:</w:t>
      </w:r>
    </w:p>
    <w:p w14:paraId="5499A5DD" w14:textId="6D62607C" w:rsidR="00653CD1"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Chlamydia trachomatis (ქლამიდიური კონიუნქტივიტით დაავადებული პაციენტების მკურნალობა საჭიროებს შესაბამის სისტემურ ანტი</w:t>
      </w:r>
      <w:r w:rsidR="00116D6A" w:rsidRPr="00F01839">
        <w:rPr>
          <w:rFonts w:ascii="Sylfaen" w:hAnsi="Sylfaen" w:cs="Sylfaen"/>
          <w:lang w:val="ka-GE"/>
        </w:rPr>
        <w:t>მიკრობულ</w:t>
      </w:r>
      <w:r w:rsidRPr="00F01839">
        <w:rPr>
          <w:rFonts w:ascii="Sylfaen" w:hAnsi="Sylfaen" w:cs="Sylfaen"/>
          <w:lang w:val="ka-GE"/>
        </w:rPr>
        <w:t xml:space="preserve"> მკურნალობას).</w:t>
      </w:r>
    </w:p>
    <w:p w14:paraId="5499A5DE" w14:textId="1BCB8F59"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 xml:space="preserve">II კატეგორია: </w:t>
      </w:r>
      <w:r w:rsidR="00BB6692" w:rsidRPr="00F01839">
        <w:rPr>
          <w:rFonts w:ascii="Sylfaen" w:hAnsi="Sylfaen" w:cs="Sylfaen"/>
          <w:lang w:val="ka-GE"/>
        </w:rPr>
        <w:t xml:space="preserve">სახეობები, რომელთათვისაც </w:t>
      </w:r>
      <w:r w:rsidR="0023060F" w:rsidRPr="00F01839">
        <w:rPr>
          <w:rFonts w:ascii="Sylfaen" w:hAnsi="Sylfaen" w:cs="Sylfaen"/>
          <w:lang w:val="ka-GE"/>
        </w:rPr>
        <w:t xml:space="preserve">შეძენილი </w:t>
      </w:r>
      <w:r w:rsidR="00BB6692" w:rsidRPr="00F01839">
        <w:rPr>
          <w:rFonts w:ascii="Sylfaen" w:hAnsi="Sylfaen" w:cs="Sylfaen"/>
          <w:lang w:val="ka-GE"/>
        </w:rPr>
        <w:t>რეზისტენტობის შესაძლოა იყოს პრობლემა</w:t>
      </w:r>
      <w:r w:rsidRPr="00F01839">
        <w:rPr>
          <w:rFonts w:ascii="Sylfaen" w:hAnsi="Sylfaen" w:cs="Sylfaen"/>
          <w:lang w:val="ka-GE"/>
        </w:rPr>
        <w:t>:</w:t>
      </w:r>
    </w:p>
    <w:p w14:paraId="5499A5DF" w14:textId="77777777" w:rsidR="00BB6692"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აერობული გრამდადებითი მიკროორგანიზმები:</w:t>
      </w:r>
      <w:r w:rsidR="00BB6692" w:rsidRPr="00F01839">
        <w:rPr>
          <w:rFonts w:ascii="Sylfaen" w:hAnsi="Sylfaen" w:cs="Sylfaen"/>
          <w:lang w:val="ka-GE"/>
        </w:rPr>
        <w:t xml:space="preserve"> </w:t>
      </w:r>
    </w:p>
    <w:p w14:paraId="5499A5E0" w14:textId="77777777" w:rsidR="00653CD1" w:rsidRPr="00F01839" w:rsidRDefault="00653CD1" w:rsidP="00F01839">
      <w:pPr>
        <w:pStyle w:val="NoSpacing"/>
        <w:spacing w:line="276" w:lineRule="auto"/>
        <w:rPr>
          <w:rFonts w:ascii="Sylfaen" w:hAnsi="Sylfaen" w:cs="Sylfaen"/>
          <w:lang w:val="ka-GE"/>
        </w:rPr>
      </w:pPr>
      <w:r w:rsidRPr="00F01839">
        <w:rPr>
          <w:rFonts w:ascii="Sylfaen" w:hAnsi="Sylfaen" w:cs="Sylfaen"/>
          <w:lang w:val="ka-GE"/>
        </w:rPr>
        <w:t>Staphylococcus aureus (MRSA)**</w:t>
      </w:r>
    </w:p>
    <w:p w14:paraId="5499A5E1" w14:textId="77777777" w:rsidR="007D7C93" w:rsidRPr="00F01839" w:rsidRDefault="007D7C93" w:rsidP="00F01839">
      <w:pPr>
        <w:pStyle w:val="NoSpacing"/>
        <w:spacing w:line="276" w:lineRule="auto"/>
        <w:rPr>
          <w:rFonts w:ascii="Sylfaen" w:hAnsi="Sylfaen" w:cs="Sylfaen"/>
          <w:lang w:val="ka-GE"/>
        </w:rPr>
      </w:pPr>
      <w:r w:rsidRPr="00F01839">
        <w:rPr>
          <w:rFonts w:ascii="Sylfaen" w:hAnsi="Sylfaen" w:cs="Sylfaen"/>
          <w:lang w:val="ka-GE"/>
        </w:rPr>
        <w:t>Staphylococcus epidermidis</w:t>
      </w:r>
    </w:p>
    <w:p w14:paraId="5499A5E2" w14:textId="77777777" w:rsidR="007D7C93" w:rsidRPr="00F01839" w:rsidRDefault="007D7C93" w:rsidP="00F01839">
      <w:pPr>
        <w:pStyle w:val="NoSpacing"/>
        <w:spacing w:line="276" w:lineRule="auto"/>
        <w:rPr>
          <w:rFonts w:ascii="Sylfaen" w:hAnsi="Sylfaen" w:cs="Sylfaen"/>
          <w:lang w:val="ka-GE"/>
        </w:rPr>
      </w:pPr>
      <w:r w:rsidRPr="00F01839">
        <w:rPr>
          <w:rFonts w:ascii="Sylfaen" w:hAnsi="Sylfaen" w:cs="Sylfaen"/>
          <w:lang w:val="ka-GE"/>
        </w:rPr>
        <w:t>აერობული გრამუარყოფითი მიკროორგანიზმები:</w:t>
      </w:r>
    </w:p>
    <w:p w14:paraId="5499A5E3"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lastRenderedPageBreak/>
        <w:t>Pseudomonas aeruginosa (ჰოსპიტალური შტამები)</w:t>
      </w:r>
    </w:p>
    <w:p w14:paraId="5499A5E4"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MSSA = მეთიცილინ-მგრძნობიარე შტამები Staphylococcus aureus</w:t>
      </w:r>
    </w:p>
    <w:p w14:paraId="5499A5E5"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MRSA = მეთიცილინ-რეზისტენტული შტამები Staphylococcus aureus</w:t>
      </w:r>
    </w:p>
    <w:p w14:paraId="5499A5E6"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ფარმაკოკინეტიკა</w:t>
      </w:r>
    </w:p>
    <w:p w14:paraId="5499A5E7"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ლევოფლოქსაცინი თვალში ინსტილაციის შემდგომ კარგად ნარჩუნდება ცრემლის </w:t>
      </w:r>
      <w:r w:rsidR="007D7C93" w:rsidRPr="00F01839">
        <w:rPr>
          <w:rFonts w:ascii="Sylfaen" w:hAnsi="Sylfaen" w:cs="Sylfaen"/>
          <w:lang w:val="ka-GE"/>
        </w:rPr>
        <w:t>აპკში</w:t>
      </w:r>
      <w:r w:rsidRPr="00F01839">
        <w:rPr>
          <w:rFonts w:ascii="Sylfaen" w:hAnsi="Sylfaen" w:cs="Sylfaen"/>
          <w:lang w:val="ka-GE"/>
        </w:rPr>
        <w:t>.</w:t>
      </w:r>
    </w:p>
    <w:p w14:paraId="5499A5E8" w14:textId="32E7AEBB"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ჯანმრთელ მოხალისეებზე ჩატარებულმა კვლევებმა აჩვენა რომ </w:t>
      </w:r>
      <w:r w:rsidR="003A3CCC" w:rsidRPr="00F01839">
        <w:rPr>
          <w:rFonts w:ascii="Sylfaen" w:hAnsi="Sylfaen" w:cs="Sylfaen"/>
          <w:lang w:val="ka-GE"/>
        </w:rPr>
        <w:t xml:space="preserve">ცრემლის აპკში </w:t>
      </w:r>
      <w:r w:rsidRPr="00F01839">
        <w:rPr>
          <w:rFonts w:ascii="Sylfaen" w:hAnsi="Sylfaen" w:cs="Sylfaen"/>
          <w:lang w:val="ka-GE"/>
        </w:rPr>
        <w:t xml:space="preserve">4 და 6 საათის შემდეგ გაზომილი ლევოფლოქსაცინის საშუალო კონცეტრაცია  შეადგენდა შესაბამისად 17,0 მკგ/მლ და 6,6 მკგ/მლ-ს. </w:t>
      </w:r>
      <w:r w:rsidR="007D7C93" w:rsidRPr="00F01839">
        <w:rPr>
          <w:rFonts w:ascii="Sylfaen" w:hAnsi="Sylfaen" w:cs="Sylfaen"/>
          <w:lang w:val="ka-GE"/>
        </w:rPr>
        <w:t>ყოველ ექვსიდან ხუთ გამოსაცდელში  ლევოფლოქსაცინის კონცეტრაცია შეადგენდა 2მკგ/მლ-ს და მეტს ინსტილაციიდან 4 საათის შემდეგ.</w:t>
      </w:r>
      <w:r w:rsidR="00D74529" w:rsidRPr="00F01839">
        <w:rPr>
          <w:rFonts w:ascii="Sylfaen" w:hAnsi="Sylfaen" w:cs="Sylfaen"/>
          <w:lang w:val="ka-GE"/>
        </w:rPr>
        <w:t xml:space="preserve"> ყოველ 4 გამოსაცდელს ექვსიდან ეს კონცე</w:t>
      </w:r>
      <w:r w:rsidR="003A3CCC" w:rsidRPr="00F01839">
        <w:rPr>
          <w:rFonts w:ascii="Sylfaen" w:hAnsi="Sylfaen" w:cs="Sylfaen"/>
          <w:lang w:val="ka-GE"/>
        </w:rPr>
        <w:t>ნ</w:t>
      </w:r>
      <w:r w:rsidR="00D74529" w:rsidRPr="00F01839">
        <w:rPr>
          <w:rFonts w:ascii="Sylfaen" w:hAnsi="Sylfaen" w:cs="Sylfaen"/>
          <w:lang w:val="ka-GE"/>
        </w:rPr>
        <w:t>ტრაცია შეუნარჩუნდა ინსტილაციიდან 6 საათის შემდეგ.</w:t>
      </w:r>
    </w:p>
    <w:p w14:paraId="5499A5E9" w14:textId="47874594" w:rsidR="007D7C93" w:rsidRPr="00F01839" w:rsidRDefault="007D7C93" w:rsidP="00F01839">
      <w:pPr>
        <w:pStyle w:val="NoSpacing"/>
        <w:spacing w:line="276" w:lineRule="auto"/>
        <w:rPr>
          <w:rFonts w:ascii="Sylfaen" w:hAnsi="Sylfaen" w:cs="Sylfaen"/>
          <w:lang w:val="ka-GE"/>
        </w:rPr>
      </w:pPr>
      <w:r w:rsidRPr="00F01839">
        <w:rPr>
          <w:rFonts w:ascii="Sylfaen" w:hAnsi="Sylfaen" w:cs="Sylfaen"/>
          <w:lang w:val="ka-GE"/>
        </w:rPr>
        <w:t xml:space="preserve">თვალის წვეთების ოფთაქვიქსი® ლევოფლოქსაცინის საშუალო კონცეტრაცია </w:t>
      </w:r>
      <w:r w:rsidR="003A3CCC" w:rsidRPr="00F01839">
        <w:rPr>
          <w:rFonts w:ascii="Sylfaen" w:hAnsi="Sylfaen" w:cs="Sylfaen"/>
          <w:lang w:val="ka-GE"/>
        </w:rPr>
        <w:t>თვალის</w:t>
      </w:r>
      <w:r w:rsidR="00444490" w:rsidRPr="00F01839">
        <w:rPr>
          <w:rFonts w:ascii="Sylfaen" w:hAnsi="Sylfaen" w:cs="Sylfaen"/>
          <w:lang w:val="ka-GE"/>
        </w:rPr>
        <w:t xml:space="preserve"> წყალწყალა</w:t>
      </w:r>
      <w:r w:rsidRPr="00F01839">
        <w:rPr>
          <w:rFonts w:ascii="Sylfaen" w:hAnsi="Sylfaen" w:cs="Sylfaen"/>
          <w:lang w:val="ka-GE"/>
        </w:rPr>
        <w:t xml:space="preserve"> ნამში დაახლოებით ორჯერ მაღალია, ვიდრე ოფლოქსაცინის საშუალო კონცეტრაცია (</w:t>
      </w:r>
      <w:r w:rsidR="00B5748D" w:rsidRPr="00F01839">
        <w:rPr>
          <w:rFonts w:ascii="Sylfaen" w:hAnsi="Sylfaen" w:cs="Sylfaen"/>
        </w:rPr>
        <w:t xml:space="preserve">1139,9 ± 717,1 </w:t>
      </w:r>
      <w:r w:rsidR="00B5748D" w:rsidRPr="00F01839">
        <w:rPr>
          <w:rFonts w:ascii="Sylfaen" w:hAnsi="Sylfaen" w:cs="Sylfaen"/>
          <w:lang w:val="ka-GE"/>
        </w:rPr>
        <w:t>ნგ/მლ და 621,7 ± 368,7 ნგ/მლ შესაბამისად</w:t>
      </w:r>
      <w:r w:rsidRPr="00F01839">
        <w:rPr>
          <w:rFonts w:ascii="Sylfaen" w:hAnsi="Sylfaen" w:cs="Sylfaen"/>
          <w:lang w:val="ka-GE"/>
        </w:rPr>
        <w:t>)</w:t>
      </w:r>
      <w:r w:rsidR="00B5748D" w:rsidRPr="00F01839">
        <w:rPr>
          <w:rFonts w:ascii="Sylfaen" w:hAnsi="Sylfaen" w:cs="Sylfaen"/>
          <w:lang w:val="ka-GE"/>
        </w:rPr>
        <w:t>.</w:t>
      </w:r>
    </w:p>
    <w:p w14:paraId="5499A5EA" w14:textId="544F9E94" w:rsidR="00BB6692" w:rsidRPr="00F01839" w:rsidRDefault="00B5748D" w:rsidP="00F01839">
      <w:pPr>
        <w:pStyle w:val="NoSpacing"/>
        <w:spacing w:line="276" w:lineRule="auto"/>
        <w:rPr>
          <w:rFonts w:ascii="Sylfaen" w:hAnsi="Sylfaen" w:cs="Sylfaen"/>
          <w:lang w:val="ka-GE"/>
        </w:rPr>
      </w:pPr>
      <w:r w:rsidRPr="00F01839">
        <w:rPr>
          <w:rFonts w:ascii="Sylfaen" w:hAnsi="Sylfaen" w:cs="Sylfaen"/>
          <w:lang w:val="ka-GE"/>
        </w:rPr>
        <w:t xml:space="preserve">ლევოფლოქსაცინის საშუალო კონცეტრაცია სისხლის პლაზმაში </w:t>
      </w:r>
      <w:r w:rsidR="003A3CCC" w:rsidRPr="00F01839">
        <w:rPr>
          <w:rFonts w:ascii="Sylfaen" w:hAnsi="Sylfaen" w:cs="Sylfaen"/>
          <w:lang w:val="ka-GE"/>
        </w:rPr>
        <w:t>გამოყენებიდან</w:t>
      </w:r>
      <w:r w:rsidRPr="00F01839">
        <w:rPr>
          <w:rFonts w:ascii="Sylfaen" w:hAnsi="Sylfaen" w:cs="Sylfaen"/>
          <w:lang w:val="ka-GE"/>
        </w:rPr>
        <w:t xml:space="preserve"> 1 საათის შემდეგ 0,86 ნგ/მლ-ია პირველი დღეების განმავლობაში, 2,05 ნგ/მლ-მდე მეთხუთმეტე დღეს. </w:t>
      </w:r>
      <w:r w:rsidR="00BB6692" w:rsidRPr="00F01839">
        <w:rPr>
          <w:rFonts w:ascii="Sylfaen" w:hAnsi="Sylfaen" w:cs="Sylfaen"/>
          <w:lang w:val="ka-GE"/>
        </w:rPr>
        <w:t>ლევოფლოქსაცინის მაქსიმალური კონცეტრაცია სისხლის პლაზმაში</w:t>
      </w:r>
      <w:r w:rsidRPr="00F01839">
        <w:rPr>
          <w:rFonts w:ascii="Sylfaen" w:hAnsi="Sylfaen" w:cs="Sylfaen"/>
          <w:lang w:val="ka-GE"/>
        </w:rPr>
        <w:t xml:space="preserve">, </w:t>
      </w:r>
      <w:r w:rsidR="00BB6692" w:rsidRPr="00F01839">
        <w:rPr>
          <w:rFonts w:ascii="Sylfaen" w:hAnsi="Sylfaen" w:cs="Sylfaen"/>
          <w:lang w:val="ka-GE"/>
        </w:rPr>
        <w:t>2,25 ნგ/მლ</w:t>
      </w:r>
      <w:r w:rsidRPr="00F01839">
        <w:rPr>
          <w:rFonts w:ascii="Sylfaen" w:hAnsi="Sylfaen" w:cs="Sylfaen"/>
          <w:lang w:val="ka-GE"/>
        </w:rPr>
        <w:t>,</w:t>
      </w:r>
      <w:r w:rsidR="00BB6692" w:rsidRPr="00F01839">
        <w:rPr>
          <w:rFonts w:ascii="Sylfaen" w:hAnsi="Sylfaen" w:cs="Sylfaen"/>
          <w:lang w:val="ka-GE"/>
        </w:rPr>
        <w:t xml:space="preserve"> გამოვლინდა მეოთხე დღეს, 2 დღის განმავლობაში ყოველ 2 საათში გამოყენების შემდეგ – სულ რვაჯერ დღეში. </w:t>
      </w:r>
      <w:r w:rsidRPr="00F01839">
        <w:rPr>
          <w:rFonts w:ascii="Sylfaen" w:hAnsi="Sylfaen" w:cs="Sylfaen"/>
          <w:lang w:val="ka-GE"/>
        </w:rPr>
        <w:t>ლევოფლოქსაცინის მაქსიმალურ</w:t>
      </w:r>
      <w:r w:rsidR="003A3CCC" w:rsidRPr="00F01839">
        <w:rPr>
          <w:rFonts w:ascii="Sylfaen" w:hAnsi="Sylfaen" w:cs="Sylfaen"/>
          <w:lang w:val="ka-GE"/>
        </w:rPr>
        <w:t>მა</w:t>
      </w:r>
      <w:r w:rsidRPr="00F01839">
        <w:rPr>
          <w:rFonts w:ascii="Sylfaen" w:hAnsi="Sylfaen" w:cs="Sylfaen"/>
          <w:lang w:val="ka-GE"/>
        </w:rPr>
        <w:t xml:space="preserve"> კონცეტრაციამ მოიმატა 0,94 ნგ/მლ-</w:t>
      </w:r>
      <w:r w:rsidR="003A3CCC" w:rsidRPr="00F01839">
        <w:rPr>
          <w:rFonts w:ascii="Sylfaen" w:hAnsi="Sylfaen" w:cs="Sylfaen"/>
          <w:lang w:val="ka-GE"/>
        </w:rPr>
        <w:t>დან</w:t>
      </w:r>
      <w:r w:rsidRPr="00F01839">
        <w:rPr>
          <w:rFonts w:ascii="Sylfaen" w:hAnsi="Sylfaen" w:cs="Sylfaen"/>
          <w:lang w:val="ka-GE"/>
        </w:rPr>
        <w:t xml:space="preserve"> პირველ დღეებში, 2,15 ნგ/მლ-მდე მეთხუთმეტე დღეს, რაც </w:t>
      </w:r>
      <w:r w:rsidR="00BB6692" w:rsidRPr="00F01839">
        <w:rPr>
          <w:rFonts w:ascii="Sylfaen" w:hAnsi="Sylfaen" w:cs="Sylfaen"/>
          <w:lang w:val="ka-GE"/>
        </w:rPr>
        <w:t>1000-ჯერ უფრო დაბალია, ვიდრე კონცენტრაცია, ლევოფლოქსაცინის პერორალური სტანდარტული დოზების მიღების შემდეგ.</w:t>
      </w:r>
    </w:p>
    <w:p w14:paraId="5499A5EB" w14:textId="5F089F11" w:rsidR="00BB6692" w:rsidRPr="00F01839" w:rsidRDefault="003A3CCC" w:rsidP="00F01839">
      <w:pPr>
        <w:pStyle w:val="NoSpacing"/>
        <w:spacing w:line="276" w:lineRule="auto"/>
        <w:rPr>
          <w:rFonts w:ascii="Sylfaen" w:hAnsi="Sylfaen" w:cs="Sylfaen"/>
          <w:b/>
          <w:lang w:val="ka-GE"/>
        </w:rPr>
      </w:pPr>
      <w:r w:rsidRPr="00F01839">
        <w:rPr>
          <w:rFonts w:ascii="Sylfaen" w:hAnsi="Sylfaen" w:cs="Sylfaen"/>
          <w:b/>
          <w:lang w:val="ka-GE"/>
        </w:rPr>
        <w:t>გამოყენების</w:t>
      </w:r>
      <w:r w:rsidR="00BB6692" w:rsidRPr="00F01839">
        <w:rPr>
          <w:rFonts w:ascii="Sylfaen" w:hAnsi="Sylfaen" w:cs="Sylfaen"/>
          <w:b/>
          <w:lang w:val="ka-GE"/>
        </w:rPr>
        <w:t xml:space="preserve"> ჩვენებ</w:t>
      </w:r>
      <w:r w:rsidRPr="00F01839">
        <w:rPr>
          <w:rFonts w:ascii="Sylfaen" w:hAnsi="Sylfaen" w:cs="Sylfaen"/>
          <w:b/>
          <w:lang w:val="ka-GE"/>
        </w:rPr>
        <w:t>ები</w:t>
      </w:r>
    </w:p>
    <w:p w14:paraId="5499A5EC" w14:textId="3CD36F15"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ლევოფლოქსაცინის მიმართ მგრძნობიარე მიკროორგანიზმებით გამოწვეული, თვალის ზედაპირული ბაქტერიული ინფექციების ადგილობრივი მკურნალობა, </w:t>
      </w:r>
      <w:r w:rsidR="00B5748D" w:rsidRPr="00F01839">
        <w:rPr>
          <w:rFonts w:ascii="Sylfaen" w:hAnsi="Sylfaen" w:cs="Sylfaen"/>
          <w:lang w:val="ka-GE"/>
        </w:rPr>
        <w:t>მოზრდილებში და ბავშვებში</w:t>
      </w:r>
      <w:r w:rsidRPr="00F01839">
        <w:rPr>
          <w:rFonts w:ascii="Sylfaen" w:hAnsi="Sylfaen" w:cs="Sylfaen"/>
          <w:lang w:val="ka-GE"/>
        </w:rPr>
        <w:t xml:space="preserve"> 1 წლის ასაკიდან და ზემოთ.</w:t>
      </w:r>
    </w:p>
    <w:p w14:paraId="5499A5ED" w14:textId="5E610AA2"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ანტიბაქტერიული საშუალებების </w:t>
      </w:r>
      <w:r w:rsidR="003A3CCC" w:rsidRPr="00F01839">
        <w:rPr>
          <w:rFonts w:ascii="Sylfaen" w:hAnsi="Sylfaen" w:cs="Sylfaen"/>
          <w:lang w:val="ka-GE"/>
        </w:rPr>
        <w:t xml:space="preserve">სათანადო გამოყენების </w:t>
      </w:r>
      <w:r w:rsidRPr="00F01839">
        <w:rPr>
          <w:rFonts w:ascii="Sylfaen" w:hAnsi="Sylfaen" w:cs="Sylfaen"/>
          <w:lang w:val="ka-GE"/>
        </w:rPr>
        <w:t>შესახებ ოფიციალური ინსტრუქცია უნდა ი</w:t>
      </w:r>
      <w:r w:rsidR="003A3CCC" w:rsidRPr="00F01839">
        <w:rPr>
          <w:rFonts w:ascii="Sylfaen" w:hAnsi="Sylfaen" w:cs="Sylfaen"/>
          <w:lang w:val="ka-GE"/>
        </w:rPr>
        <w:t>ქნას</w:t>
      </w:r>
      <w:r w:rsidRPr="00F01839">
        <w:rPr>
          <w:rFonts w:ascii="Sylfaen" w:hAnsi="Sylfaen" w:cs="Sylfaen"/>
          <w:lang w:val="ka-GE"/>
        </w:rPr>
        <w:t xml:space="preserve"> დაცული.  </w:t>
      </w:r>
    </w:p>
    <w:p w14:paraId="5499A5EE" w14:textId="77777777" w:rsidR="00BB6692" w:rsidRPr="00F01839" w:rsidRDefault="00B5748D" w:rsidP="00F01839">
      <w:pPr>
        <w:pStyle w:val="NoSpacing"/>
        <w:spacing w:line="276" w:lineRule="auto"/>
        <w:rPr>
          <w:rFonts w:ascii="Sylfaen" w:hAnsi="Sylfaen" w:cs="Sylfaen"/>
          <w:lang w:val="ka-GE"/>
        </w:rPr>
      </w:pPr>
      <w:r w:rsidRPr="00F01839">
        <w:rPr>
          <w:rFonts w:ascii="Sylfaen" w:hAnsi="Sylfaen" w:cs="Sylfaen"/>
          <w:lang w:val="ka-GE"/>
        </w:rPr>
        <w:t>ოფთაქვიქსი</w:t>
      </w:r>
      <w:r w:rsidR="00BB6692" w:rsidRPr="00F01839">
        <w:rPr>
          <w:rFonts w:ascii="Sylfaen" w:hAnsi="Sylfaen" w:cs="Sylfaen"/>
          <w:lang w:val="ka-GE"/>
        </w:rPr>
        <w:t xml:space="preserve"> ნაჩვენებია მოზრდილებში, 1 წლიდან 12 წლამდე ასაკის ბავშვებში და 12 წლიდან 18 წლამდე მოზარდებში. </w:t>
      </w:r>
    </w:p>
    <w:p w14:paraId="5499A5EF" w14:textId="1E68D112" w:rsidR="00BB6692" w:rsidRPr="00F01839" w:rsidRDefault="003A3CCC" w:rsidP="00F01839">
      <w:pPr>
        <w:pStyle w:val="NoSpacing"/>
        <w:spacing w:line="276" w:lineRule="auto"/>
        <w:rPr>
          <w:rFonts w:ascii="Sylfaen" w:hAnsi="Sylfaen" w:cs="Sylfaen"/>
          <w:b/>
          <w:lang w:val="ka-GE"/>
        </w:rPr>
      </w:pPr>
      <w:r w:rsidRPr="00F01839">
        <w:rPr>
          <w:rFonts w:ascii="Sylfaen" w:hAnsi="Sylfaen" w:cs="Sylfaen"/>
          <w:b/>
          <w:lang w:val="ka-GE"/>
        </w:rPr>
        <w:t>უკუ</w:t>
      </w:r>
      <w:r w:rsidR="00BB6692" w:rsidRPr="00F01839">
        <w:rPr>
          <w:rFonts w:ascii="Sylfaen" w:hAnsi="Sylfaen" w:cs="Sylfaen"/>
          <w:b/>
          <w:lang w:val="ka-GE"/>
        </w:rPr>
        <w:t>ჩვენებ</w:t>
      </w:r>
      <w:r w:rsidRPr="00F01839">
        <w:rPr>
          <w:rFonts w:ascii="Sylfaen" w:hAnsi="Sylfaen" w:cs="Sylfaen"/>
          <w:b/>
          <w:lang w:val="ka-GE"/>
        </w:rPr>
        <w:t>ები</w:t>
      </w:r>
    </w:p>
    <w:p w14:paraId="5499A5F0"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ჰიპერმგრძნობელობა აქტიური ნივთიერების - ლევოფლოქსაცინის მიმართ, სხვა ქინოლონების ან ნებისმიერი </w:t>
      </w:r>
      <w:r w:rsidR="00D35667" w:rsidRPr="00F01839">
        <w:rPr>
          <w:rFonts w:ascii="Sylfaen" w:hAnsi="Sylfaen" w:cs="Sylfaen"/>
          <w:lang w:val="ka-GE"/>
        </w:rPr>
        <w:t>დამხმარე ნივთიერების</w:t>
      </w:r>
      <w:r w:rsidRPr="00F01839">
        <w:rPr>
          <w:rFonts w:ascii="Sylfaen" w:hAnsi="Sylfaen" w:cs="Sylfaen"/>
          <w:lang w:val="ka-GE"/>
        </w:rPr>
        <w:t>, მაგ.: ბენზალკონიუმის ქლორიდის მიმართ.</w:t>
      </w:r>
    </w:p>
    <w:p w14:paraId="5499A5F1"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ორსულობა და ლაქტაცია</w:t>
      </w:r>
    </w:p>
    <w:p w14:paraId="5499A5F2"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ორსულობა:</w:t>
      </w:r>
    </w:p>
    <w:p w14:paraId="5499A5F3" w14:textId="36A61ECB"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ლევოფლოქსაცინის ორსულ ქალებში</w:t>
      </w:r>
      <w:r w:rsidR="003A3CCC" w:rsidRPr="00F01839">
        <w:rPr>
          <w:rFonts w:ascii="Sylfaen" w:hAnsi="Sylfaen" w:cs="Sylfaen"/>
          <w:lang w:val="ka-GE"/>
        </w:rPr>
        <w:t xml:space="preserve"> გამოყენების შესახებ ადექვატური მონაცემები არ არსებობს</w:t>
      </w:r>
      <w:r w:rsidRPr="00F01839">
        <w:rPr>
          <w:rFonts w:ascii="Sylfaen" w:hAnsi="Sylfaen" w:cs="Sylfaen"/>
          <w:lang w:val="ka-GE"/>
        </w:rPr>
        <w:t xml:space="preserve">. ცხოველებზე ჩატარებული კვლევები არ არის საკმარისი ორსულობაზე, ემბრიონულ განვითარებაზე და ნაყოფზე, ასევე მშობიარობაზე და მშობიარობის შემდგომ ახალშობილის განვითარებაზე ზემოქმედების ეფექტების დასადგენად. ადამიანებისთვის პრეპარატის პოტენციური რისკი უცნობია. თვალის წვეთები ოფთაქვიქსი®, 5მგ/მლ შესაძლოა </w:t>
      </w:r>
      <w:r w:rsidR="007903F8" w:rsidRPr="00F01839">
        <w:rPr>
          <w:rFonts w:ascii="Sylfaen" w:hAnsi="Sylfaen" w:cs="Sylfaen"/>
          <w:lang w:val="ka-GE"/>
        </w:rPr>
        <w:t>იქნას გამოყენებული</w:t>
      </w:r>
      <w:r w:rsidRPr="00F01839">
        <w:rPr>
          <w:rFonts w:ascii="Sylfaen" w:hAnsi="Sylfaen" w:cs="Sylfaen"/>
          <w:lang w:val="ka-GE"/>
        </w:rPr>
        <w:t xml:space="preserve"> ორსულობის დროს თუ დედისთვის მოსალოდნელი სარგებელი აღემატება ნაყოფ</w:t>
      </w:r>
      <w:r w:rsidR="007903F8" w:rsidRPr="00F01839">
        <w:rPr>
          <w:rFonts w:ascii="Sylfaen" w:hAnsi="Sylfaen" w:cs="Sylfaen"/>
          <w:lang w:val="ka-GE"/>
        </w:rPr>
        <w:t>ის მიმართ</w:t>
      </w:r>
      <w:r w:rsidRPr="00F01839">
        <w:rPr>
          <w:rFonts w:ascii="Sylfaen" w:hAnsi="Sylfaen" w:cs="Sylfaen"/>
          <w:lang w:val="ka-GE"/>
        </w:rPr>
        <w:t xml:space="preserve"> შესაძლო რისკს.</w:t>
      </w:r>
    </w:p>
    <w:p w14:paraId="5499A5F4"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ძუძუთი კვება:</w:t>
      </w:r>
    </w:p>
    <w:p w14:paraId="5499A5F5" w14:textId="2102C7E0"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ლევოფლოქსაცინი </w:t>
      </w:r>
      <w:r w:rsidR="007903F8" w:rsidRPr="00F01839">
        <w:rPr>
          <w:rFonts w:ascii="Sylfaen" w:hAnsi="Sylfaen" w:cs="Sylfaen"/>
          <w:lang w:val="ka-GE"/>
        </w:rPr>
        <w:t>გადადის</w:t>
      </w:r>
      <w:r w:rsidRPr="00F01839">
        <w:rPr>
          <w:rFonts w:ascii="Sylfaen" w:hAnsi="Sylfaen" w:cs="Sylfaen"/>
          <w:lang w:val="ka-GE"/>
        </w:rPr>
        <w:t xml:space="preserve"> დედის რძეში. თუმცა, ოფთაქვიქსის® თერაპიული დოზებით გამოყენებისას, </w:t>
      </w:r>
      <w:r w:rsidR="007903F8" w:rsidRPr="00F01839">
        <w:rPr>
          <w:rFonts w:ascii="Sylfaen" w:hAnsi="Sylfaen" w:cs="Sylfaen"/>
          <w:lang w:val="ka-GE"/>
        </w:rPr>
        <w:t>მე</w:t>
      </w:r>
      <w:r w:rsidRPr="00F01839">
        <w:rPr>
          <w:rFonts w:ascii="Sylfaen" w:hAnsi="Sylfaen" w:cs="Sylfaen"/>
          <w:lang w:val="ka-GE"/>
        </w:rPr>
        <w:t>ძუძუ</w:t>
      </w:r>
      <w:r w:rsidR="007903F8" w:rsidRPr="00F01839">
        <w:rPr>
          <w:rFonts w:ascii="Sylfaen" w:hAnsi="Sylfaen" w:cs="Sylfaen"/>
          <w:lang w:val="ka-GE"/>
        </w:rPr>
        <w:t>რ</w:t>
      </w:r>
      <w:r w:rsidRPr="00F01839">
        <w:rPr>
          <w:rFonts w:ascii="Sylfaen" w:hAnsi="Sylfaen" w:cs="Sylfaen"/>
          <w:lang w:val="ka-GE"/>
        </w:rPr>
        <w:t xml:space="preserve"> ბავშვზე ზემოქმედება მოსალოდნელი</w:t>
      </w:r>
      <w:r w:rsidR="007903F8" w:rsidRPr="00F01839">
        <w:rPr>
          <w:rFonts w:ascii="Sylfaen" w:hAnsi="Sylfaen" w:cs="Sylfaen"/>
          <w:lang w:val="ka-GE"/>
        </w:rPr>
        <w:t xml:space="preserve"> არ არის</w:t>
      </w:r>
      <w:r w:rsidRPr="00F01839">
        <w:rPr>
          <w:rFonts w:ascii="Sylfaen" w:hAnsi="Sylfaen" w:cs="Sylfaen"/>
          <w:lang w:val="ka-GE"/>
        </w:rPr>
        <w:t xml:space="preserve">. თვალის წვეთები ოფთაქვიქსი®, 5 მგ/მლ შესაძლოა </w:t>
      </w:r>
      <w:r w:rsidR="007903F8" w:rsidRPr="00F01839">
        <w:rPr>
          <w:rFonts w:ascii="Sylfaen" w:hAnsi="Sylfaen" w:cs="Sylfaen"/>
          <w:lang w:val="ka-GE"/>
        </w:rPr>
        <w:t>იქნას გამოყენებული</w:t>
      </w:r>
      <w:r w:rsidRPr="00F01839">
        <w:rPr>
          <w:rFonts w:ascii="Sylfaen" w:hAnsi="Sylfaen" w:cs="Sylfaen"/>
          <w:lang w:val="ka-GE"/>
        </w:rPr>
        <w:t xml:space="preserve"> ძუძუთი კვების დროს, თუ დედისთვის მოსალოდნელი სარგებელი აღემატება </w:t>
      </w:r>
      <w:r w:rsidR="007903F8" w:rsidRPr="00F01839">
        <w:rPr>
          <w:rFonts w:ascii="Sylfaen" w:hAnsi="Sylfaen" w:cs="Sylfaen"/>
          <w:lang w:val="ka-GE"/>
        </w:rPr>
        <w:t>მე</w:t>
      </w:r>
      <w:r w:rsidRPr="00F01839">
        <w:rPr>
          <w:rFonts w:ascii="Sylfaen" w:hAnsi="Sylfaen" w:cs="Sylfaen"/>
          <w:lang w:val="ka-GE"/>
        </w:rPr>
        <w:t>ძუძუ</w:t>
      </w:r>
      <w:r w:rsidR="007903F8" w:rsidRPr="00F01839">
        <w:rPr>
          <w:rFonts w:ascii="Sylfaen" w:hAnsi="Sylfaen" w:cs="Sylfaen"/>
          <w:lang w:val="ka-GE"/>
        </w:rPr>
        <w:t xml:space="preserve">რი </w:t>
      </w:r>
      <w:r w:rsidRPr="00F01839">
        <w:rPr>
          <w:rFonts w:ascii="Sylfaen" w:hAnsi="Sylfaen" w:cs="Sylfaen"/>
          <w:lang w:val="ka-GE"/>
        </w:rPr>
        <w:t>ბავშვ</w:t>
      </w:r>
      <w:r w:rsidR="007903F8" w:rsidRPr="00F01839">
        <w:rPr>
          <w:rFonts w:ascii="Sylfaen" w:hAnsi="Sylfaen" w:cs="Sylfaen"/>
          <w:lang w:val="ka-GE"/>
        </w:rPr>
        <w:t>ის მიმართ</w:t>
      </w:r>
      <w:r w:rsidRPr="00F01839">
        <w:rPr>
          <w:rFonts w:ascii="Sylfaen" w:hAnsi="Sylfaen" w:cs="Sylfaen"/>
          <w:lang w:val="ka-GE"/>
        </w:rPr>
        <w:t xml:space="preserve"> მოსალოდნელ რისკს.</w:t>
      </w:r>
    </w:p>
    <w:p w14:paraId="5499A5F6" w14:textId="77777777" w:rsidR="00D35667" w:rsidRPr="00F01839" w:rsidRDefault="00D35667" w:rsidP="00F01839">
      <w:pPr>
        <w:pStyle w:val="NoSpacing"/>
        <w:spacing w:line="276" w:lineRule="auto"/>
        <w:rPr>
          <w:rFonts w:ascii="Sylfaen" w:hAnsi="Sylfaen" w:cs="Sylfaen"/>
          <w:lang w:val="ka-GE"/>
        </w:rPr>
      </w:pPr>
      <w:r w:rsidRPr="00F01839">
        <w:rPr>
          <w:rFonts w:ascii="Sylfaen" w:hAnsi="Sylfaen" w:cs="Sylfaen"/>
          <w:lang w:val="ka-GE"/>
        </w:rPr>
        <w:t>ფერტილობა:</w:t>
      </w:r>
    </w:p>
    <w:p w14:paraId="5499A5F7" w14:textId="575B289D" w:rsidR="00D35667" w:rsidRPr="00F01839" w:rsidRDefault="00D35667" w:rsidP="00F01839">
      <w:pPr>
        <w:pStyle w:val="NoSpacing"/>
        <w:spacing w:line="276" w:lineRule="auto"/>
        <w:rPr>
          <w:rFonts w:ascii="Sylfaen" w:hAnsi="Sylfaen" w:cs="Sylfaen"/>
          <w:lang w:val="ka-GE"/>
        </w:rPr>
      </w:pPr>
      <w:r w:rsidRPr="00F01839">
        <w:rPr>
          <w:rFonts w:ascii="Sylfaen" w:hAnsi="Sylfaen" w:cs="Sylfaen"/>
          <w:lang w:val="ka-GE"/>
        </w:rPr>
        <w:t>ვირთ</w:t>
      </w:r>
      <w:r w:rsidR="00A567F3" w:rsidRPr="00F01839">
        <w:rPr>
          <w:rFonts w:ascii="Sylfaen" w:hAnsi="Sylfaen" w:cs="Sylfaen"/>
          <w:lang w:val="ka-GE"/>
        </w:rPr>
        <w:t>აგვ</w:t>
      </w:r>
      <w:r w:rsidRPr="00F01839">
        <w:rPr>
          <w:rFonts w:ascii="Sylfaen" w:hAnsi="Sylfaen" w:cs="Sylfaen"/>
          <w:lang w:val="ka-GE"/>
        </w:rPr>
        <w:t>ებში შეყვანილ ლევოფლოქსაცინის დოზა</w:t>
      </w:r>
      <w:r w:rsidR="00D45F2E" w:rsidRPr="00F01839">
        <w:rPr>
          <w:rFonts w:ascii="Sylfaen" w:hAnsi="Sylfaen" w:cs="Sylfaen"/>
          <w:lang w:val="ka-GE"/>
        </w:rPr>
        <w:t>ს</w:t>
      </w:r>
      <w:r w:rsidRPr="00F01839">
        <w:rPr>
          <w:rFonts w:ascii="Sylfaen" w:hAnsi="Sylfaen" w:cs="Sylfaen"/>
          <w:lang w:val="ka-GE"/>
        </w:rPr>
        <w:t xml:space="preserve">, რომელიც ზემოქმედებით მნიშვნელოვნად აჭარბებდა ადამიანზე მაქსიმალურ ზემოქმედებას, არ გამოუწვევია </w:t>
      </w:r>
      <w:r w:rsidR="00D45F2E" w:rsidRPr="00F01839">
        <w:rPr>
          <w:rFonts w:ascii="Sylfaen" w:hAnsi="Sylfaen" w:cs="Sylfaen"/>
          <w:lang w:val="ka-GE"/>
        </w:rPr>
        <w:t>ფერტილობის გაუარესება.</w:t>
      </w:r>
    </w:p>
    <w:p w14:paraId="5499A5F8" w14:textId="77777777" w:rsidR="00D45F2E" w:rsidRPr="00F01839" w:rsidRDefault="00D45F2E" w:rsidP="00F01839">
      <w:pPr>
        <w:pStyle w:val="NoSpacing"/>
        <w:spacing w:line="276" w:lineRule="auto"/>
        <w:rPr>
          <w:rFonts w:ascii="Sylfaen" w:hAnsi="Sylfaen" w:cs="Sylfaen"/>
          <w:b/>
          <w:lang w:val="ka-GE"/>
        </w:rPr>
      </w:pPr>
      <w:r w:rsidRPr="00F01839">
        <w:rPr>
          <w:rFonts w:ascii="Sylfaen" w:hAnsi="Sylfaen" w:cs="Sylfaen"/>
          <w:b/>
          <w:lang w:val="ka-GE"/>
        </w:rPr>
        <w:t>სიფრთხილით:</w:t>
      </w:r>
    </w:p>
    <w:p w14:paraId="5499A5F9" w14:textId="77777777" w:rsidR="002506AE" w:rsidRPr="00F01839" w:rsidRDefault="00D45F2E" w:rsidP="00F01839">
      <w:pPr>
        <w:pStyle w:val="NoSpacing"/>
        <w:spacing w:line="276" w:lineRule="auto"/>
        <w:rPr>
          <w:rFonts w:ascii="Sylfaen" w:hAnsi="Sylfaen" w:cs="Sylfaen"/>
          <w:lang w:val="ka-GE"/>
        </w:rPr>
      </w:pPr>
      <w:r w:rsidRPr="00F01839">
        <w:rPr>
          <w:rFonts w:ascii="Sylfaen" w:hAnsi="Sylfaen" w:cs="Sylfaen"/>
          <w:lang w:val="ka-GE"/>
        </w:rPr>
        <w:t>ბავშვთა ასაკი.</w:t>
      </w:r>
    </w:p>
    <w:p w14:paraId="5499A5FA" w14:textId="6085E525"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გამოყენების მეთოდები და დოზები</w:t>
      </w:r>
    </w:p>
    <w:p w14:paraId="5499A5FB" w14:textId="6219A362" w:rsidR="00D45F2E"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ყველა პაციენტისთვის: 1-2 წვეთი დაზიანებულ თვალ(ებ)ში ყოველ ორ საათში</w:t>
      </w:r>
      <w:r w:rsidR="00A567F3" w:rsidRPr="00F01839">
        <w:rPr>
          <w:rFonts w:ascii="Sylfaen" w:hAnsi="Sylfaen" w:cs="Sylfaen"/>
          <w:lang w:val="ka-GE"/>
        </w:rPr>
        <w:t>,</w:t>
      </w:r>
      <w:r w:rsidRPr="00F01839">
        <w:rPr>
          <w:rFonts w:ascii="Sylfaen" w:hAnsi="Sylfaen" w:cs="Sylfaen"/>
          <w:lang w:val="ka-GE"/>
        </w:rPr>
        <w:t xml:space="preserve"> სულ 8-მდე ჩაწვეთება დღეში პირველი ორი დღის განმავლობაში</w:t>
      </w:r>
      <w:r w:rsidR="00A567F3" w:rsidRPr="00F01839">
        <w:rPr>
          <w:rFonts w:ascii="Sylfaen" w:hAnsi="Sylfaen" w:cs="Sylfaen"/>
          <w:lang w:val="ka-GE"/>
        </w:rPr>
        <w:t xml:space="preserve"> სიფხიზლის დროს</w:t>
      </w:r>
      <w:r w:rsidRPr="00F01839">
        <w:rPr>
          <w:rFonts w:ascii="Sylfaen" w:hAnsi="Sylfaen" w:cs="Sylfaen"/>
          <w:lang w:val="ka-GE"/>
        </w:rPr>
        <w:t>, შემდეგ ოთხჯერ დღეში მომდევნო 3-5 დღის განმავლობაში</w:t>
      </w:r>
      <w:r w:rsidR="00D45F2E" w:rsidRPr="00F01839">
        <w:rPr>
          <w:rFonts w:ascii="Sylfaen" w:hAnsi="Sylfaen" w:cs="Sylfaen"/>
          <w:lang w:val="ka-GE"/>
        </w:rPr>
        <w:t>.</w:t>
      </w:r>
    </w:p>
    <w:p w14:paraId="5499A5FC" w14:textId="76EB4F38" w:rsidR="00D45F2E" w:rsidRPr="00F01839" w:rsidRDefault="00D45F2E" w:rsidP="00F01839">
      <w:pPr>
        <w:pStyle w:val="NoSpacing"/>
        <w:spacing w:line="276" w:lineRule="auto"/>
        <w:rPr>
          <w:rFonts w:ascii="Sylfaen" w:hAnsi="Sylfaen" w:cs="Sylfaen"/>
          <w:lang w:val="ka-GE"/>
        </w:rPr>
      </w:pPr>
      <w:r w:rsidRPr="00F01839">
        <w:rPr>
          <w:rFonts w:ascii="Sylfaen" w:hAnsi="Sylfaen" w:cs="Sylfaen"/>
          <w:lang w:val="ka-GE"/>
        </w:rPr>
        <w:lastRenderedPageBreak/>
        <w:t xml:space="preserve">იმისათვის რომ თავიდან აიცილოთ საწვეთურის </w:t>
      </w:r>
      <w:r w:rsidR="00A567F3" w:rsidRPr="00F01839">
        <w:rPr>
          <w:rFonts w:ascii="Sylfaen" w:hAnsi="Sylfaen" w:cs="Sylfaen"/>
          <w:lang w:val="ka-GE"/>
        </w:rPr>
        <w:t xml:space="preserve">ბოლოსა </w:t>
      </w:r>
      <w:r w:rsidRPr="00F01839">
        <w:rPr>
          <w:rFonts w:ascii="Sylfaen" w:hAnsi="Sylfaen" w:cs="Sylfaen"/>
          <w:lang w:val="ka-GE"/>
        </w:rPr>
        <w:t>და ხსნარის დაბინძურება, არ შეეხოთ საწვეთური</w:t>
      </w:r>
      <w:r w:rsidR="00A567F3" w:rsidRPr="00F01839">
        <w:rPr>
          <w:rFonts w:ascii="Sylfaen" w:hAnsi="Sylfaen" w:cs="Sylfaen"/>
          <w:lang w:val="ka-GE"/>
        </w:rPr>
        <w:t>ს ბოლოთი</w:t>
      </w:r>
      <w:r w:rsidRPr="00F01839">
        <w:rPr>
          <w:rFonts w:ascii="Sylfaen" w:hAnsi="Sylfaen" w:cs="Sylfaen"/>
          <w:lang w:val="ka-GE"/>
        </w:rPr>
        <w:t xml:space="preserve"> ქუთუთოებს და თვალის ირგვლივ ქსოვილებს</w:t>
      </w:r>
      <w:r w:rsidR="003366F8" w:rsidRPr="00F01839">
        <w:rPr>
          <w:rFonts w:ascii="Sylfaen" w:hAnsi="Sylfaen" w:cs="Sylfaen"/>
          <w:lang w:val="ka-GE"/>
        </w:rPr>
        <w:t>.</w:t>
      </w:r>
    </w:p>
    <w:p w14:paraId="5499A5FD"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მკურნალობის ხანგრძლივობა დამოკიდებულია დაავადების სიმძიმეზე, ინფექციის კლინიკურ და ბაქტერიულ მიმდინარეობაზე. ჩვეულებრივ მკურნალობის ხანგრძლივობა შეადგენს 5 დღეს.</w:t>
      </w:r>
    </w:p>
    <w:p w14:paraId="5499A5FE" w14:textId="4E0FE3B5" w:rsidR="00D74529" w:rsidRPr="00F01839" w:rsidRDefault="00D74529" w:rsidP="00F01839">
      <w:pPr>
        <w:pStyle w:val="NoSpacing"/>
        <w:spacing w:line="276" w:lineRule="auto"/>
        <w:rPr>
          <w:rFonts w:ascii="Sylfaen" w:hAnsi="Sylfaen" w:cs="Sylfaen"/>
          <w:lang w:val="ka-GE"/>
        </w:rPr>
      </w:pPr>
      <w:r w:rsidRPr="00F01839">
        <w:rPr>
          <w:rFonts w:ascii="Sylfaen" w:hAnsi="Sylfaen" w:cs="Sylfaen"/>
          <w:lang w:val="ka-GE"/>
        </w:rPr>
        <w:t xml:space="preserve">უსაფრთხოება და ეფექტურობა რქოვანას წყლულის და ახალშობილთა ბლენორეის </w:t>
      </w:r>
      <w:r w:rsidR="00A567F3" w:rsidRPr="00F01839">
        <w:rPr>
          <w:rFonts w:ascii="Sylfaen" w:hAnsi="Sylfaen" w:cs="Sylfaen"/>
          <w:lang w:val="ka-GE"/>
        </w:rPr>
        <w:t xml:space="preserve">მკურნალობის </w:t>
      </w:r>
      <w:r w:rsidRPr="00F01839">
        <w:rPr>
          <w:rFonts w:ascii="Sylfaen" w:hAnsi="Sylfaen" w:cs="Sylfaen"/>
          <w:lang w:val="ka-GE"/>
        </w:rPr>
        <w:t>დროს დადგენილი არ არის.</w:t>
      </w:r>
    </w:p>
    <w:p w14:paraId="5499A5FF" w14:textId="24CD0D4F"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ბავშვები: დოზირებ</w:t>
      </w:r>
      <w:r w:rsidR="00A567F3" w:rsidRPr="00F01839">
        <w:rPr>
          <w:rFonts w:ascii="Sylfaen" w:hAnsi="Sylfaen" w:cs="Sylfaen"/>
          <w:lang w:val="ka-GE"/>
        </w:rPr>
        <w:t>ის რეჟიმი</w:t>
      </w:r>
      <w:r w:rsidRPr="00F01839">
        <w:rPr>
          <w:rFonts w:ascii="Sylfaen" w:hAnsi="Sylfaen" w:cs="Sylfaen"/>
          <w:lang w:val="ka-GE"/>
        </w:rPr>
        <w:t xml:space="preserve"> 1 წლის</w:t>
      </w:r>
      <w:r w:rsidR="00A567F3" w:rsidRPr="00F01839">
        <w:rPr>
          <w:rFonts w:ascii="Sylfaen" w:hAnsi="Sylfaen" w:cs="Sylfaen"/>
          <w:lang w:val="ka-GE"/>
        </w:rPr>
        <w:t>ა და მეტი ასაკის</w:t>
      </w:r>
      <w:r w:rsidRPr="00F01839">
        <w:rPr>
          <w:rFonts w:ascii="Sylfaen" w:hAnsi="Sylfaen" w:cs="Sylfaen"/>
          <w:lang w:val="ka-GE"/>
        </w:rPr>
        <w:t xml:space="preserve"> </w:t>
      </w:r>
      <w:r w:rsidR="00A567F3" w:rsidRPr="00F01839">
        <w:rPr>
          <w:rFonts w:ascii="Sylfaen" w:hAnsi="Sylfaen" w:cs="Sylfaen"/>
          <w:lang w:val="ka-GE"/>
        </w:rPr>
        <w:t>ბავშვებში მოზრდილების ანალოგიურია.</w:t>
      </w:r>
    </w:p>
    <w:p w14:paraId="5499A600" w14:textId="311E49A6"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ოფთაქვიქსის® უსაფრთხოება და ეფექტურობა 1 წლის ასაკამდე ბავშვებში დადგენილი</w:t>
      </w:r>
      <w:r w:rsidR="00B12719" w:rsidRPr="00F01839">
        <w:rPr>
          <w:rFonts w:ascii="Sylfaen" w:hAnsi="Sylfaen" w:cs="Sylfaen"/>
          <w:lang w:val="ka-GE"/>
        </w:rPr>
        <w:t xml:space="preserve"> არ არის</w:t>
      </w:r>
      <w:r w:rsidRPr="00F01839">
        <w:rPr>
          <w:rFonts w:ascii="Sylfaen" w:hAnsi="Sylfaen" w:cs="Sylfaen"/>
          <w:lang w:val="ka-GE"/>
        </w:rPr>
        <w:t>.</w:t>
      </w:r>
      <w:r w:rsidR="00D74529" w:rsidRPr="00F01839">
        <w:rPr>
          <w:rFonts w:ascii="Sylfaen" w:hAnsi="Sylfaen" w:cs="Sylfaen"/>
          <w:lang w:val="ka-GE"/>
        </w:rPr>
        <w:t xml:space="preserve"> ხელმისაწვდომი მონაცემები</w:t>
      </w:r>
      <w:r w:rsidR="00B12719" w:rsidRPr="00F01839">
        <w:rPr>
          <w:rFonts w:ascii="Sylfaen" w:hAnsi="Sylfaen" w:cs="Sylfaen"/>
          <w:lang w:val="ka-GE"/>
        </w:rPr>
        <w:t xml:space="preserve"> არ არსებობს</w:t>
      </w:r>
      <w:r w:rsidR="00D74529" w:rsidRPr="00F01839">
        <w:rPr>
          <w:rFonts w:ascii="Sylfaen" w:hAnsi="Sylfaen" w:cs="Sylfaen"/>
          <w:lang w:val="ka-GE"/>
        </w:rPr>
        <w:t>.</w:t>
      </w:r>
    </w:p>
    <w:p w14:paraId="5499A601"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ხანდაზმული პაციენტები: დოზირების კორექცია საჭირო არ არის. </w:t>
      </w:r>
    </w:p>
    <w:p w14:paraId="5499A602" w14:textId="503D352B"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არ გამოიყენოთ </w:t>
      </w:r>
      <w:r w:rsidR="00C23E45" w:rsidRPr="00F01839">
        <w:rPr>
          <w:rFonts w:ascii="Sylfaen" w:hAnsi="Sylfaen" w:cs="Sylfaen"/>
          <w:lang w:val="ka-GE"/>
        </w:rPr>
        <w:t>პრეპარატი,</w:t>
      </w:r>
      <w:r w:rsidRPr="00F01839">
        <w:rPr>
          <w:rFonts w:ascii="Sylfaen" w:hAnsi="Sylfaen" w:cs="Sylfaen"/>
          <w:lang w:val="ka-GE"/>
        </w:rPr>
        <w:t xml:space="preserve"> თუ ხსნარი ამღვრეულია.</w:t>
      </w:r>
    </w:p>
    <w:p w14:paraId="5499A603"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თვალის წვეთების ჩაწვეთების (ინსტილაციის) წინ:</w:t>
      </w:r>
    </w:p>
    <w:p w14:paraId="5499A604" w14:textId="77777777" w:rsidR="00BB6692" w:rsidRPr="00F01839" w:rsidRDefault="00BB6692" w:rsidP="00F01839">
      <w:pPr>
        <w:pStyle w:val="NoSpacing"/>
        <w:numPr>
          <w:ilvl w:val="0"/>
          <w:numId w:val="6"/>
        </w:numPr>
        <w:spacing w:line="276" w:lineRule="auto"/>
        <w:rPr>
          <w:rFonts w:ascii="Sylfaen" w:hAnsi="Sylfaen" w:cs="Sylfaen"/>
          <w:lang w:val="ka-GE"/>
        </w:rPr>
      </w:pPr>
      <w:r w:rsidRPr="00F01839">
        <w:rPr>
          <w:rFonts w:ascii="Sylfaen" w:hAnsi="Sylfaen" w:cs="Sylfaen"/>
          <w:lang w:val="ka-GE"/>
        </w:rPr>
        <w:t>ზედმიწევნით დაიბანეთ ხელები</w:t>
      </w:r>
    </w:p>
    <w:p w14:paraId="5499A605" w14:textId="77777777" w:rsidR="00BB6692" w:rsidRPr="00F01839" w:rsidRDefault="00BB6692" w:rsidP="00F01839">
      <w:pPr>
        <w:pStyle w:val="NoSpacing"/>
        <w:numPr>
          <w:ilvl w:val="0"/>
          <w:numId w:val="6"/>
        </w:numPr>
        <w:spacing w:line="276" w:lineRule="auto"/>
        <w:rPr>
          <w:rFonts w:ascii="Sylfaen" w:hAnsi="Sylfaen" w:cs="Sylfaen"/>
          <w:lang w:val="ka-GE"/>
        </w:rPr>
      </w:pPr>
      <w:r w:rsidRPr="00F01839">
        <w:rPr>
          <w:rFonts w:ascii="Sylfaen" w:hAnsi="Sylfaen" w:cs="Sylfaen"/>
          <w:lang w:val="ka-GE"/>
        </w:rPr>
        <w:t>მიიღეთ მოხერხებული მდგომარეობა (დაჯექით, დაწექით ზურგზე, დადექით სარკის წინ).</w:t>
      </w:r>
    </w:p>
    <w:p w14:paraId="5499A606"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თვალის წვეთების გამოყენება:</w:t>
      </w:r>
    </w:p>
    <w:p w14:paraId="5499A607" w14:textId="50865FDA" w:rsidR="003366F8" w:rsidRPr="00F01839" w:rsidRDefault="00BB6692" w:rsidP="00F01839">
      <w:pPr>
        <w:pStyle w:val="NoSpacing"/>
        <w:numPr>
          <w:ilvl w:val="0"/>
          <w:numId w:val="7"/>
        </w:numPr>
        <w:spacing w:line="276" w:lineRule="auto"/>
        <w:rPr>
          <w:rFonts w:ascii="Sylfaen" w:hAnsi="Sylfaen" w:cs="Sylfaen"/>
          <w:lang w:val="ka-GE"/>
        </w:rPr>
      </w:pPr>
      <w:r w:rsidRPr="00F01839">
        <w:rPr>
          <w:rFonts w:ascii="Sylfaen" w:hAnsi="Sylfaen" w:cs="Sylfaen"/>
          <w:lang w:val="ka-GE"/>
        </w:rPr>
        <w:t>გახსენით ფლაკონი. ფლაკონის შიგთავსის დაბინძურების თავიდან ასაცილებლად</w:t>
      </w:r>
      <w:r w:rsidR="003366F8" w:rsidRPr="00F01839">
        <w:rPr>
          <w:rFonts w:ascii="Sylfaen" w:hAnsi="Sylfaen" w:cs="Sylfaen"/>
          <w:lang w:val="ka-GE"/>
        </w:rPr>
        <w:t xml:space="preserve"> </w:t>
      </w:r>
      <w:r w:rsidRPr="00F01839">
        <w:rPr>
          <w:rFonts w:ascii="Sylfaen" w:hAnsi="Sylfaen" w:cs="Sylfaen"/>
          <w:lang w:val="ka-GE"/>
        </w:rPr>
        <w:t xml:space="preserve">საწვეთურის წვერი არ უნდა შეეხოს </w:t>
      </w:r>
      <w:r w:rsidR="003366F8" w:rsidRPr="00F01839">
        <w:rPr>
          <w:rFonts w:ascii="Sylfaen" w:hAnsi="Sylfaen" w:cs="Sylfaen"/>
          <w:lang w:val="ka-GE"/>
        </w:rPr>
        <w:t>არაფერს.</w:t>
      </w:r>
    </w:p>
    <w:p w14:paraId="5499A608" w14:textId="77777777" w:rsidR="00F929E6" w:rsidRPr="00F01839" w:rsidRDefault="00BB6692" w:rsidP="00F01839">
      <w:pPr>
        <w:pStyle w:val="NoSpacing"/>
        <w:numPr>
          <w:ilvl w:val="0"/>
          <w:numId w:val="7"/>
        </w:numPr>
        <w:spacing w:line="276" w:lineRule="auto"/>
        <w:rPr>
          <w:rFonts w:ascii="Sylfaen" w:hAnsi="Sylfaen" w:cs="Sylfaen"/>
          <w:lang w:val="ka-GE"/>
        </w:rPr>
      </w:pPr>
      <w:r w:rsidRPr="00F01839">
        <w:rPr>
          <w:rFonts w:ascii="Sylfaen" w:hAnsi="Sylfaen" w:cs="Sylfaen"/>
          <w:lang w:val="ka-GE"/>
        </w:rPr>
        <w:t>თავი გადაწიეთ უკან.</w:t>
      </w:r>
      <w:r w:rsidR="003366F8" w:rsidRPr="00F01839">
        <w:rPr>
          <w:rFonts w:ascii="Sylfaen" w:hAnsi="Sylfaen" w:cs="Sylfaen"/>
          <w:lang w:val="ka-GE"/>
        </w:rPr>
        <w:t xml:space="preserve"> </w:t>
      </w:r>
      <w:r w:rsidRPr="00F01839">
        <w:rPr>
          <w:rFonts w:ascii="Sylfaen" w:hAnsi="Sylfaen" w:cs="Sylfaen"/>
          <w:lang w:val="ka-GE"/>
        </w:rPr>
        <w:t>მოათავსეთ ფლაკონი თვალის ზემოთ (ნახ. 1).</w:t>
      </w:r>
    </w:p>
    <w:p w14:paraId="5499A609" w14:textId="77777777" w:rsidR="003366F8" w:rsidRPr="00F01839" w:rsidRDefault="00F929E6" w:rsidP="00F01839">
      <w:pPr>
        <w:pStyle w:val="NoSpacing"/>
        <w:spacing w:line="276" w:lineRule="auto"/>
        <w:ind w:left="6480" w:firstLine="720"/>
        <w:rPr>
          <w:rFonts w:ascii="Sylfaen" w:hAnsi="Sylfaen" w:cs="Sylfaen"/>
          <w:lang w:val="ka-GE"/>
        </w:rPr>
      </w:pPr>
      <w:r w:rsidRPr="00F01839">
        <w:rPr>
          <w:rFonts w:ascii="Sylfaen" w:hAnsi="Sylfaen" w:cs="Sylfaen"/>
        </w:rPr>
        <w:t xml:space="preserve"> </w:t>
      </w:r>
      <w:r w:rsidR="00F01839" w:rsidRPr="00F01839">
        <w:pict w14:anchorId="5499A6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alt="minitippa1" style="width:93.75pt;height:93.75pt;visibility:visible;mso-wrap-style:square;mso-wrap-distance-left:9pt;mso-wrap-distance-top:0;mso-wrap-distance-right:9pt;mso-wrap-distance-bottom:0;mso-position-horizontal-relative:text;mso-position-vertical-relative:text">
            <v:imagedata r:id="rId5" o:title="minitippa1"/>
          </v:shape>
        </w:pict>
      </w:r>
    </w:p>
    <w:p w14:paraId="5499A60A" w14:textId="23E52538" w:rsidR="003366F8" w:rsidRPr="00F01839" w:rsidRDefault="00BB6692" w:rsidP="00F01839">
      <w:pPr>
        <w:pStyle w:val="NoSpacing"/>
        <w:numPr>
          <w:ilvl w:val="0"/>
          <w:numId w:val="7"/>
        </w:numPr>
        <w:spacing w:line="276" w:lineRule="auto"/>
        <w:rPr>
          <w:rFonts w:ascii="Sylfaen" w:hAnsi="Sylfaen" w:cs="Sylfaen"/>
          <w:lang w:val="ka-GE"/>
        </w:rPr>
      </w:pPr>
      <w:r w:rsidRPr="00F01839">
        <w:rPr>
          <w:rFonts w:ascii="Sylfaen" w:hAnsi="Sylfaen" w:cs="Sylfaen"/>
          <w:lang w:val="ka-GE"/>
        </w:rPr>
        <w:t xml:space="preserve">ჩამოწიეთ ქვედა ქუთუთო, აიხედეთ ზემოთ და ფლაკონის მსუბუქად მოჭერის </w:t>
      </w:r>
      <w:r w:rsidR="00C23E45" w:rsidRPr="00F01839">
        <w:rPr>
          <w:rFonts w:ascii="Sylfaen" w:hAnsi="Sylfaen" w:cs="Sylfaen"/>
          <w:lang w:val="ka-GE"/>
        </w:rPr>
        <w:t>საშუალებით</w:t>
      </w:r>
      <w:r w:rsidRPr="00F01839">
        <w:rPr>
          <w:rFonts w:ascii="Sylfaen" w:hAnsi="Sylfaen" w:cs="Sylfaen"/>
          <w:lang w:val="ka-GE"/>
        </w:rPr>
        <w:t xml:space="preserve"> ჩაიწვეთეთ თვალის წვეთები</w:t>
      </w:r>
      <w:r w:rsidR="003366F8" w:rsidRPr="00F01839">
        <w:rPr>
          <w:rFonts w:ascii="Sylfaen" w:hAnsi="Sylfaen" w:cs="Sylfaen"/>
          <w:lang w:val="ka-GE"/>
        </w:rPr>
        <w:t xml:space="preserve"> თვალში</w:t>
      </w:r>
      <w:r w:rsidRPr="00F01839">
        <w:rPr>
          <w:rFonts w:ascii="Sylfaen" w:hAnsi="Sylfaen" w:cs="Sylfaen"/>
          <w:lang w:val="ka-GE"/>
        </w:rPr>
        <w:t xml:space="preserve"> (ნახ.2).</w:t>
      </w:r>
      <w:r w:rsidR="00F929E6" w:rsidRPr="00F01839">
        <w:rPr>
          <w:rFonts w:ascii="Sylfaen" w:hAnsi="Sylfaen" w:cs="Sylfaen"/>
        </w:rPr>
        <w:t xml:space="preserve"> </w:t>
      </w:r>
    </w:p>
    <w:p w14:paraId="5499A60B" w14:textId="77777777" w:rsidR="00F929E6" w:rsidRPr="00F01839" w:rsidRDefault="00F01839" w:rsidP="00F01839">
      <w:pPr>
        <w:pStyle w:val="NoSpacing"/>
        <w:spacing w:line="276" w:lineRule="auto"/>
        <w:ind w:left="6480" w:firstLine="720"/>
        <w:rPr>
          <w:rFonts w:ascii="Sylfaen" w:hAnsi="Sylfaen" w:cs="Sylfaen"/>
          <w:lang w:val="ka-GE"/>
        </w:rPr>
      </w:pPr>
      <w:r w:rsidRPr="00F01839">
        <w:pict w14:anchorId="5499A64B">
          <v:shape id="Picture 5" o:spid="_x0000_i1026" type="#_x0000_t75" alt="minitippa2" style="width:101.25pt;height:98.25pt;visibility:visible;mso-wrap-style:square;mso-wrap-distance-left:9pt;mso-wrap-distance-top:0;mso-wrap-distance-right:9.4pt;mso-wrap-distance-bottom:.75pt;mso-position-horizontal-relative:text;mso-position-vertical-relative:text">
            <v:imagedata r:id="rId6" o:title="minitippa2"/>
          </v:shape>
        </w:pict>
      </w:r>
    </w:p>
    <w:p w14:paraId="5499A60C" w14:textId="7CC3D657" w:rsidR="00397242" w:rsidRPr="00F01839" w:rsidRDefault="00BB6692" w:rsidP="00F01839">
      <w:pPr>
        <w:pStyle w:val="NoSpacing"/>
        <w:numPr>
          <w:ilvl w:val="0"/>
          <w:numId w:val="7"/>
        </w:numPr>
        <w:spacing w:line="276" w:lineRule="auto"/>
        <w:rPr>
          <w:rFonts w:ascii="Sylfaen" w:hAnsi="Sylfaen" w:cs="Sylfaen"/>
          <w:lang w:val="ka-GE"/>
        </w:rPr>
      </w:pPr>
      <w:r w:rsidRPr="00F01839">
        <w:rPr>
          <w:rFonts w:ascii="Sylfaen" w:hAnsi="Sylfaen" w:cs="Sylfaen"/>
          <w:lang w:val="ka-GE"/>
        </w:rPr>
        <w:t xml:space="preserve">დახუჭეთ თვალი, ერთი წუთის განმავლობაში თითით მსუბუქად მოახდინეთ ზეწოლა თვალის შიდა კუთხესთან. აღნიშნული დაგეხმარებათ თავიდან აიცილოთ თვალის წვეთების მოხვედრა ცხვირსაცრემლე </w:t>
      </w:r>
      <w:r w:rsidR="00244EC6" w:rsidRPr="00F01839">
        <w:rPr>
          <w:rFonts w:ascii="Sylfaen" w:hAnsi="Sylfaen" w:cs="Sylfaen"/>
          <w:lang w:val="ka-GE"/>
        </w:rPr>
        <w:t>არხში,</w:t>
      </w:r>
      <w:r w:rsidRPr="00F01839">
        <w:rPr>
          <w:rFonts w:ascii="Sylfaen" w:hAnsi="Sylfaen" w:cs="Sylfaen"/>
          <w:lang w:val="ka-GE"/>
        </w:rPr>
        <w:t xml:space="preserve"> გაიზრდება ეფექტურობა და შემცირდება არასასურველი სისტემური ეფექტების განვითარების რისკი</w:t>
      </w:r>
      <w:r w:rsidR="003366F8" w:rsidRPr="00F01839">
        <w:rPr>
          <w:rFonts w:ascii="Sylfaen" w:hAnsi="Sylfaen" w:cs="Sylfaen"/>
          <w:lang w:val="ka-GE"/>
        </w:rPr>
        <w:t xml:space="preserve"> </w:t>
      </w:r>
      <w:r w:rsidRPr="00F01839">
        <w:rPr>
          <w:rFonts w:ascii="Sylfaen" w:hAnsi="Sylfaen" w:cs="Sylfaen"/>
          <w:lang w:val="ka-GE"/>
        </w:rPr>
        <w:t>(ნახ.3.).</w:t>
      </w:r>
      <w:r w:rsidR="003366F8" w:rsidRPr="00F01839">
        <w:rPr>
          <w:rFonts w:ascii="Sylfaen" w:hAnsi="Sylfaen" w:cs="Sylfaen"/>
          <w:lang w:val="ka-GE"/>
        </w:rPr>
        <w:t xml:space="preserve"> მჭიდროდ დახურეთ ფლაკონი.</w:t>
      </w:r>
      <w:r w:rsidR="00F929E6" w:rsidRPr="00F01839">
        <w:rPr>
          <w:rFonts w:ascii="Sylfaen" w:hAnsi="Sylfaen" w:cs="Sylfaen"/>
        </w:rPr>
        <w:t xml:space="preserve"> </w:t>
      </w:r>
    </w:p>
    <w:p w14:paraId="5499A60F" w14:textId="31C6B67B" w:rsidR="00397242" w:rsidRPr="00F01839" w:rsidRDefault="00F01839" w:rsidP="00F01839">
      <w:pPr>
        <w:pStyle w:val="NoSpacing"/>
        <w:spacing w:line="276" w:lineRule="auto"/>
        <w:ind w:left="6480" w:firstLine="720"/>
        <w:rPr>
          <w:rFonts w:ascii="Sylfaen" w:hAnsi="Sylfaen" w:cs="Sylfaen"/>
          <w:lang w:val="ka-GE"/>
        </w:rPr>
      </w:pPr>
      <w:r w:rsidRPr="00F01839">
        <w:rPr>
          <w:rFonts w:ascii="Sylfaen" w:hAnsi="Sylfaen" w:cs="Sylfaen"/>
          <w:lang w:val="ka-GE"/>
        </w:rPr>
        <w:pict w14:anchorId="5499A64C">
          <v:shape id="_x0000_i1027" type="#_x0000_t75" style="width:116.25pt;height:92.25pt;mso-left-percent:-10001;mso-top-percent:-10001;mso-position-horizontal:absolute;mso-position-horizontal-relative:char;mso-position-vertical:absolute;mso-position-vertical-relative:line;mso-left-percent:-10001;mso-top-percent:-10001">
            <v:imagedata r:id="rId7" o:title=""/>
          </v:shape>
        </w:pict>
      </w:r>
    </w:p>
    <w:p w14:paraId="2DBD4FFC" w14:textId="0AECAACB" w:rsidR="00244EC6"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რამოდენიმე ადგილობრივი მოქმედების </w:t>
      </w:r>
      <w:r w:rsidR="0047109A" w:rsidRPr="00F01839">
        <w:rPr>
          <w:rFonts w:ascii="Sylfaen" w:hAnsi="Sylfaen" w:cs="Sylfaen"/>
          <w:lang w:val="ka-GE"/>
        </w:rPr>
        <w:t>ოფთ</w:t>
      </w:r>
      <w:r w:rsidRPr="00F01839">
        <w:rPr>
          <w:rFonts w:ascii="Sylfaen" w:hAnsi="Sylfaen" w:cs="Sylfaen"/>
          <w:lang w:val="ka-GE"/>
        </w:rPr>
        <w:t>ალმოლოგიური პრეპარატის მიღებისას, ინტერვალი მათ მიღებებს შორის უნდა შეადგენდეს არანაკლებ 15 წუთ</w:t>
      </w:r>
      <w:r w:rsidR="00244EC6" w:rsidRPr="00F01839">
        <w:rPr>
          <w:rFonts w:ascii="Sylfaen" w:hAnsi="Sylfaen" w:cs="Sylfaen"/>
          <w:lang w:val="ka-GE"/>
        </w:rPr>
        <w:t>ს</w:t>
      </w:r>
      <w:r w:rsidRPr="00F01839">
        <w:rPr>
          <w:rFonts w:ascii="Sylfaen" w:hAnsi="Sylfaen" w:cs="Sylfaen"/>
          <w:lang w:val="ka-GE"/>
        </w:rPr>
        <w:t>.</w:t>
      </w:r>
    </w:p>
    <w:p w14:paraId="5499A611" w14:textId="4DFC7064"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 xml:space="preserve">გვერდითი </w:t>
      </w:r>
      <w:r w:rsidR="00245217" w:rsidRPr="00F01839">
        <w:rPr>
          <w:rFonts w:ascii="Sylfaen" w:hAnsi="Sylfaen" w:cs="Sylfaen"/>
          <w:b/>
          <w:lang w:val="ka-GE"/>
        </w:rPr>
        <w:t>ეფექტები</w:t>
      </w:r>
    </w:p>
    <w:p w14:paraId="5499A612" w14:textId="2EBBC99A" w:rsidR="003366F8"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გვერდითი ეფექტები შესაძლოა </w:t>
      </w:r>
      <w:r w:rsidR="00244EC6" w:rsidRPr="00F01839">
        <w:rPr>
          <w:rFonts w:ascii="Sylfaen" w:hAnsi="Sylfaen" w:cs="Sylfaen"/>
          <w:lang w:val="ka-GE"/>
        </w:rPr>
        <w:t>განვითარდეს</w:t>
      </w:r>
      <w:r w:rsidRPr="00F01839">
        <w:rPr>
          <w:rFonts w:ascii="Sylfaen" w:hAnsi="Sylfaen" w:cs="Sylfaen"/>
          <w:lang w:val="ka-GE"/>
        </w:rPr>
        <w:t xml:space="preserve"> </w:t>
      </w:r>
      <w:r w:rsidR="00244EC6" w:rsidRPr="00F01839">
        <w:rPr>
          <w:rFonts w:ascii="Sylfaen" w:hAnsi="Sylfaen" w:cs="Sylfaen"/>
          <w:lang w:val="ka-GE"/>
        </w:rPr>
        <w:t>პაციენტების</w:t>
      </w:r>
      <w:r w:rsidRPr="00F01839">
        <w:rPr>
          <w:rFonts w:ascii="Sylfaen" w:hAnsi="Sylfaen" w:cs="Sylfaen"/>
          <w:lang w:val="ka-GE"/>
        </w:rPr>
        <w:t xml:space="preserve"> დაახლოებით 10%-ში. როგორც წესი, გვერდითი ეფექტები ვლინდება მსუბუქ ან ზომიერ ფორმებში, ატარებენ გარდამავალ ხასიათს და ჩვეულებრივ შემოიფარგლება თვალისმხრივი სიმპტომებით.</w:t>
      </w:r>
    </w:p>
    <w:p w14:paraId="5499A613" w14:textId="696EF7F4"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რამდენადაც </w:t>
      </w:r>
      <w:r w:rsidR="00244EC6" w:rsidRPr="00F01839">
        <w:rPr>
          <w:rFonts w:ascii="Sylfaen" w:hAnsi="Sylfaen" w:cs="Sylfaen"/>
          <w:lang w:val="ka-GE"/>
        </w:rPr>
        <w:t>პრეპარატი</w:t>
      </w:r>
      <w:r w:rsidRPr="00F01839">
        <w:rPr>
          <w:rFonts w:ascii="Sylfaen" w:hAnsi="Sylfaen" w:cs="Sylfaen"/>
          <w:lang w:val="ka-GE"/>
        </w:rPr>
        <w:t xml:space="preserve"> შეიცავს ბენზალკონიუმის ქლორიდს, ამ </w:t>
      </w:r>
      <w:r w:rsidR="00244EC6" w:rsidRPr="00F01839">
        <w:rPr>
          <w:rFonts w:ascii="Sylfaen" w:hAnsi="Sylfaen" w:cs="Sylfaen"/>
          <w:lang w:val="ka-GE"/>
        </w:rPr>
        <w:t>კომპონენტმა,</w:t>
      </w:r>
      <w:r w:rsidRPr="00F01839">
        <w:rPr>
          <w:rFonts w:ascii="Sylfaen" w:hAnsi="Sylfaen" w:cs="Sylfaen"/>
          <w:lang w:val="ka-GE"/>
        </w:rPr>
        <w:t xml:space="preserve"> ისევე როგორც აქტიურმა ნივთიერებამ შესაძლოა გამოიწვიოს კონტაქტური დერმატიტი, თვალის გაღიზიანება ან </w:t>
      </w:r>
      <w:r w:rsidR="00244EC6" w:rsidRPr="00F01839">
        <w:rPr>
          <w:rFonts w:ascii="Sylfaen" w:hAnsi="Sylfaen" w:cs="Sylfaen"/>
          <w:lang w:val="ka-GE"/>
        </w:rPr>
        <w:t xml:space="preserve">ორივე მათგანი. </w:t>
      </w:r>
    </w:p>
    <w:p w14:paraId="5499A614" w14:textId="375ED4D6" w:rsidR="003366F8" w:rsidRPr="00F01839" w:rsidRDefault="003366F8" w:rsidP="00F01839">
      <w:pPr>
        <w:pStyle w:val="NoSpacing"/>
        <w:spacing w:line="276" w:lineRule="auto"/>
        <w:rPr>
          <w:rFonts w:ascii="Sylfaen" w:hAnsi="Sylfaen" w:cs="Sylfaen"/>
          <w:lang w:val="ka-GE"/>
        </w:rPr>
      </w:pPr>
      <w:r w:rsidRPr="00F01839">
        <w:rPr>
          <w:rFonts w:ascii="Sylfaen" w:hAnsi="Sylfaen" w:cs="Sylfaen"/>
          <w:lang w:val="ka-GE"/>
        </w:rPr>
        <w:t xml:space="preserve">იმუნური სისტემის </w:t>
      </w:r>
      <w:r w:rsidR="00244EC6" w:rsidRPr="00F01839">
        <w:rPr>
          <w:rFonts w:ascii="Sylfaen" w:hAnsi="Sylfaen" w:cs="Sylfaen"/>
          <w:lang w:val="ka-GE"/>
        </w:rPr>
        <w:t xml:space="preserve">მხრივი </w:t>
      </w:r>
      <w:r w:rsidRPr="00F01839">
        <w:rPr>
          <w:rFonts w:ascii="Sylfaen" w:hAnsi="Sylfaen" w:cs="Sylfaen"/>
          <w:lang w:val="ka-GE"/>
        </w:rPr>
        <w:t>დარღვევა</w:t>
      </w:r>
    </w:p>
    <w:p w14:paraId="5499A615" w14:textId="77777777" w:rsidR="003366F8" w:rsidRPr="00F01839" w:rsidRDefault="003366F8" w:rsidP="00F01839">
      <w:pPr>
        <w:pStyle w:val="NoSpacing"/>
        <w:spacing w:line="276" w:lineRule="auto"/>
        <w:rPr>
          <w:rFonts w:ascii="Sylfaen" w:hAnsi="Sylfaen" w:cs="Sylfaen"/>
          <w:lang w:val="ka-GE"/>
        </w:rPr>
      </w:pPr>
      <w:r w:rsidRPr="00F01839">
        <w:rPr>
          <w:rFonts w:ascii="Sylfaen" w:hAnsi="Sylfaen" w:cs="Sylfaen"/>
          <w:lang w:val="ka-GE"/>
        </w:rPr>
        <w:t xml:space="preserve">იშვიათად (&gt;1/10000 &lt;1/1000): ექსტრაოკულარული ალერგიული რეაქციები, </w:t>
      </w:r>
      <w:r w:rsidR="006871C6" w:rsidRPr="00F01839">
        <w:rPr>
          <w:rFonts w:ascii="Sylfaen" w:hAnsi="Sylfaen" w:cs="Sylfaen"/>
          <w:lang w:val="ka-GE"/>
        </w:rPr>
        <w:t>კანზე</w:t>
      </w:r>
      <w:r w:rsidRPr="00F01839">
        <w:rPr>
          <w:rFonts w:ascii="Sylfaen" w:hAnsi="Sylfaen" w:cs="Sylfaen"/>
          <w:lang w:val="ka-GE"/>
        </w:rPr>
        <w:t xml:space="preserve"> გამონაყრის ჩათვლით.</w:t>
      </w:r>
    </w:p>
    <w:p w14:paraId="5499A616" w14:textId="77777777" w:rsidR="006871C6" w:rsidRPr="00F01839" w:rsidRDefault="006871C6" w:rsidP="00F01839">
      <w:pPr>
        <w:pStyle w:val="NoSpacing"/>
        <w:spacing w:line="276" w:lineRule="auto"/>
        <w:rPr>
          <w:rFonts w:ascii="Sylfaen" w:hAnsi="Sylfaen" w:cs="Sylfaen"/>
          <w:lang w:val="ka-GE"/>
        </w:rPr>
      </w:pPr>
      <w:r w:rsidRPr="00F01839">
        <w:rPr>
          <w:rFonts w:ascii="Sylfaen" w:hAnsi="Sylfaen" w:cs="Sylfaen"/>
          <w:lang w:val="ka-GE"/>
        </w:rPr>
        <w:t>ძალიან იშვიათი (&gt;1/10000): ანაფილაქსია.</w:t>
      </w:r>
    </w:p>
    <w:p w14:paraId="5499A617" w14:textId="7F3DF0C6" w:rsidR="006871C6" w:rsidRPr="00F01839" w:rsidRDefault="006871C6" w:rsidP="00F01839">
      <w:pPr>
        <w:pStyle w:val="NoSpacing"/>
        <w:spacing w:line="276" w:lineRule="auto"/>
        <w:rPr>
          <w:rFonts w:ascii="Sylfaen" w:hAnsi="Sylfaen" w:cs="Sylfaen"/>
          <w:lang w:val="ka-GE"/>
        </w:rPr>
      </w:pPr>
      <w:r w:rsidRPr="00F01839">
        <w:rPr>
          <w:rFonts w:ascii="Sylfaen" w:hAnsi="Sylfaen" w:cs="Sylfaen"/>
          <w:lang w:val="ka-GE"/>
        </w:rPr>
        <w:t xml:space="preserve">ნერვული სისტემის </w:t>
      </w:r>
      <w:r w:rsidR="00244EC6" w:rsidRPr="00F01839">
        <w:rPr>
          <w:rFonts w:ascii="Sylfaen" w:hAnsi="Sylfaen" w:cs="Sylfaen"/>
          <w:lang w:val="ka-GE"/>
        </w:rPr>
        <w:t>მხრივი დარღვევები:</w:t>
      </w:r>
    </w:p>
    <w:p w14:paraId="5499A618" w14:textId="77777777" w:rsidR="006871C6" w:rsidRPr="00F01839" w:rsidRDefault="006871C6" w:rsidP="00F01839">
      <w:pPr>
        <w:pStyle w:val="NoSpacing"/>
        <w:spacing w:line="276" w:lineRule="auto"/>
        <w:rPr>
          <w:rFonts w:ascii="Sylfaen" w:hAnsi="Sylfaen" w:cs="Sylfaen"/>
          <w:lang w:val="ka-GE"/>
        </w:rPr>
      </w:pPr>
      <w:r w:rsidRPr="00F01839">
        <w:rPr>
          <w:rFonts w:ascii="Sylfaen" w:hAnsi="Sylfaen" w:cs="Sylfaen"/>
          <w:lang w:val="ka-GE"/>
        </w:rPr>
        <w:t>იშვიათი (&gt;1/10000 &lt;1/100): თავის ტკივილი.</w:t>
      </w:r>
    </w:p>
    <w:p w14:paraId="5499A619" w14:textId="2D827095" w:rsidR="006871C6" w:rsidRPr="00F01839" w:rsidRDefault="006871C6" w:rsidP="00F01839">
      <w:pPr>
        <w:pStyle w:val="NoSpacing"/>
        <w:spacing w:line="276" w:lineRule="auto"/>
        <w:rPr>
          <w:rFonts w:ascii="Sylfaen" w:hAnsi="Sylfaen" w:cs="Sylfaen"/>
          <w:lang w:val="ka-GE"/>
        </w:rPr>
      </w:pPr>
      <w:r w:rsidRPr="00F01839">
        <w:rPr>
          <w:rFonts w:ascii="Sylfaen" w:hAnsi="Sylfaen" w:cs="Sylfaen"/>
          <w:lang w:val="ka-GE"/>
        </w:rPr>
        <w:t>თვალ</w:t>
      </w:r>
      <w:r w:rsidR="00244EC6" w:rsidRPr="00F01839">
        <w:rPr>
          <w:rFonts w:ascii="Sylfaen" w:hAnsi="Sylfaen" w:cs="Sylfaen"/>
          <w:lang w:val="ka-GE"/>
        </w:rPr>
        <w:t>ებ</w:t>
      </w:r>
      <w:r w:rsidRPr="00F01839">
        <w:rPr>
          <w:rFonts w:ascii="Sylfaen" w:hAnsi="Sylfaen" w:cs="Sylfaen"/>
          <w:lang w:val="ka-GE"/>
        </w:rPr>
        <w:t>ის მხრივ:</w:t>
      </w:r>
    </w:p>
    <w:p w14:paraId="5499A61A" w14:textId="43B39374"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ხშირად (&gt;1/100 &lt;1/10)</w:t>
      </w:r>
      <w:r w:rsidR="006871C6" w:rsidRPr="00F01839">
        <w:rPr>
          <w:rFonts w:ascii="Sylfaen" w:hAnsi="Sylfaen" w:cs="Sylfaen"/>
          <w:lang w:val="ka-GE"/>
        </w:rPr>
        <w:t xml:space="preserve">: </w:t>
      </w:r>
      <w:r w:rsidRPr="00F01839">
        <w:rPr>
          <w:rFonts w:ascii="Sylfaen" w:hAnsi="Sylfaen" w:cs="Sylfaen"/>
          <w:lang w:val="ka-GE"/>
        </w:rPr>
        <w:t>თვალ</w:t>
      </w:r>
      <w:r w:rsidR="00244EC6" w:rsidRPr="00F01839">
        <w:rPr>
          <w:rFonts w:ascii="Sylfaen" w:hAnsi="Sylfaen" w:cs="Sylfaen"/>
          <w:lang w:val="ka-GE"/>
        </w:rPr>
        <w:t>ებ</w:t>
      </w:r>
      <w:r w:rsidRPr="00F01839">
        <w:rPr>
          <w:rFonts w:ascii="Sylfaen" w:hAnsi="Sylfaen" w:cs="Sylfaen"/>
          <w:lang w:val="ka-GE"/>
        </w:rPr>
        <w:t>ის წვა, მხედველობის სიმახვილის დაქვეითება, ლორწოს გაჩენა ძაფების სახით.</w:t>
      </w:r>
    </w:p>
    <w:p w14:paraId="5499A61B" w14:textId="23BF2471" w:rsidR="00BB6692" w:rsidRPr="00F01839" w:rsidRDefault="00244EC6" w:rsidP="00F01839">
      <w:pPr>
        <w:pStyle w:val="NoSpacing"/>
        <w:spacing w:line="276" w:lineRule="auto"/>
        <w:rPr>
          <w:rFonts w:ascii="Sylfaen" w:hAnsi="Sylfaen" w:cs="Sylfaen"/>
          <w:lang w:val="ka-GE"/>
        </w:rPr>
      </w:pPr>
      <w:r w:rsidRPr="00F01839">
        <w:rPr>
          <w:rFonts w:ascii="Sylfaen" w:hAnsi="Sylfaen" w:cs="Sylfaen"/>
          <w:lang w:val="ka-GE"/>
        </w:rPr>
        <w:t>არახშირი</w:t>
      </w:r>
      <w:r w:rsidR="00BB6692" w:rsidRPr="00F01839">
        <w:rPr>
          <w:rFonts w:ascii="Sylfaen" w:hAnsi="Sylfaen" w:cs="Sylfaen"/>
          <w:lang w:val="ka-GE"/>
        </w:rPr>
        <w:t xml:space="preserve"> (&gt;1/1000 &lt;1/100)</w:t>
      </w:r>
      <w:r w:rsidR="006871C6" w:rsidRPr="00F01839">
        <w:rPr>
          <w:rFonts w:ascii="Sylfaen" w:hAnsi="Sylfaen" w:cs="Sylfaen"/>
          <w:lang w:val="ka-GE"/>
        </w:rPr>
        <w:t xml:space="preserve">: ქუთუთოების </w:t>
      </w:r>
      <w:r w:rsidRPr="00F01839">
        <w:rPr>
          <w:rFonts w:ascii="Sylfaen" w:hAnsi="Sylfaen" w:cs="Sylfaen"/>
          <w:lang w:val="ka-GE"/>
        </w:rPr>
        <w:t>სიმქრქალე</w:t>
      </w:r>
      <w:r w:rsidR="006871C6" w:rsidRPr="00F01839">
        <w:rPr>
          <w:rFonts w:ascii="Sylfaen" w:hAnsi="Sylfaen" w:cs="Sylfaen"/>
          <w:lang w:val="ka-GE"/>
        </w:rPr>
        <w:t>,</w:t>
      </w:r>
      <w:r w:rsidR="00BB6692" w:rsidRPr="00F01839">
        <w:rPr>
          <w:rFonts w:ascii="Sylfaen" w:hAnsi="Sylfaen" w:cs="Sylfaen"/>
          <w:lang w:val="ka-GE"/>
        </w:rPr>
        <w:t xml:space="preserve"> ქემოზი, კონიუნქტივის პაპილარული რეაქცია, ქუთუთოს შეშუპება, დისკომფორტი, ქავილი და ტკივილი თვალში, კონიუნქტივის ჰიპერემია, კონიუნქტივაზე ფოლიკულების გაჩენა, თვალის სიმშრალე, ქუთუთოების ერითემა და სინათლის შიში.</w:t>
      </w:r>
    </w:p>
    <w:p w14:paraId="5499A61C"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კლინიკური კვლევების დროს რქოვანაზე პრეციპიტატები არ გამოვლენილა.</w:t>
      </w:r>
    </w:p>
    <w:p w14:paraId="5499A61D"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რესპირატორული, თორაკალური და მედიასტინული დარღვევები</w:t>
      </w:r>
    </w:p>
    <w:p w14:paraId="5499A61E" w14:textId="34C0A38A" w:rsidR="00BB6692" w:rsidRPr="00F01839" w:rsidRDefault="00244EC6" w:rsidP="00F01839">
      <w:pPr>
        <w:pStyle w:val="NoSpacing"/>
        <w:spacing w:line="276" w:lineRule="auto"/>
        <w:rPr>
          <w:rFonts w:ascii="Sylfaen" w:hAnsi="Sylfaen" w:cs="Sylfaen"/>
          <w:lang w:val="ka-GE"/>
        </w:rPr>
      </w:pPr>
      <w:r w:rsidRPr="00F01839">
        <w:rPr>
          <w:rFonts w:ascii="Sylfaen" w:hAnsi="Sylfaen" w:cs="Sylfaen"/>
          <w:lang w:val="ka-GE"/>
        </w:rPr>
        <w:t>არახშირი</w:t>
      </w:r>
      <w:r w:rsidR="006871C6" w:rsidRPr="00F01839">
        <w:rPr>
          <w:rFonts w:ascii="Sylfaen" w:hAnsi="Sylfaen" w:cs="Sylfaen"/>
          <w:lang w:val="ka-GE"/>
        </w:rPr>
        <w:t xml:space="preserve"> (&gt;1/100</w:t>
      </w:r>
      <w:r w:rsidR="00BB6692" w:rsidRPr="00F01839">
        <w:rPr>
          <w:rFonts w:ascii="Sylfaen" w:hAnsi="Sylfaen" w:cs="Sylfaen"/>
          <w:lang w:val="ka-GE"/>
        </w:rPr>
        <w:t>0 &lt;1/100): რინიტი</w:t>
      </w:r>
    </w:p>
    <w:p w14:paraId="5499A61F"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ძალიან იშვიათი (&gt;1/10000): ხორხის შეშუპება.</w:t>
      </w:r>
    </w:p>
    <w:p w14:paraId="5499A620" w14:textId="77777777" w:rsidR="006871C6" w:rsidRPr="00F01839" w:rsidRDefault="006871C6" w:rsidP="00F01839">
      <w:pPr>
        <w:pStyle w:val="NoSpacing"/>
        <w:spacing w:line="276" w:lineRule="auto"/>
        <w:rPr>
          <w:rFonts w:ascii="Sylfaen" w:hAnsi="Sylfaen" w:cs="Sylfaen"/>
          <w:lang w:val="ka-GE"/>
        </w:rPr>
      </w:pPr>
      <w:r w:rsidRPr="00F01839">
        <w:rPr>
          <w:rFonts w:ascii="Sylfaen" w:hAnsi="Sylfaen" w:cs="Sylfaen"/>
          <w:lang w:val="ka-GE"/>
        </w:rPr>
        <w:t>ამას გარდა, სისტემური გამოყენების ლევოფლოქსაცინთან დაკავშირებული გვერდითი რეაქციები შესაძლოა წარმოიშვას ოფთაქვიქსის® გამოყენებისას.</w:t>
      </w:r>
    </w:p>
    <w:p w14:paraId="5499A621" w14:textId="151671BF" w:rsidR="006871C6" w:rsidRPr="00F01839" w:rsidRDefault="007F3BFD" w:rsidP="00F01839">
      <w:pPr>
        <w:pStyle w:val="NoSpacing"/>
        <w:spacing w:line="276" w:lineRule="auto"/>
        <w:rPr>
          <w:rFonts w:ascii="Sylfaen" w:hAnsi="Sylfaen" w:cs="Sylfaen"/>
          <w:lang w:val="ka-GE"/>
        </w:rPr>
      </w:pPr>
      <w:r w:rsidRPr="00F01839">
        <w:rPr>
          <w:rFonts w:ascii="Sylfaen" w:hAnsi="Sylfaen" w:cs="Sylfaen"/>
          <w:lang w:val="ka-GE"/>
        </w:rPr>
        <w:t xml:space="preserve">არსებობს მონაცემები, რომ </w:t>
      </w:r>
      <w:r w:rsidR="006871C6" w:rsidRPr="00F01839">
        <w:rPr>
          <w:rFonts w:ascii="Sylfaen" w:hAnsi="Sylfaen" w:cs="Sylfaen"/>
          <w:lang w:val="ka-GE"/>
        </w:rPr>
        <w:t>პაციენტებს, რომლებიც ღებულობდნენ სისტემურ ფტორქინოლონებს,</w:t>
      </w:r>
      <w:r w:rsidR="00244EC6" w:rsidRPr="00F01839">
        <w:rPr>
          <w:rFonts w:ascii="Sylfaen" w:hAnsi="Sylfaen" w:cs="Sylfaen"/>
          <w:lang w:val="ka-GE"/>
        </w:rPr>
        <w:t xml:space="preserve"> განუვითარდათ</w:t>
      </w:r>
      <w:r w:rsidRPr="00F01839">
        <w:rPr>
          <w:rFonts w:ascii="Sylfaen" w:hAnsi="Sylfaen" w:cs="Sylfaen"/>
          <w:lang w:val="ka-GE"/>
        </w:rPr>
        <w:t xml:space="preserve"> მხრის, მაჯის აქილევსის მყესის </w:t>
      </w:r>
      <w:r w:rsidR="00244EC6" w:rsidRPr="00F01839">
        <w:rPr>
          <w:rFonts w:ascii="Sylfaen" w:hAnsi="Sylfaen" w:cs="Sylfaen"/>
          <w:lang w:val="ka-GE"/>
        </w:rPr>
        <w:t xml:space="preserve">ან სხვა მყესების </w:t>
      </w:r>
      <w:r w:rsidRPr="00F01839">
        <w:rPr>
          <w:rFonts w:ascii="Sylfaen" w:hAnsi="Sylfaen" w:cs="Sylfaen"/>
          <w:lang w:val="ka-GE"/>
        </w:rPr>
        <w:t>გაგლეჯა, რასაც დასჭირდა ქირურგიული ჩარევა ან გამოიწვია შრომისუნარიანობის ხანგრძლივი დაკარგვა. სისტემური ქინოლონების გამოყენების პოსტმარკეტინგული კვლევები და გამოცდილება აჩვენებს რომ მყესის გაგლეჯვის რისკი უფრო დიდია პაციენტებში, რომლებიც ღებულობენ კორტიკოსტეროიდებს, განსაკუთრებით ხანდაზმულ პაციენტებ</w:t>
      </w:r>
      <w:r w:rsidR="00244EC6" w:rsidRPr="00F01839">
        <w:rPr>
          <w:rFonts w:ascii="Sylfaen" w:hAnsi="Sylfaen" w:cs="Sylfaen"/>
          <w:lang w:val="ka-GE"/>
        </w:rPr>
        <w:t>შ</w:t>
      </w:r>
      <w:r w:rsidRPr="00F01839">
        <w:rPr>
          <w:rFonts w:ascii="Sylfaen" w:hAnsi="Sylfaen" w:cs="Sylfaen"/>
          <w:lang w:val="ka-GE"/>
        </w:rPr>
        <w:t>ი და დიდი დატვირთვის ქვეშ მყოფი მყესებ</w:t>
      </w:r>
      <w:r w:rsidR="00244EC6" w:rsidRPr="00F01839">
        <w:rPr>
          <w:rFonts w:ascii="Sylfaen" w:hAnsi="Sylfaen" w:cs="Sylfaen"/>
          <w:lang w:val="ka-GE"/>
        </w:rPr>
        <w:t>შ</w:t>
      </w:r>
      <w:r w:rsidRPr="00F01839">
        <w:rPr>
          <w:rFonts w:ascii="Sylfaen" w:hAnsi="Sylfaen" w:cs="Sylfaen"/>
          <w:lang w:val="ka-GE"/>
        </w:rPr>
        <w:t>ი, აქილევსის მყესის ჩათვლით.</w:t>
      </w:r>
    </w:p>
    <w:p w14:paraId="5499A622" w14:textId="77777777" w:rsidR="007F3BFD" w:rsidRPr="00F01839" w:rsidRDefault="007F3BFD" w:rsidP="00F01839">
      <w:pPr>
        <w:pStyle w:val="NoSpacing"/>
        <w:spacing w:line="276" w:lineRule="auto"/>
        <w:rPr>
          <w:rFonts w:ascii="Sylfaen" w:hAnsi="Sylfaen" w:cs="Sylfaen"/>
          <w:lang w:val="ka-GE"/>
        </w:rPr>
      </w:pPr>
      <w:r w:rsidRPr="00F01839">
        <w:rPr>
          <w:rFonts w:ascii="Sylfaen" w:hAnsi="Sylfaen" w:cs="Sylfaen"/>
          <w:lang w:val="ka-GE"/>
        </w:rPr>
        <w:t>ბავშვები</w:t>
      </w:r>
    </w:p>
    <w:p w14:paraId="5499A623" w14:textId="2174B586" w:rsidR="007F3BFD" w:rsidRPr="00F01839" w:rsidRDefault="007F3BFD" w:rsidP="00F01839">
      <w:pPr>
        <w:pStyle w:val="NoSpacing"/>
        <w:spacing w:line="276" w:lineRule="auto"/>
        <w:rPr>
          <w:rFonts w:ascii="Sylfaen" w:hAnsi="Sylfaen" w:cs="Sylfaen"/>
          <w:lang w:val="ka-GE"/>
        </w:rPr>
      </w:pPr>
      <w:r w:rsidRPr="00F01839">
        <w:rPr>
          <w:rFonts w:ascii="Sylfaen" w:hAnsi="Sylfaen" w:cs="Sylfaen"/>
          <w:lang w:val="ka-GE"/>
        </w:rPr>
        <w:t xml:space="preserve">მოსალოდნელია, რომ გვერდითი რეაქციების გამოვლენის სიხშირე, ტიპი და </w:t>
      </w:r>
      <w:r w:rsidR="00244EC6" w:rsidRPr="00F01839">
        <w:rPr>
          <w:rFonts w:ascii="Sylfaen" w:hAnsi="Sylfaen" w:cs="Sylfaen"/>
          <w:lang w:val="ka-GE"/>
        </w:rPr>
        <w:t xml:space="preserve">სიმძიმის </w:t>
      </w:r>
      <w:r w:rsidR="00C51324" w:rsidRPr="00F01839">
        <w:rPr>
          <w:rFonts w:ascii="Sylfaen" w:hAnsi="Sylfaen" w:cs="Sylfaen"/>
          <w:lang w:val="ka-GE"/>
        </w:rPr>
        <w:t>ხარისხ</w:t>
      </w:r>
      <w:r w:rsidRPr="00F01839">
        <w:rPr>
          <w:rFonts w:ascii="Sylfaen" w:hAnsi="Sylfaen" w:cs="Sylfaen"/>
          <w:lang w:val="ka-GE"/>
        </w:rPr>
        <w:t>ი ბავშვებში იქნება ისეთივე, როგორც მოზრდილებში.</w:t>
      </w:r>
    </w:p>
    <w:p w14:paraId="5499A624" w14:textId="0E7AC909"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დოზი</w:t>
      </w:r>
      <w:r w:rsidR="00244EC6" w:rsidRPr="00F01839">
        <w:rPr>
          <w:rFonts w:ascii="Sylfaen" w:hAnsi="Sylfaen" w:cs="Sylfaen"/>
          <w:b/>
          <w:lang w:val="ka-GE"/>
        </w:rPr>
        <w:t>ს გადაჭარბება</w:t>
      </w:r>
    </w:p>
    <w:p w14:paraId="5499A625" w14:textId="48C4F898"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თვალის წვეთების ერთ ფლაკონში მოთავსებული ლევოფლოქსაცინის საერთო რაოდენობა ძალიან ცოტაა იმისათვის რომ გამოიწვიოს ტოქსი</w:t>
      </w:r>
      <w:r w:rsidR="00244EC6" w:rsidRPr="00F01839">
        <w:rPr>
          <w:rFonts w:ascii="Sylfaen" w:hAnsi="Sylfaen" w:cs="Sylfaen"/>
          <w:lang w:val="ka-GE"/>
        </w:rPr>
        <w:t>კ</w:t>
      </w:r>
      <w:r w:rsidRPr="00F01839">
        <w:rPr>
          <w:rFonts w:ascii="Sylfaen" w:hAnsi="Sylfaen" w:cs="Sylfaen"/>
          <w:lang w:val="ka-GE"/>
        </w:rPr>
        <w:t xml:space="preserve">ური რეაქციები, თუნდაც </w:t>
      </w:r>
      <w:r w:rsidR="00244EC6" w:rsidRPr="00F01839">
        <w:rPr>
          <w:rFonts w:ascii="Sylfaen" w:hAnsi="Sylfaen" w:cs="Sylfaen"/>
          <w:lang w:val="ka-GE"/>
        </w:rPr>
        <w:t xml:space="preserve">შემთხვევით </w:t>
      </w:r>
      <w:r w:rsidRPr="00F01839">
        <w:rPr>
          <w:rFonts w:ascii="Sylfaen" w:hAnsi="Sylfaen" w:cs="Sylfaen"/>
          <w:lang w:val="ka-GE"/>
        </w:rPr>
        <w:t>პერორალურად მიღების</w:t>
      </w:r>
      <w:r w:rsidR="00244EC6" w:rsidRPr="00F01839">
        <w:rPr>
          <w:rFonts w:ascii="Sylfaen" w:hAnsi="Sylfaen" w:cs="Sylfaen"/>
          <w:lang w:val="ka-GE"/>
        </w:rPr>
        <w:t>ას</w:t>
      </w:r>
      <w:r w:rsidRPr="00F01839">
        <w:rPr>
          <w:rFonts w:ascii="Sylfaen" w:hAnsi="Sylfaen" w:cs="Sylfaen"/>
          <w:lang w:val="ka-GE"/>
        </w:rPr>
        <w:t xml:space="preserve">. </w:t>
      </w:r>
      <w:r w:rsidR="00244EC6" w:rsidRPr="00F01839">
        <w:rPr>
          <w:rFonts w:ascii="Sylfaen" w:hAnsi="Sylfaen" w:cs="Sylfaen"/>
          <w:lang w:val="ka-GE"/>
        </w:rPr>
        <w:t xml:space="preserve">საჭიროებისას, შეიძლება ჩატარდეს პაციენტზე კლინიკური დაკვირვება და მიღებული იქნას დამხმარე ზომები. </w:t>
      </w:r>
      <w:r w:rsidRPr="00F01839">
        <w:rPr>
          <w:rFonts w:ascii="Sylfaen" w:hAnsi="Sylfaen" w:cs="Sylfaen"/>
          <w:lang w:val="ka-GE"/>
        </w:rPr>
        <w:t xml:space="preserve">თვალის წვეთების </w:t>
      </w:r>
      <w:r w:rsidR="00C51324" w:rsidRPr="00F01839">
        <w:rPr>
          <w:rFonts w:ascii="Sylfaen" w:hAnsi="Sylfaen" w:cs="Sylfaen"/>
          <w:lang w:val="ka-GE"/>
        </w:rPr>
        <w:t>ოფთაქვიქსი</w:t>
      </w:r>
      <w:r w:rsidRPr="00F01839">
        <w:rPr>
          <w:rFonts w:ascii="Sylfaen" w:hAnsi="Sylfaen" w:cs="Sylfaen"/>
          <w:lang w:val="ka-GE"/>
        </w:rPr>
        <w:t>®, 5მგ/მლ, ჭარბი დოზის ადგილობრივად გამოყენების შემთხვევაში, საჭიროა თვალის გამო</w:t>
      </w:r>
      <w:r w:rsidR="00244EC6" w:rsidRPr="00F01839">
        <w:rPr>
          <w:rFonts w:ascii="Sylfaen" w:hAnsi="Sylfaen" w:cs="Sylfaen"/>
          <w:lang w:val="ka-GE"/>
        </w:rPr>
        <w:t>რეცხვა</w:t>
      </w:r>
      <w:r w:rsidRPr="00F01839">
        <w:rPr>
          <w:rFonts w:ascii="Sylfaen" w:hAnsi="Sylfaen" w:cs="Sylfaen"/>
          <w:lang w:val="ka-GE"/>
        </w:rPr>
        <w:t xml:space="preserve"> სუფთა (</w:t>
      </w:r>
      <w:r w:rsidR="00244EC6" w:rsidRPr="00F01839">
        <w:rPr>
          <w:rFonts w:ascii="Sylfaen" w:hAnsi="Sylfaen" w:cs="Sylfaen"/>
          <w:lang w:val="ka-GE"/>
        </w:rPr>
        <w:t>ონკანის</w:t>
      </w:r>
      <w:r w:rsidRPr="00F01839">
        <w:rPr>
          <w:rFonts w:ascii="Sylfaen" w:hAnsi="Sylfaen" w:cs="Sylfaen"/>
          <w:lang w:val="ka-GE"/>
        </w:rPr>
        <w:t>) ოთახის ტემპერატურის წყლით.</w:t>
      </w:r>
    </w:p>
    <w:p w14:paraId="5499A626"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ურთიერთქმედება სხვა სამკურნალო საშუალებებთან</w:t>
      </w:r>
    </w:p>
    <w:p w14:paraId="5499A627" w14:textId="6C48BB15"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თვალის წვეთების ოფთაქვიქსი®, 5მგ/მლ, ურთიერთქმედების სპეციალური კვლევები არ ჩატარებულა. რამდენადაც ლევოფლოქსაცინის მაქსიმალური კონცეტრაცია პლაზმაში, თვალში ადგილობრივად გამოყენების შემთხვევაში, 1000-ჯერ ნაკლებია ვიდრე პერორალურად მიღებული </w:t>
      </w:r>
      <w:r w:rsidR="007648CB" w:rsidRPr="00F01839">
        <w:rPr>
          <w:rFonts w:ascii="Sylfaen" w:hAnsi="Sylfaen" w:cs="Sylfaen"/>
          <w:lang w:val="ka-GE"/>
        </w:rPr>
        <w:t>სტანდარტული</w:t>
      </w:r>
      <w:r w:rsidRPr="00F01839">
        <w:rPr>
          <w:rFonts w:ascii="Sylfaen" w:hAnsi="Sylfaen" w:cs="Sylfaen"/>
          <w:lang w:val="ka-GE"/>
        </w:rPr>
        <w:t xml:space="preserve"> დოზების შემთხვევაში, ურთიერთქმედება სხვა სამკურნალო საშუალებებთან, რაც დამახასიათებელია სისტემური მიღებისთვის, </w:t>
      </w:r>
      <w:r w:rsidR="007648CB" w:rsidRPr="00F01839">
        <w:rPr>
          <w:rFonts w:ascii="Sylfaen" w:hAnsi="Sylfaen" w:cs="Sylfaen"/>
          <w:lang w:val="ka-GE"/>
        </w:rPr>
        <w:t xml:space="preserve">სავარაუდოდ </w:t>
      </w:r>
      <w:r w:rsidRPr="00F01839">
        <w:rPr>
          <w:rFonts w:ascii="Sylfaen" w:hAnsi="Sylfaen" w:cs="Sylfaen"/>
          <w:lang w:val="ka-GE"/>
        </w:rPr>
        <w:t>კლინიკურად უმნიშვნელოა.</w:t>
      </w:r>
    </w:p>
    <w:p w14:paraId="5499A628" w14:textId="77777777" w:rsidR="00C51324" w:rsidRPr="00F01839" w:rsidRDefault="00C51324" w:rsidP="00F01839">
      <w:pPr>
        <w:pStyle w:val="NoSpacing"/>
        <w:spacing w:line="276" w:lineRule="auto"/>
        <w:rPr>
          <w:rFonts w:ascii="Sylfaen" w:hAnsi="Sylfaen" w:cs="Sylfaen"/>
          <w:lang w:val="ka-GE"/>
        </w:rPr>
      </w:pPr>
      <w:r w:rsidRPr="00F01839">
        <w:rPr>
          <w:rFonts w:ascii="Sylfaen" w:hAnsi="Sylfaen" w:cs="Sylfaen"/>
          <w:lang w:val="ka-GE"/>
        </w:rPr>
        <w:t>ბავშვები</w:t>
      </w:r>
    </w:p>
    <w:p w14:paraId="5499A629" w14:textId="77777777" w:rsidR="00C51324" w:rsidRPr="00F01839" w:rsidRDefault="00C51324" w:rsidP="00F01839">
      <w:pPr>
        <w:pStyle w:val="NoSpacing"/>
        <w:spacing w:line="276" w:lineRule="auto"/>
        <w:rPr>
          <w:rFonts w:ascii="Sylfaen" w:hAnsi="Sylfaen" w:cs="Sylfaen"/>
          <w:lang w:val="ka-GE"/>
        </w:rPr>
      </w:pPr>
      <w:r w:rsidRPr="00F01839">
        <w:rPr>
          <w:rFonts w:ascii="Sylfaen" w:hAnsi="Sylfaen" w:cs="Sylfaen"/>
          <w:lang w:val="ka-GE"/>
        </w:rPr>
        <w:t>კვლევები სხვა სამკურნალო საშუალებებთან ურთიერთქმედებაზე არ ჩატარებულა.</w:t>
      </w:r>
    </w:p>
    <w:p w14:paraId="5499A62A"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უსაფრთხოების ზომები</w:t>
      </w:r>
    </w:p>
    <w:p w14:paraId="5499A62B" w14:textId="0B41C6C9"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თვალის წვეთების, ოფთაქვიქსი®  5 მგ/მლ, სუბკონიუნქტივალურად და </w:t>
      </w:r>
      <w:r w:rsidR="007648CB" w:rsidRPr="00F01839">
        <w:rPr>
          <w:rFonts w:ascii="Sylfaen" w:hAnsi="Sylfaen" w:cs="Sylfaen"/>
          <w:lang w:val="ka-GE"/>
        </w:rPr>
        <w:t xml:space="preserve">უშუალოდ </w:t>
      </w:r>
      <w:r w:rsidRPr="00F01839">
        <w:rPr>
          <w:rFonts w:ascii="Sylfaen" w:hAnsi="Sylfaen" w:cs="Sylfaen"/>
          <w:lang w:val="ka-GE"/>
        </w:rPr>
        <w:t>თვალის წინა საკანში შეყვანა არ შეიძლება.</w:t>
      </w:r>
    </w:p>
    <w:p w14:paraId="5499A62C" w14:textId="77441152" w:rsidR="00054F1D" w:rsidRPr="00F01839" w:rsidRDefault="00054F1D" w:rsidP="00F01839">
      <w:pPr>
        <w:pStyle w:val="NoSpacing"/>
        <w:spacing w:line="276" w:lineRule="auto"/>
        <w:rPr>
          <w:rFonts w:ascii="Sylfaen" w:hAnsi="Sylfaen" w:cs="Sylfaen"/>
          <w:lang w:val="ka-GE"/>
        </w:rPr>
      </w:pPr>
      <w:r w:rsidRPr="00F01839">
        <w:rPr>
          <w:rFonts w:ascii="Sylfaen" w:hAnsi="Sylfaen" w:cs="Sylfaen"/>
          <w:lang w:val="ka-GE"/>
        </w:rPr>
        <w:t xml:space="preserve">ისევე, როგორც  სხვა ანტიმიკრობულმა საშუალებებმა, პრეპარატის ხანგრძლივმა მიღებამ შესაძლოა გამოიწვიოს რეზისტენტული მიკროორგანიზმების, მათ შორის სოკოს </w:t>
      </w:r>
      <w:r w:rsidR="007648CB" w:rsidRPr="00F01839">
        <w:rPr>
          <w:rFonts w:ascii="Sylfaen" w:hAnsi="Sylfaen" w:cs="Sylfaen"/>
          <w:lang w:val="ka-GE"/>
        </w:rPr>
        <w:t>ზრდა.</w:t>
      </w:r>
    </w:p>
    <w:p w14:paraId="4A110B9C" w14:textId="28EBB9DC" w:rsidR="00D01905" w:rsidRPr="00F01839" w:rsidRDefault="00054F1D" w:rsidP="00F01839">
      <w:pPr>
        <w:pStyle w:val="NoSpacing"/>
        <w:spacing w:line="276" w:lineRule="auto"/>
        <w:rPr>
          <w:rFonts w:ascii="Sylfaen" w:hAnsi="Sylfaen" w:cs="Sylfaen"/>
          <w:lang w:val="ka-GE"/>
        </w:rPr>
      </w:pPr>
      <w:r w:rsidRPr="00F01839">
        <w:rPr>
          <w:rFonts w:ascii="Sylfaen" w:hAnsi="Sylfaen" w:cs="Sylfaen"/>
          <w:lang w:val="ka-GE"/>
        </w:rPr>
        <w:t>თუ ინფექციური გამოვლინებები უარესდება ან განსაზღვრული პერიოდის შემდეგ კლინიკური გაუმჯობესება არ შეინიშნება, აუცილებელია შეწყდეს პრეპარატის გამოყენება და დაინიშნოს ალტერნატიული მკურნალობა. თუ არის კლინიკური ჩვენება პაციენტი გამოკვლეული უნდა იყოს დამატებითი საშუალებებით, როგორიცაა ბიომიკროსკოპია ნაპრალოვანი სანათით და აუცილებლობის შემთხვევაში ფლუორესცეინით შეღებვით.</w:t>
      </w:r>
    </w:p>
    <w:p w14:paraId="00D3CC43" w14:textId="4683D336" w:rsidR="00D43EB8" w:rsidRPr="00F01839" w:rsidRDefault="00692B42" w:rsidP="00F01839">
      <w:pPr>
        <w:pStyle w:val="NoSpacing"/>
        <w:spacing w:line="276" w:lineRule="auto"/>
        <w:rPr>
          <w:rFonts w:ascii="Sylfaen" w:hAnsi="Sylfaen" w:cs="Sylfaen"/>
          <w:lang w:val="ka-GE"/>
        </w:rPr>
      </w:pPr>
      <w:r w:rsidRPr="00F01839">
        <w:rPr>
          <w:rFonts w:ascii="Sylfaen" w:hAnsi="Sylfaen" w:cs="Sylfaen"/>
          <w:lang w:val="ka-GE"/>
        </w:rPr>
        <w:t>თვალის წვეთები ოფთაქ</w:t>
      </w:r>
      <w:r w:rsidR="00BB42BB" w:rsidRPr="00F01839">
        <w:rPr>
          <w:rFonts w:ascii="Sylfaen" w:hAnsi="Sylfaen" w:cs="Sylfaen"/>
          <w:lang w:val="ka-GE"/>
        </w:rPr>
        <w:t>ვიქსი</w:t>
      </w:r>
      <w:r w:rsidR="00BB42BB" w:rsidRPr="00F01839">
        <w:rPr>
          <w:rFonts w:ascii="Sylfaen" w:hAnsi="Sylfaen" w:cs="Sylfaen"/>
          <w:vertAlign w:val="superscript"/>
          <w:lang w:val="ka-GE"/>
        </w:rPr>
        <w:t>®</w:t>
      </w:r>
      <w:r w:rsidR="00BB42BB" w:rsidRPr="00F01839">
        <w:rPr>
          <w:rFonts w:ascii="Sylfaen" w:hAnsi="Sylfaen" w:cs="Sylfaen"/>
          <w:lang w:val="ka-GE"/>
        </w:rPr>
        <w:t xml:space="preserve"> </w:t>
      </w:r>
      <w:r w:rsidR="00343DB0" w:rsidRPr="00F01839">
        <w:rPr>
          <w:rFonts w:ascii="Sylfaen" w:hAnsi="Sylfaen" w:cs="Sylfaen"/>
          <w:lang w:val="ka-GE"/>
        </w:rPr>
        <w:t xml:space="preserve">5მგ/მლ კონსერვანტის სახით შეიცავს ბენზალკონიუმის ქლორიდს. </w:t>
      </w:r>
      <w:r w:rsidR="00C27B16" w:rsidRPr="00F01839">
        <w:rPr>
          <w:rFonts w:ascii="Sylfaen" w:hAnsi="Sylfaen" w:cs="Sylfaen"/>
          <w:lang w:val="ka-GE"/>
        </w:rPr>
        <w:t xml:space="preserve">კონტაქტური ლინზები უნდა მოიხსნათ </w:t>
      </w:r>
      <w:r w:rsidR="007648CB" w:rsidRPr="00F01839">
        <w:rPr>
          <w:rFonts w:ascii="Sylfaen" w:hAnsi="Sylfaen" w:cs="Sylfaen"/>
          <w:lang w:val="ka-GE"/>
        </w:rPr>
        <w:t>მის გამოყენებამდე</w:t>
      </w:r>
      <w:r w:rsidR="00C27B16" w:rsidRPr="00F01839">
        <w:rPr>
          <w:rFonts w:ascii="Sylfaen" w:hAnsi="Sylfaen" w:cs="Sylfaen"/>
          <w:lang w:val="ka-GE"/>
        </w:rPr>
        <w:t xml:space="preserve"> და დაელოდოთ არანაკლებ 15 წუთი </w:t>
      </w:r>
      <w:r w:rsidR="00B6538A" w:rsidRPr="00F01839">
        <w:rPr>
          <w:rFonts w:ascii="Sylfaen" w:hAnsi="Sylfaen" w:cs="Sylfaen"/>
          <w:lang w:val="ka-GE"/>
        </w:rPr>
        <w:t>განმეორებით გამოყენებამდე. ბენზალკონიუმის ქლორიდი, როგორც ცნობილია, აუფერულებს რბილ კონტაქტურ ლინზებს</w:t>
      </w:r>
      <w:r w:rsidR="00ED438C" w:rsidRPr="00F01839">
        <w:rPr>
          <w:rFonts w:ascii="Sylfaen" w:hAnsi="Sylfaen" w:cs="Sylfaen"/>
          <w:lang w:val="ka-GE"/>
        </w:rPr>
        <w:t>. პაციენტებმა თვალის ზედაპირული ბაქტერიული ინფექციური დაავადებით არ უნდა გამოი</w:t>
      </w:r>
      <w:r w:rsidR="001C164B" w:rsidRPr="00F01839">
        <w:rPr>
          <w:rFonts w:ascii="Sylfaen" w:hAnsi="Sylfaen" w:cs="Sylfaen"/>
          <w:lang w:val="ka-GE"/>
        </w:rPr>
        <w:t>ყენონ კონტაქტური ლინზები.</w:t>
      </w:r>
    </w:p>
    <w:p w14:paraId="55ACA8BB" w14:textId="35802FA1" w:rsidR="00C3153F" w:rsidRPr="00F01839" w:rsidRDefault="00D131EE" w:rsidP="00F01839">
      <w:pPr>
        <w:pStyle w:val="NoSpacing"/>
        <w:spacing w:line="276" w:lineRule="auto"/>
        <w:rPr>
          <w:rFonts w:ascii="Sylfaen" w:hAnsi="Sylfaen" w:cs="Sylfaen"/>
          <w:lang w:val="ka-GE"/>
        </w:rPr>
      </w:pPr>
      <w:r w:rsidRPr="00F01839">
        <w:rPr>
          <w:rFonts w:ascii="Sylfaen" w:hAnsi="Sylfaen" w:cs="Sylfaen"/>
          <w:lang w:val="ka-GE"/>
        </w:rPr>
        <w:t xml:space="preserve">ცნობილია, რომ ბენზალკონიუმის ქლორიდი იწვევს თვალის გაღიზიანებას, </w:t>
      </w:r>
      <w:r w:rsidR="00BD6E8F" w:rsidRPr="00F01839">
        <w:rPr>
          <w:rFonts w:ascii="Sylfaen" w:hAnsi="Sylfaen" w:cs="Sylfaen"/>
          <w:lang w:val="ka-GE"/>
        </w:rPr>
        <w:t xml:space="preserve">მშრალი თვალის სიმპტომებს და შესაძლოა გავლენა იქონიოს ცრემლის აპკზე და რქოვანას ზედაპირზე. </w:t>
      </w:r>
      <w:r w:rsidR="006E7CC7" w:rsidRPr="00F01839">
        <w:rPr>
          <w:rFonts w:ascii="Sylfaen" w:hAnsi="Sylfaen" w:cs="Sylfaen"/>
          <w:lang w:val="ka-GE"/>
        </w:rPr>
        <w:t xml:space="preserve">შესაბამისად, პრეპარატი </w:t>
      </w:r>
      <w:r w:rsidR="002922FD" w:rsidRPr="00F01839">
        <w:rPr>
          <w:rFonts w:ascii="Sylfaen" w:hAnsi="Sylfaen" w:cs="Sylfaen"/>
          <w:lang w:val="ka-GE"/>
        </w:rPr>
        <w:t xml:space="preserve">გამოყენებული უნდა იქნას </w:t>
      </w:r>
      <w:r w:rsidR="002749D6" w:rsidRPr="00F01839">
        <w:rPr>
          <w:rFonts w:ascii="Sylfaen" w:hAnsi="Sylfaen" w:cs="Sylfaen"/>
          <w:lang w:val="ka-GE"/>
        </w:rPr>
        <w:t xml:space="preserve">სიფრთხილით პაციენტებში მშრალი თვალის სინდრომით და პაციენტებში ვისაც შესაძლოა დაზიანებული აქვს რქოვანა. ხანგრძლივი გამოყენებისას საჭიროა </w:t>
      </w:r>
      <w:r w:rsidR="00B06AE0" w:rsidRPr="00F01839">
        <w:rPr>
          <w:rFonts w:ascii="Sylfaen" w:hAnsi="Sylfaen" w:cs="Sylfaen"/>
          <w:lang w:val="ka-GE"/>
        </w:rPr>
        <w:t xml:space="preserve">ასეთ პაციენტებზე </w:t>
      </w:r>
      <w:r w:rsidR="007648CB" w:rsidRPr="00F01839">
        <w:rPr>
          <w:rFonts w:ascii="Sylfaen" w:hAnsi="Sylfaen" w:cs="Sylfaen"/>
          <w:lang w:val="ka-GE"/>
        </w:rPr>
        <w:t xml:space="preserve">ყურადღებით </w:t>
      </w:r>
      <w:r w:rsidR="00B06AE0" w:rsidRPr="00F01839">
        <w:rPr>
          <w:rFonts w:ascii="Sylfaen" w:hAnsi="Sylfaen" w:cs="Sylfaen"/>
          <w:lang w:val="ka-GE"/>
        </w:rPr>
        <w:t>დაკვირვება</w:t>
      </w:r>
      <w:r w:rsidR="00334777" w:rsidRPr="00F01839">
        <w:rPr>
          <w:rFonts w:ascii="Sylfaen" w:hAnsi="Sylfaen" w:cs="Sylfaen"/>
          <w:lang w:val="ka-GE"/>
        </w:rPr>
        <w:t xml:space="preserve">. </w:t>
      </w:r>
      <w:r w:rsidR="002F0F57" w:rsidRPr="00F01839">
        <w:rPr>
          <w:rFonts w:ascii="Sylfaen" w:hAnsi="Sylfaen" w:cs="Sylfaen"/>
          <w:lang w:val="ka-GE"/>
        </w:rPr>
        <w:t>თუ პაციენტი გრძნობს ანომა</w:t>
      </w:r>
      <w:r w:rsidR="00C3153F" w:rsidRPr="00F01839">
        <w:rPr>
          <w:rFonts w:ascii="Sylfaen" w:hAnsi="Sylfaen" w:cs="Sylfaen"/>
          <w:lang w:val="ka-GE"/>
        </w:rPr>
        <w:t xml:space="preserve">ლიურ შეგრძნებებს თვალში, წვას ან ტკივილს პრეპარატის </w:t>
      </w:r>
      <w:r w:rsidR="007648CB" w:rsidRPr="00F01839">
        <w:rPr>
          <w:rFonts w:ascii="Sylfaen" w:hAnsi="Sylfaen" w:cs="Sylfaen"/>
          <w:lang w:val="ka-GE"/>
        </w:rPr>
        <w:t>გამოყენების</w:t>
      </w:r>
      <w:r w:rsidR="00C3153F" w:rsidRPr="00F01839">
        <w:rPr>
          <w:rFonts w:ascii="Sylfaen" w:hAnsi="Sylfaen" w:cs="Sylfaen"/>
          <w:lang w:val="ka-GE"/>
        </w:rPr>
        <w:t xml:space="preserve"> შემდეგ</w:t>
      </w:r>
      <w:r w:rsidR="007648CB" w:rsidRPr="00F01839">
        <w:rPr>
          <w:rFonts w:ascii="Sylfaen" w:hAnsi="Sylfaen" w:cs="Sylfaen"/>
          <w:lang w:val="ka-GE"/>
        </w:rPr>
        <w:t>,</w:t>
      </w:r>
      <w:r w:rsidR="007202DC" w:rsidRPr="00F01839">
        <w:rPr>
          <w:rFonts w:ascii="Sylfaen" w:hAnsi="Sylfaen" w:cs="Sylfaen"/>
          <w:lang w:val="ka-GE"/>
        </w:rPr>
        <w:t xml:space="preserve"> მან უნდა გაიაროს კონსულტაცია ექიმთან.</w:t>
      </w:r>
    </w:p>
    <w:p w14:paraId="1A10DE50" w14:textId="1D8D74E3" w:rsidR="00A90EFD"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სისტემური გამოყენების ფტორქინოლონებს შეუძლიათ გამოიწვიონ ალერგიული რეაქციები თუნდაც ერთჯერადად მიღების შემთხვევაში. ლევოფლოქსაცინზე ალერგიული რეაქციის გამოვლენის შემთხვევაში საჭიროა შეწყდეს თვალის წვეთების </w:t>
      </w:r>
      <w:r w:rsidR="007648CB" w:rsidRPr="00F01839">
        <w:rPr>
          <w:rFonts w:ascii="Sylfaen" w:hAnsi="Sylfaen" w:cs="Sylfaen"/>
          <w:lang w:val="ka-GE"/>
        </w:rPr>
        <w:t>გამოყენება.</w:t>
      </w:r>
    </w:p>
    <w:p w14:paraId="5499A62F" w14:textId="2F7D35B6" w:rsidR="00BB6692" w:rsidRPr="00F01839" w:rsidRDefault="00054F1D" w:rsidP="00F01839">
      <w:pPr>
        <w:pStyle w:val="NoSpacing"/>
        <w:spacing w:line="276" w:lineRule="auto"/>
        <w:rPr>
          <w:rFonts w:ascii="Sylfaen" w:hAnsi="Sylfaen" w:cs="Sylfaen"/>
          <w:lang w:val="ka-GE"/>
        </w:rPr>
      </w:pPr>
      <w:r w:rsidRPr="00F01839">
        <w:rPr>
          <w:rFonts w:ascii="Sylfaen" w:hAnsi="Sylfaen" w:cs="Sylfaen"/>
          <w:lang w:val="ka-GE"/>
        </w:rPr>
        <w:t xml:space="preserve">სისტემური თერაპიის ფტორქინოლონებმა, მათ შორის ლევოფლოქსაცინმა, შესაძლოა გამოიწვიოს მყესის ანთება ან გაგლეჯა, განსაკუთრებით ხანდაზმულ პაციენტებში, რომლებიც ამავდროულად ღებულობენ კორტიკოსტეროიდებს. ამიტომ უნდა გამოიჩინოთ სიფრთხილე და მყესის ანთების პირველივე ნიშნებისას შეწყვიტოთ ოფთაქვიქსის® </w:t>
      </w:r>
      <w:r w:rsidR="00FD0807" w:rsidRPr="00F01839">
        <w:rPr>
          <w:rFonts w:ascii="Sylfaen" w:hAnsi="Sylfaen" w:cs="Sylfaen"/>
          <w:lang w:val="ka-GE"/>
        </w:rPr>
        <w:t>გამოყენება</w:t>
      </w:r>
      <w:r w:rsidR="00761B5C" w:rsidRPr="00F01839">
        <w:rPr>
          <w:rFonts w:ascii="Sylfaen" w:hAnsi="Sylfaen" w:cs="Sylfaen"/>
          <w:lang w:val="ka-GE"/>
        </w:rPr>
        <w:t xml:space="preserve"> (იხ. </w:t>
      </w:r>
      <w:r w:rsidR="0065651B" w:rsidRPr="00F01839">
        <w:rPr>
          <w:rFonts w:ascii="Sylfaen" w:hAnsi="Sylfaen" w:cs="Sylfaen"/>
          <w:lang w:val="ka-GE"/>
        </w:rPr>
        <w:t>თავი: გვერდითი ეფექტები</w:t>
      </w:r>
      <w:r w:rsidR="00761B5C" w:rsidRPr="00F01839">
        <w:rPr>
          <w:rFonts w:ascii="Sylfaen" w:hAnsi="Sylfaen" w:cs="Sylfaen"/>
          <w:lang w:val="ka-GE"/>
        </w:rPr>
        <w:t>)</w:t>
      </w:r>
      <w:r w:rsidRPr="00F01839">
        <w:rPr>
          <w:rFonts w:ascii="Sylfaen" w:hAnsi="Sylfaen" w:cs="Sylfaen"/>
          <w:lang w:val="ka-GE"/>
        </w:rPr>
        <w:t>.</w:t>
      </w:r>
    </w:p>
    <w:p w14:paraId="5499A630" w14:textId="77777777" w:rsidR="00054F1D" w:rsidRPr="00F01839" w:rsidRDefault="00054F1D" w:rsidP="00F01839">
      <w:pPr>
        <w:pStyle w:val="NoSpacing"/>
        <w:spacing w:line="276" w:lineRule="auto"/>
        <w:rPr>
          <w:rFonts w:ascii="Sylfaen" w:hAnsi="Sylfaen" w:cs="Sylfaen"/>
          <w:lang w:val="ka-GE"/>
        </w:rPr>
      </w:pPr>
      <w:r w:rsidRPr="00F01839">
        <w:rPr>
          <w:rFonts w:ascii="Sylfaen" w:hAnsi="Sylfaen" w:cs="Sylfaen"/>
          <w:lang w:val="ka-GE"/>
        </w:rPr>
        <w:t>ბავშვები</w:t>
      </w:r>
    </w:p>
    <w:p w14:paraId="5499A631" w14:textId="01F6B17A" w:rsidR="00D74529" w:rsidRPr="00F01839" w:rsidRDefault="00054F1D" w:rsidP="00F01839">
      <w:pPr>
        <w:pStyle w:val="NoSpacing"/>
        <w:spacing w:line="276" w:lineRule="auto"/>
        <w:rPr>
          <w:rFonts w:ascii="Sylfaen" w:hAnsi="Sylfaen" w:cs="Sylfaen"/>
          <w:lang w:val="ka-GE"/>
        </w:rPr>
      </w:pPr>
      <w:r w:rsidRPr="00F01839">
        <w:rPr>
          <w:rFonts w:ascii="Sylfaen" w:hAnsi="Sylfaen" w:cs="Sylfaen"/>
          <w:lang w:val="ka-GE"/>
        </w:rPr>
        <w:t>პრეპარატის გამოყენების უსაფრთხოების ზომები ერთნაირია მოზრდილებსა და 1 წ</w:t>
      </w:r>
      <w:r w:rsidR="006265B7" w:rsidRPr="00F01839">
        <w:rPr>
          <w:rFonts w:ascii="Sylfaen" w:hAnsi="Sylfaen" w:cs="Sylfaen"/>
          <w:lang w:val="ka-GE"/>
        </w:rPr>
        <w:t xml:space="preserve">ელზე უფროსი ასაკის ბავშვებში. </w:t>
      </w:r>
    </w:p>
    <w:p w14:paraId="5499A632" w14:textId="46B868EE"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 xml:space="preserve">გავლენა </w:t>
      </w:r>
      <w:r w:rsidR="006265B7" w:rsidRPr="00F01839">
        <w:rPr>
          <w:rFonts w:ascii="Sylfaen" w:hAnsi="Sylfaen" w:cs="Sylfaen"/>
          <w:b/>
          <w:bCs/>
          <w:lang w:val="ka-GE"/>
        </w:rPr>
        <w:t>ავტოტრანსპორტის</w:t>
      </w:r>
      <w:r w:rsidR="006265B7" w:rsidRPr="00F01839">
        <w:rPr>
          <w:rFonts w:ascii="Sylfaen" w:hAnsi="Sylfaen" w:cs="Sylfaen"/>
          <w:lang w:val="ka-GE"/>
        </w:rPr>
        <w:t xml:space="preserve"> </w:t>
      </w:r>
      <w:r w:rsidR="006265B7" w:rsidRPr="00F01839">
        <w:rPr>
          <w:rFonts w:ascii="Sylfaen" w:hAnsi="Sylfaen" w:cs="Sylfaen"/>
          <w:b/>
          <w:lang w:val="ka-GE"/>
        </w:rPr>
        <w:t xml:space="preserve">მართვის </w:t>
      </w:r>
      <w:r w:rsidR="00054F1D" w:rsidRPr="00F01839">
        <w:rPr>
          <w:rFonts w:ascii="Sylfaen" w:hAnsi="Sylfaen" w:cs="Sylfaen"/>
          <w:b/>
          <w:lang w:val="ka-GE"/>
        </w:rPr>
        <w:t>და</w:t>
      </w:r>
      <w:r w:rsidRPr="00F01839">
        <w:rPr>
          <w:rFonts w:ascii="Sylfaen" w:hAnsi="Sylfaen" w:cs="Sylfaen"/>
          <w:b/>
          <w:lang w:val="ka-GE"/>
        </w:rPr>
        <w:t xml:space="preserve"> </w:t>
      </w:r>
      <w:r w:rsidR="006265B7" w:rsidRPr="00F01839">
        <w:rPr>
          <w:rFonts w:ascii="Sylfaen" w:hAnsi="Sylfaen" w:cs="Sylfaen"/>
          <w:b/>
          <w:lang w:val="ka-GE"/>
        </w:rPr>
        <w:t>მექანიზმებთან მუშაობის</w:t>
      </w:r>
      <w:r w:rsidRPr="00F01839">
        <w:rPr>
          <w:rFonts w:ascii="Sylfaen" w:hAnsi="Sylfaen" w:cs="Sylfaen"/>
          <w:b/>
          <w:lang w:val="ka-GE"/>
        </w:rPr>
        <w:t xml:space="preserve"> უნარზე</w:t>
      </w:r>
    </w:p>
    <w:p w14:paraId="5F90B8DD" w14:textId="77777777" w:rsidR="006265B7" w:rsidRPr="00F01839" w:rsidRDefault="002506AE" w:rsidP="00F01839">
      <w:pPr>
        <w:pStyle w:val="NoSpacing"/>
        <w:spacing w:line="276" w:lineRule="auto"/>
        <w:rPr>
          <w:rFonts w:ascii="Sylfaen" w:hAnsi="Sylfaen" w:cs="Sylfaen"/>
          <w:lang w:val="ka-GE"/>
        </w:rPr>
      </w:pPr>
      <w:r w:rsidRPr="00F01839">
        <w:rPr>
          <w:rFonts w:ascii="Sylfaen" w:hAnsi="Sylfaen" w:cs="Sylfaen"/>
          <w:lang w:val="ka-GE"/>
        </w:rPr>
        <w:t xml:space="preserve">თვალის წვეთები ოფთაქვიქსი® უმნიშვნელო გავლენას ახდენს </w:t>
      </w:r>
      <w:r w:rsidR="006265B7" w:rsidRPr="00F01839">
        <w:rPr>
          <w:rFonts w:ascii="Sylfaen" w:hAnsi="Sylfaen" w:cs="Sylfaen"/>
          <w:lang w:val="ka-GE"/>
        </w:rPr>
        <w:t>ავტოტრანსპორტის მართვის და მექანიზმებთან მუშაობის უნარზე.</w:t>
      </w:r>
    </w:p>
    <w:p w14:paraId="5499A634" w14:textId="53B467F4"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მხედველობის გარდამავალი დაქვეითების შემთხვევაში, პაციენტს ეძლევა</w:t>
      </w:r>
      <w:r w:rsidR="006265B7" w:rsidRPr="00F01839">
        <w:rPr>
          <w:rFonts w:ascii="Sylfaen" w:hAnsi="Sylfaen" w:cs="Sylfaen"/>
          <w:lang w:val="ka-GE"/>
        </w:rPr>
        <w:t xml:space="preserve"> რეკომენდაცია, რომ</w:t>
      </w:r>
      <w:r w:rsidRPr="00F01839">
        <w:rPr>
          <w:rFonts w:ascii="Sylfaen" w:hAnsi="Sylfaen" w:cs="Sylfaen"/>
          <w:lang w:val="ka-GE"/>
        </w:rPr>
        <w:t xml:space="preserve"> დაელოდოს მხედველობის აღდგენას, სანამ ავტომობილის მართვ</w:t>
      </w:r>
      <w:r w:rsidR="006265B7" w:rsidRPr="00F01839">
        <w:rPr>
          <w:rFonts w:ascii="Sylfaen" w:hAnsi="Sylfaen" w:cs="Sylfaen"/>
          <w:lang w:val="ka-GE"/>
        </w:rPr>
        <w:t>ა</w:t>
      </w:r>
      <w:r w:rsidRPr="00F01839">
        <w:rPr>
          <w:rFonts w:ascii="Sylfaen" w:hAnsi="Sylfaen" w:cs="Sylfaen"/>
          <w:lang w:val="ka-GE"/>
        </w:rPr>
        <w:t>ს ან მექანიკურ მოწყობილობებთან მუშაობას დაიწყებდეს.</w:t>
      </w:r>
    </w:p>
    <w:p w14:paraId="5499A635"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გამოშვების ფორმა</w:t>
      </w:r>
    </w:p>
    <w:p w14:paraId="5499A636" w14:textId="77777777"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ხსნარი/თვალის წვეთები 5 მგ/მლ</w:t>
      </w:r>
    </w:p>
    <w:p w14:paraId="5499A637" w14:textId="1E6F9BD0" w:rsidR="00BB6692"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5 მლ ხსნარი საწვეთურიან პოლიეთილენის ფლაკონში დახრახნილი სახურავით. ფლაკონი გამოყენების ინსტრუქციასთან ერთად მოთავსებულია მუყაოს კოლოფში.</w:t>
      </w:r>
    </w:p>
    <w:p w14:paraId="5499A638" w14:textId="77777777" w:rsidR="002506AE" w:rsidRPr="00F01839" w:rsidRDefault="002506AE" w:rsidP="00F01839">
      <w:pPr>
        <w:pStyle w:val="NoSpacing"/>
        <w:spacing w:line="276" w:lineRule="auto"/>
        <w:rPr>
          <w:rFonts w:ascii="Sylfaen" w:hAnsi="Sylfaen" w:cs="Sylfaen"/>
          <w:b/>
          <w:lang w:val="ka-GE"/>
        </w:rPr>
      </w:pPr>
      <w:r w:rsidRPr="00F01839">
        <w:rPr>
          <w:rFonts w:ascii="Sylfaen" w:hAnsi="Sylfaen" w:cs="Sylfaen"/>
          <w:b/>
          <w:lang w:val="ka-GE"/>
        </w:rPr>
        <w:t>შენახვის პირობები</w:t>
      </w:r>
    </w:p>
    <w:p w14:paraId="5499A639" w14:textId="7793315B" w:rsidR="002506AE" w:rsidRPr="00F01839" w:rsidRDefault="002506AE" w:rsidP="00F01839">
      <w:pPr>
        <w:pStyle w:val="NoSpacing"/>
        <w:spacing w:line="276" w:lineRule="auto"/>
        <w:rPr>
          <w:rFonts w:ascii="Sylfaen" w:hAnsi="Sylfaen" w:cs="Sylfaen"/>
          <w:lang w:val="ka-GE"/>
        </w:rPr>
      </w:pPr>
      <w:r w:rsidRPr="00F01839">
        <w:rPr>
          <w:rFonts w:ascii="Sylfaen" w:hAnsi="Sylfaen" w:cs="Sylfaen"/>
          <w:lang w:val="ka-GE"/>
        </w:rPr>
        <w:t xml:space="preserve">ინახება </w:t>
      </w:r>
      <w:r w:rsidR="000C3097" w:rsidRPr="00F01839">
        <w:rPr>
          <w:rFonts w:ascii="Sylfaen" w:hAnsi="Sylfaen" w:cs="Sylfaen"/>
          <w:lang w:val="ka-GE"/>
        </w:rPr>
        <w:t xml:space="preserve">არაუმეტეს </w:t>
      </w:r>
      <w:r w:rsidRPr="00F01839">
        <w:rPr>
          <w:rFonts w:ascii="Sylfaen" w:hAnsi="Sylfaen" w:cs="Sylfaen"/>
          <w:lang w:val="ka-GE"/>
        </w:rPr>
        <w:t>25°C ტემპერატურ</w:t>
      </w:r>
      <w:r w:rsidR="000C3097" w:rsidRPr="00F01839">
        <w:rPr>
          <w:rFonts w:ascii="Sylfaen" w:hAnsi="Sylfaen" w:cs="Sylfaen"/>
          <w:lang w:val="ka-GE"/>
        </w:rPr>
        <w:t>აზე.</w:t>
      </w:r>
    </w:p>
    <w:p w14:paraId="5499A63A" w14:textId="77777777" w:rsidR="002506AE" w:rsidRPr="00F01839" w:rsidRDefault="002506AE" w:rsidP="00F01839">
      <w:pPr>
        <w:pStyle w:val="NoSpacing"/>
        <w:spacing w:line="276" w:lineRule="auto"/>
        <w:rPr>
          <w:rFonts w:ascii="Sylfaen" w:hAnsi="Sylfaen" w:cs="Sylfaen"/>
          <w:b/>
          <w:lang w:val="ka-GE"/>
        </w:rPr>
      </w:pPr>
      <w:r w:rsidRPr="00F01839">
        <w:rPr>
          <w:rFonts w:ascii="Sylfaen" w:hAnsi="Sylfaen" w:cs="Sylfaen"/>
          <w:b/>
          <w:lang w:val="ka-GE"/>
        </w:rPr>
        <w:t>შეინახეთ ბავშვებისთვის მიუწვდომელ ადგილას.</w:t>
      </w:r>
    </w:p>
    <w:p w14:paraId="5499A63B"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ვარგისიანობის ვადა</w:t>
      </w:r>
    </w:p>
    <w:p w14:paraId="5499A63C" w14:textId="77777777" w:rsidR="002506AE" w:rsidRPr="00F01839" w:rsidRDefault="00BB6692" w:rsidP="00F01839">
      <w:pPr>
        <w:pStyle w:val="NoSpacing"/>
        <w:spacing w:line="276" w:lineRule="auto"/>
        <w:rPr>
          <w:rFonts w:ascii="Sylfaen" w:hAnsi="Sylfaen" w:cs="Sylfaen"/>
          <w:lang w:val="ka-GE"/>
        </w:rPr>
      </w:pPr>
      <w:r w:rsidRPr="00F01839">
        <w:rPr>
          <w:rFonts w:ascii="Sylfaen" w:hAnsi="Sylfaen" w:cs="Sylfaen"/>
          <w:lang w:val="ka-GE"/>
        </w:rPr>
        <w:t xml:space="preserve">3 წელი. </w:t>
      </w:r>
    </w:p>
    <w:p w14:paraId="5499A63D" w14:textId="3CCB2578" w:rsidR="00BB6692" w:rsidRPr="00F01839" w:rsidRDefault="000C3097" w:rsidP="00F01839">
      <w:pPr>
        <w:pStyle w:val="NoSpacing"/>
        <w:spacing w:line="276" w:lineRule="auto"/>
        <w:rPr>
          <w:rFonts w:ascii="Sylfaen" w:hAnsi="Sylfaen" w:cs="Sylfaen"/>
          <w:lang w:val="ka-GE"/>
        </w:rPr>
      </w:pPr>
      <w:r w:rsidRPr="00F01839">
        <w:rPr>
          <w:rFonts w:ascii="Sylfaen" w:hAnsi="Sylfaen" w:cs="Sylfaen"/>
          <w:lang w:val="ka-GE"/>
        </w:rPr>
        <w:t>გამოიყენეთ</w:t>
      </w:r>
      <w:r w:rsidR="00BB6692" w:rsidRPr="00F01839">
        <w:rPr>
          <w:rFonts w:ascii="Sylfaen" w:hAnsi="Sylfaen" w:cs="Sylfaen"/>
          <w:lang w:val="ka-GE"/>
        </w:rPr>
        <w:t xml:space="preserve"> 28 დღ</w:t>
      </w:r>
      <w:r w:rsidRPr="00F01839">
        <w:rPr>
          <w:rFonts w:ascii="Sylfaen" w:hAnsi="Sylfaen" w:cs="Sylfaen"/>
          <w:lang w:val="ka-GE"/>
        </w:rPr>
        <w:t>ი</w:t>
      </w:r>
      <w:r w:rsidR="00BB6692" w:rsidRPr="00F01839">
        <w:rPr>
          <w:rFonts w:ascii="Sylfaen" w:hAnsi="Sylfaen" w:cs="Sylfaen"/>
          <w:lang w:val="ka-GE"/>
        </w:rPr>
        <w:t>ს</w:t>
      </w:r>
      <w:r w:rsidRPr="00F01839">
        <w:rPr>
          <w:rFonts w:ascii="Sylfaen" w:hAnsi="Sylfaen" w:cs="Sylfaen"/>
          <w:lang w:val="ka-GE"/>
        </w:rPr>
        <w:t xml:space="preserve"> განმავლობაში</w:t>
      </w:r>
      <w:r w:rsidR="00BB6692" w:rsidRPr="00F01839">
        <w:rPr>
          <w:rFonts w:ascii="Sylfaen" w:hAnsi="Sylfaen" w:cs="Sylfaen"/>
          <w:lang w:val="ka-GE"/>
        </w:rPr>
        <w:t xml:space="preserve"> ფლაკონის პირველად გახსნის შემდ</w:t>
      </w:r>
      <w:r w:rsidRPr="00F01839">
        <w:rPr>
          <w:rFonts w:ascii="Sylfaen" w:hAnsi="Sylfaen" w:cs="Sylfaen"/>
          <w:lang w:val="ka-GE"/>
        </w:rPr>
        <w:t>ე</w:t>
      </w:r>
      <w:r w:rsidR="00BB6692" w:rsidRPr="00F01839">
        <w:rPr>
          <w:rFonts w:ascii="Sylfaen" w:hAnsi="Sylfaen" w:cs="Sylfaen"/>
          <w:lang w:val="ka-GE"/>
        </w:rPr>
        <w:t xml:space="preserve">გ. </w:t>
      </w:r>
    </w:p>
    <w:p w14:paraId="5499A63E"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არ გამოიყენოთ შეფუთვაზე მითითებული ვადის გასვლის შემდეგ.</w:t>
      </w:r>
    </w:p>
    <w:p w14:paraId="5499A63F" w14:textId="77777777" w:rsidR="00BB6692" w:rsidRPr="00F01839" w:rsidRDefault="00BB6692" w:rsidP="00F01839">
      <w:pPr>
        <w:pStyle w:val="NoSpacing"/>
        <w:spacing w:line="276" w:lineRule="auto"/>
        <w:rPr>
          <w:rFonts w:ascii="Sylfaen" w:hAnsi="Sylfaen" w:cs="Sylfaen"/>
          <w:b/>
          <w:lang w:val="ka-GE"/>
        </w:rPr>
      </w:pPr>
      <w:r w:rsidRPr="00F01839">
        <w:rPr>
          <w:rFonts w:ascii="Sylfaen" w:hAnsi="Sylfaen" w:cs="Sylfaen"/>
          <w:b/>
          <w:lang w:val="ka-GE"/>
        </w:rPr>
        <w:t>აფთიაქიდან გაცემის პირობები</w:t>
      </w:r>
    </w:p>
    <w:p w14:paraId="0F7FF71F" w14:textId="77777777" w:rsidR="00F01839" w:rsidRDefault="00F01839" w:rsidP="00F01839">
      <w:pPr>
        <w:pStyle w:val="NoSpacing"/>
        <w:spacing w:line="276" w:lineRule="auto"/>
        <w:jc w:val="both"/>
        <w:rPr>
          <w:bCs/>
        </w:rPr>
      </w:pPr>
      <w:bookmarkStart w:id="0" w:name="_Hlk221710071"/>
      <w:r w:rsidRPr="00F619EC">
        <w:rPr>
          <w:bCs/>
        </w:rPr>
        <w:t>ფარმაცევტული პროდუქტის ჯგუფი III, გაიცემა რეცეპტის გარეშე.</w:t>
      </w:r>
      <w:r w:rsidRPr="00F619EC">
        <w:rPr>
          <w:bCs/>
        </w:rPr>
        <w:tab/>
      </w:r>
      <w:bookmarkEnd w:id="0"/>
    </w:p>
    <w:p w14:paraId="6F886048" w14:textId="77777777" w:rsidR="00F01839" w:rsidRDefault="00F01839" w:rsidP="00F01839">
      <w:pPr>
        <w:pStyle w:val="NoSpacing"/>
        <w:spacing w:line="276" w:lineRule="auto"/>
        <w:jc w:val="both"/>
        <w:rPr>
          <w:bCs/>
        </w:rPr>
      </w:pPr>
    </w:p>
    <w:p w14:paraId="5499A641" w14:textId="3B38079A" w:rsidR="002506AE" w:rsidRPr="00F01839" w:rsidRDefault="002506AE" w:rsidP="00F01839">
      <w:pPr>
        <w:pStyle w:val="NoSpacing"/>
        <w:spacing w:line="276" w:lineRule="auto"/>
        <w:jc w:val="both"/>
        <w:rPr>
          <w:rFonts w:ascii="Sylfaen" w:hAnsi="Sylfaen" w:cs="Sylfaen"/>
          <w:b/>
          <w:lang w:val="ka-GE"/>
        </w:rPr>
      </w:pPr>
      <w:r w:rsidRPr="00F01839">
        <w:rPr>
          <w:rFonts w:ascii="Sylfaen" w:hAnsi="Sylfaen" w:cs="Sylfaen"/>
          <w:b/>
          <w:lang w:val="ka-GE"/>
        </w:rPr>
        <w:t>რეგისტრაციის მოწმობის მფლობელი:</w:t>
      </w:r>
    </w:p>
    <w:p w14:paraId="5499A642" w14:textId="77777777" w:rsidR="002506AE" w:rsidRPr="00F01839" w:rsidRDefault="002506AE" w:rsidP="00F01839">
      <w:pPr>
        <w:pStyle w:val="NoSpacing"/>
        <w:spacing w:line="276" w:lineRule="auto"/>
        <w:jc w:val="both"/>
        <w:rPr>
          <w:rFonts w:ascii="Sylfaen" w:hAnsi="Sylfaen" w:cs="Sylfaen"/>
          <w:lang w:val="ka-GE"/>
        </w:rPr>
      </w:pPr>
      <w:r w:rsidRPr="00F01839">
        <w:rPr>
          <w:rFonts w:ascii="Sylfaen" w:hAnsi="Sylfaen" w:cs="Sylfaen"/>
          <w:lang w:val="ka-GE"/>
        </w:rPr>
        <w:t>სს სანტენ, ნიიტტიჰაანკატუ 20, 33720 ტამპერე, ფინეთი</w:t>
      </w:r>
    </w:p>
    <w:p w14:paraId="5499A643" w14:textId="77777777" w:rsidR="002506AE" w:rsidRPr="00F01839" w:rsidRDefault="002506AE" w:rsidP="00F01839">
      <w:pPr>
        <w:pStyle w:val="NoSpacing"/>
        <w:spacing w:line="276" w:lineRule="auto"/>
        <w:jc w:val="both"/>
        <w:rPr>
          <w:rFonts w:ascii="Sylfaen" w:hAnsi="Sylfaen"/>
          <w:b/>
        </w:rPr>
      </w:pPr>
      <w:r w:rsidRPr="00F01839">
        <w:rPr>
          <w:rFonts w:ascii="Sylfaen" w:hAnsi="Sylfaen" w:cs="Sylfaen"/>
          <w:b/>
        </w:rPr>
        <w:t>მწარმოებელი</w:t>
      </w:r>
      <w:r w:rsidRPr="00F01839">
        <w:rPr>
          <w:rFonts w:ascii="Sylfaen" w:hAnsi="Sylfaen"/>
          <w:b/>
        </w:rPr>
        <w:t>:</w:t>
      </w:r>
    </w:p>
    <w:p w14:paraId="5499A644" w14:textId="77777777" w:rsidR="002506AE" w:rsidRPr="00F01839" w:rsidRDefault="002506AE" w:rsidP="00F01839">
      <w:pPr>
        <w:pStyle w:val="NoSpacing"/>
        <w:spacing w:line="276" w:lineRule="auto"/>
        <w:jc w:val="both"/>
        <w:rPr>
          <w:rFonts w:ascii="Sylfaen" w:hAnsi="Sylfaen"/>
          <w:lang w:val="ka-GE"/>
        </w:rPr>
      </w:pPr>
      <w:r w:rsidRPr="00F01839">
        <w:rPr>
          <w:rFonts w:ascii="Sylfaen" w:hAnsi="Sylfaen" w:cs="Sylfaen"/>
        </w:rPr>
        <w:t>სს</w:t>
      </w:r>
      <w:r w:rsidRPr="00F01839">
        <w:rPr>
          <w:rFonts w:ascii="Sylfaen" w:hAnsi="Sylfaen"/>
        </w:rPr>
        <w:t xml:space="preserve"> </w:t>
      </w:r>
      <w:r w:rsidRPr="00F01839">
        <w:rPr>
          <w:rFonts w:ascii="Sylfaen" w:hAnsi="Sylfaen"/>
          <w:lang w:val="ka-GE"/>
        </w:rPr>
        <w:t>ნექსთფარმა, ნიიტტიჰაანკატუ 20, 33720 ტამპერე, ფინეთი</w:t>
      </w:r>
    </w:p>
    <w:p w14:paraId="5499A645" w14:textId="77777777" w:rsidR="002506AE" w:rsidRPr="00F01839" w:rsidRDefault="002506AE" w:rsidP="00F01839">
      <w:pPr>
        <w:pStyle w:val="NoSpacing"/>
        <w:spacing w:line="276" w:lineRule="auto"/>
        <w:jc w:val="both"/>
        <w:rPr>
          <w:rFonts w:ascii="Sylfaen" w:hAnsi="Sylfaen"/>
          <w:b/>
          <w:lang w:val="ka-GE"/>
        </w:rPr>
      </w:pPr>
      <w:r w:rsidRPr="00F01839">
        <w:rPr>
          <w:rFonts w:ascii="Sylfaen" w:hAnsi="Sylfaen"/>
          <w:b/>
          <w:lang w:val="ka-GE"/>
        </w:rPr>
        <w:t>მეორადი შეფუთვა:</w:t>
      </w:r>
    </w:p>
    <w:p w14:paraId="5499A646" w14:textId="77777777" w:rsidR="002506AE" w:rsidRPr="00F01839" w:rsidRDefault="002506AE" w:rsidP="00F01839">
      <w:pPr>
        <w:pStyle w:val="NoSpacing"/>
        <w:spacing w:line="276" w:lineRule="auto"/>
        <w:jc w:val="both"/>
        <w:rPr>
          <w:rFonts w:ascii="Sylfaen" w:hAnsi="Sylfaen"/>
          <w:lang w:val="ka-GE"/>
        </w:rPr>
      </w:pPr>
      <w:r w:rsidRPr="00F01839">
        <w:rPr>
          <w:rFonts w:ascii="Sylfaen" w:hAnsi="Sylfaen"/>
          <w:lang w:val="ka-GE"/>
        </w:rPr>
        <w:t>მანუფაქტურინგ ფექიჯინგ ფარმაკა (მფფ) ბ.ვ.</w:t>
      </w:r>
    </w:p>
    <w:p w14:paraId="5499A647" w14:textId="77777777" w:rsidR="002506AE" w:rsidRPr="00F01839" w:rsidRDefault="002506AE" w:rsidP="00F01839">
      <w:pPr>
        <w:pStyle w:val="NoSpacing"/>
        <w:spacing w:line="276" w:lineRule="auto"/>
        <w:jc w:val="both"/>
        <w:rPr>
          <w:rFonts w:ascii="Sylfaen" w:hAnsi="Sylfaen"/>
          <w:lang w:val="ka-GE"/>
        </w:rPr>
      </w:pPr>
      <w:r w:rsidRPr="00F01839">
        <w:rPr>
          <w:rFonts w:ascii="Sylfaen" w:hAnsi="Sylfaen"/>
          <w:lang w:val="ka-GE"/>
        </w:rPr>
        <w:t>ნეპტუნუს 12, 8448 ცნ ჰერენვეენ, ნიდერლანდები</w:t>
      </w:r>
    </w:p>
    <w:p w14:paraId="5499A648" w14:textId="77777777" w:rsidR="002506AE" w:rsidRPr="00F01839" w:rsidRDefault="002506AE" w:rsidP="00F01839">
      <w:pPr>
        <w:pStyle w:val="NoSpacing"/>
        <w:spacing w:line="276" w:lineRule="auto"/>
        <w:jc w:val="both"/>
        <w:rPr>
          <w:rFonts w:ascii="Sylfaen" w:hAnsi="Sylfaen"/>
          <w:b/>
          <w:lang w:val="ka-GE"/>
        </w:rPr>
      </w:pPr>
      <w:r w:rsidRPr="00F01839">
        <w:rPr>
          <w:rFonts w:ascii="Sylfaen" w:hAnsi="Sylfaen"/>
          <w:b/>
          <w:lang w:val="ka-GE"/>
        </w:rPr>
        <w:t>გამოშვების ხარისხის კონტროლი:</w:t>
      </w:r>
    </w:p>
    <w:p w14:paraId="5499A649" w14:textId="77777777" w:rsidR="002506AE" w:rsidRPr="00F01839" w:rsidRDefault="002506AE" w:rsidP="00F01839">
      <w:pPr>
        <w:pStyle w:val="NoSpacing"/>
        <w:spacing w:line="276" w:lineRule="auto"/>
        <w:jc w:val="both"/>
        <w:rPr>
          <w:rFonts w:ascii="Sylfaen" w:hAnsi="Sylfaen"/>
          <w:lang w:val="ka-GE"/>
        </w:rPr>
      </w:pPr>
      <w:r w:rsidRPr="00F01839">
        <w:rPr>
          <w:rFonts w:ascii="Sylfaen" w:hAnsi="Sylfaen"/>
          <w:lang w:val="ka-GE"/>
        </w:rPr>
        <w:t>სს სანტენ, კელლოპორტინკატუ 1, 33100 ტამპერე, ფინეთი</w:t>
      </w:r>
    </w:p>
    <w:sectPr w:rsidR="002506AE" w:rsidRPr="00F01839" w:rsidSect="002506AE">
      <w:pgSz w:w="11907" w:h="16839" w:code="9"/>
      <w:pgMar w:top="720" w:right="720" w:bottom="720" w:left="72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767DE"/>
    <w:multiLevelType w:val="hybridMultilevel"/>
    <w:tmpl w:val="D94E41A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2B140F4"/>
    <w:multiLevelType w:val="hybridMultilevel"/>
    <w:tmpl w:val="2F8A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C374AF"/>
    <w:multiLevelType w:val="hybridMultilevel"/>
    <w:tmpl w:val="6E44A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4697A"/>
    <w:multiLevelType w:val="hybridMultilevel"/>
    <w:tmpl w:val="77E62B82"/>
    <w:lvl w:ilvl="0" w:tplc="4684A042">
      <w:start w:val="1"/>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3616C"/>
    <w:multiLevelType w:val="hybridMultilevel"/>
    <w:tmpl w:val="71869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0E280F"/>
    <w:multiLevelType w:val="hybridMultilevel"/>
    <w:tmpl w:val="C750DE56"/>
    <w:lvl w:ilvl="0" w:tplc="483A3752">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214048"/>
    <w:multiLevelType w:val="hybridMultilevel"/>
    <w:tmpl w:val="DB5E22D4"/>
    <w:lvl w:ilvl="0" w:tplc="9BDCBB08">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391358">
    <w:abstractNumId w:val="5"/>
  </w:num>
  <w:num w:numId="2" w16cid:durableId="901211463">
    <w:abstractNumId w:val="6"/>
  </w:num>
  <w:num w:numId="3" w16cid:durableId="392002496">
    <w:abstractNumId w:val="3"/>
  </w:num>
  <w:num w:numId="4" w16cid:durableId="1522470074">
    <w:abstractNumId w:val="0"/>
  </w:num>
  <w:num w:numId="5" w16cid:durableId="1934631363">
    <w:abstractNumId w:val="4"/>
  </w:num>
  <w:num w:numId="6" w16cid:durableId="661278740">
    <w:abstractNumId w:val="1"/>
  </w:num>
  <w:num w:numId="7" w16cid:durableId="446505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hyphenationZone w:val="141"/>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2C2C"/>
    <w:rsid w:val="000014D4"/>
    <w:rsid w:val="00013D8D"/>
    <w:rsid w:val="00045474"/>
    <w:rsid w:val="00054F1D"/>
    <w:rsid w:val="00066FA6"/>
    <w:rsid w:val="00095351"/>
    <w:rsid w:val="000C3097"/>
    <w:rsid w:val="000D5BAA"/>
    <w:rsid w:val="001020E2"/>
    <w:rsid w:val="001071BF"/>
    <w:rsid w:val="00112219"/>
    <w:rsid w:val="00116D6A"/>
    <w:rsid w:val="00190847"/>
    <w:rsid w:val="001A3F5A"/>
    <w:rsid w:val="001B322D"/>
    <w:rsid w:val="001C164B"/>
    <w:rsid w:val="001C19A5"/>
    <w:rsid w:val="001C399E"/>
    <w:rsid w:val="001D259F"/>
    <w:rsid w:val="001E3E8A"/>
    <w:rsid w:val="0020076A"/>
    <w:rsid w:val="0023060F"/>
    <w:rsid w:val="00235224"/>
    <w:rsid w:val="00244EC6"/>
    <w:rsid w:val="00245217"/>
    <w:rsid w:val="002463AA"/>
    <w:rsid w:val="002506AE"/>
    <w:rsid w:val="0026197A"/>
    <w:rsid w:val="002749D6"/>
    <w:rsid w:val="002875A7"/>
    <w:rsid w:val="002922FD"/>
    <w:rsid w:val="002950B5"/>
    <w:rsid w:val="002A60A6"/>
    <w:rsid w:val="002D005D"/>
    <w:rsid w:val="002D716C"/>
    <w:rsid w:val="002E3A13"/>
    <w:rsid w:val="002F0F57"/>
    <w:rsid w:val="003256C7"/>
    <w:rsid w:val="00334777"/>
    <w:rsid w:val="003366F8"/>
    <w:rsid w:val="00343DB0"/>
    <w:rsid w:val="003700ED"/>
    <w:rsid w:val="00397242"/>
    <w:rsid w:val="003A3CCC"/>
    <w:rsid w:val="003D0F90"/>
    <w:rsid w:val="003E6682"/>
    <w:rsid w:val="004211BC"/>
    <w:rsid w:val="00423213"/>
    <w:rsid w:val="00444490"/>
    <w:rsid w:val="0047109A"/>
    <w:rsid w:val="00472012"/>
    <w:rsid w:val="00477DE0"/>
    <w:rsid w:val="00481029"/>
    <w:rsid w:val="00484CF5"/>
    <w:rsid w:val="00495724"/>
    <w:rsid w:val="004B1003"/>
    <w:rsid w:val="0051039F"/>
    <w:rsid w:val="00521603"/>
    <w:rsid w:val="00543215"/>
    <w:rsid w:val="00554B22"/>
    <w:rsid w:val="00574E9F"/>
    <w:rsid w:val="00576D3A"/>
    <w:rsid w:val="00580836"/>
    <w:rsid w:val="005844D0"/>
    <w:rsid w:val="0058786E"/>
    <w:rsid w:val="005935C9"/>
    <w:rsid w:val="005A653D"/>
    <w:rsid w:val="005B419C"/>
    <w:rsid w:val="005B6562"/>
    <w:rsid w:val="005C1663"/>
    <w:rsid w:val="005D029F"/>
    <w:rsid w:val="005E524F"/>
    <w:rsid w:val="005F2C2C"/>
    <w:rsid w:val="00603237"/>
    <w:rsid w:val="00606CAB"/>
    <w:rsid w:val="006265B7"/>
    <w:rsid w:val="00627F62"/>
    <w:rsid w:val="006314FF"/>
    <w:rsid w:val="00634B0D"/>
    <w:rsid w:val="00653CD1"/>
    <w:rsid w:val="0065651B"/>
    <w:rsid w:val="006871C6"/>
    <w:rsid w:val="00692B42"/>
    <w:rsid w:val="006C64FD"/>
    <w:rsid w:val="006D2642"/>
    <w:rsid w:val="006E7CC7"/>
    <w:rsid w:val="00701ABD"/>
    <w:rsid w:val="00703FA3"/>
    <w:rsid w:val="007202DC"/>
    <w:rsid w:val="00757EED"/>
    <w:rsid w:val="00761B5C"/>
    <w:rsid w:val="007648CB"/>
    <w:rsid w:val="007903F8"/>
    <w:rsid w:val="00791209"/>
    <w:rsid w:val="00796DCB"/>
    <w:rsid w:val="007C4D50"/>
    <w:rsid w:val="007C6616"/>
    <w:rsid w:val="007D022D"/>
    <w:rsid w:val="007D7C93"/>
    <w:rsid w:val="007E0E3E"/>
    <w:rsid w:val="007F1BBA"/>
    <w:rsid w:val="007F2439"/>
    <w:rsid w:val="007F3BFD"/>
    <w:rsid w:val="0080410F"/>
    <w:rsid w:val="00813E89"/>
    <w:rsid w:val="00835FE4"/>
    <w:rsid w:val="0084182E"/>
    <w:rsid w:val="00896C4D"/>
    <w:rsid w:val="008A373A"/>
    <w:rsid w:val="008C47A8"/>
    <w:rsid w:val="00912C1B"/>
    <w:rsid w:val="0092232C"/>
    <w:rsid w:val="0095353D"/>
    <w:rsid w:val="0096530A"/>
    <w:rsid w:val="00987021"/>
    <w:rsid w:val="009B2F24"/>
    <w:rsid w:val="009C13A9"/>
    <w:rsid w:val="009E3CD6"/>
    <w:rsid w:val="00A1401A"/>
    <w:rsid w:val="00A160EE"/>
    <w:rsid w:val="00A32EA6"/>
    <w:rsid w:val="00A36CA2"/>
    <w:rsid w:val="00A44F79"/>
    <w:rsid w:val="00A567F3"/>
    <w:rsid w:val="00A6259A"/>
    <w:rsid w:val="00A81C68"/>
    <w:rsid w:val="00A825D2"/>
    <w:rsid w:val="00A83717"/>
    <w:rsid w:val="00A909C0"/>
    <w:rsid w:val="00A90EFD"/>
    <w:rsid w:val="00A951D8"/>
    <w:rsid w:val="00AB1382"/>
    <w:rsid w:val="00AC77A3"/>
    <w:rsid w:val="00AD4CF5"/>
    <w:rsid w:val="00AD4EE6"/>
    <w:rsid w:val="00B06AE0"/>
    <w:rsid w:val="00B12719"/>
    <w:rsid w:val="00B5748D"/>
    <w:rsid w:val="00B6538A"/>
    <w:rsid w:val="00BB42BB"/>
    <w:rsid w:val="00BB6692"/>
    <w:rsid w:val="00BD6E8F"/>
    <w:rsid w:val="00BE6379"/>
    <w:rsid w:val="00BF1E0D"/>
    <w:rsid w:val="00BF6419"/>
    <w:rsid w:val="00C11E0A"/>
    <w:rsid w:val="00C23E45"/>
    <w:rsid w:val="00C27B16"/>
    <w:rsid w:val="00C3153F"/>
    <w:rsid w:val="00C51324"/>
    <w:rsid w:val="00C566DB"/>
    <w:rsid w:val="00C62A6F"/>
    <w:rsid w:val="00C635C8"/>
    <w:rsid w:val="00C64C13"/>
    <w:rsid w:val="00C86A14"/>
    <w:rsid w:val="00CA3B6F"/>
    <w:rsid w:val="00CB2F26"/>
    <w:rsid w:val="00CB7694"/>
    <w:rsid w:val="00CD4EBB"/>
    <w:rsid w:val="00D00C80"/>
    <w:rsid w:val="00D01905"/>
    <w:rsid w:val="00D1010B"/>
    <w:rsid w:val="00D131EE"/>
    <w:rsid w:val="00D35667"/>
    <w:rsid w:val="00D43EB8"/>
    <w:rsid w:val="00D45F2E"/>
    <w:rsid w:val="00D506D0"/>
    <w:rsid w:val="00D62FBB"/>
    <w:rsid w:val="00D74529"/>
    <w:rsid w:val="00DE3940"/>
    <w:rsid w:val="00E21A3A"/>
    <w:rsid w:val="00E62F2C"/>
    <w:rsid w:val="00E72290"/>
    <w:rsid w:val="00E76572"/>
    <w:rsid w:val="00EA00C7"/>
    <w:rsid w:val="00ED438C"/>
    <w:rsid w:val="00EE27A3"/>
    <w:rsid w:val="00EE4345"/>
    <w:rsid w:val="00F01839"/>
    <w:rsid w:val="00F01BDE"/>
    <w:rsid w:val="00F21DF4"/>
    <w:rsid w:val="00F37B4B"/>
    <w:rsid w:val="00F43EBA"/>
    <w:rsid w:val="00F61686"/>
    <w:rsid w:val="00F75809"/>
    <w:rsid w:val="00F830CB"/>
    <w:rsid w:val="00F83EF2"/>
    <w:rsid w:val="00F929E6"/>
    <w:rsid w:val="00FD0807"/>
    <w:rsid w:val="00FD7833"/>
    <w:rsid w:val="00FE4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5499A5B8"/>
  <w15:docId w15:val="{F66A0721-CEDF-4B15-841A-53BD48127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21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700ED"/>
    <w:pPr>
      <w:ind w:left="720"/>
      <w:contextualSpacing/>
    </w:pPr>
  </w:style>
  <w:style w:type="paragraph" w:styleId="NoSpacing">
    <w:name w:val="No Spacing"/>
    <w:uiPriority w:val="1"/>
    <w:qFormat/>
    <w:rsid w:val="0051039F"/>
    <w:rPr>
      <w:sz w:val="22"/>
      <w:szCs w:val="22"/>
    </w:rPr>
  </w:style>
  <w:style w:type="character" w:styleId="Emphasis">
    <w:name w:val="Emphasis"/>
    <w:uiPriority w:val="99"/>
    <w:qFormat/>
    <w:locked/>
    <w:rsid w:val="0026197A"/>
    <w:rPr>
      <w:rFonts w:cs="Times New Roman"/>
      <w:i/>
      <w:iCs/>
    </w:rPr>
  </w:style>
  <w:style w:type="paragraph" w:styleId="BodyText">
    <w:name w:val="Body Text"/>
    <w:basedOn w:val="Normal"/>
    <w:link w:val="BodyTextChar"/>
    <w:uiPriority w:val="99"/>
    <w:rsid w:val="00D43EB8"/>
    <w:pPr>
      <w:spacing w:after="0" w:line="240" w:lineRule="auto"/>
      <w:ind w:right="895"/>
      <w:jc w:val="both"/>
    </w:pPr>
    <w:rPr>
      <w:rFonts w:ascii="Times New Roman" w:eastAsia="Times New Roman" w:hAnsi="Times New Roman"/>
      <w:sz w:val="24"/>
      <w:szCs w:val="24"/>
      <w:lang w:val="ru-RU" w:eastAsia="ru-RU"/>
    </w:rPr>
  </w:style>
  <w:style w:type="character" w:customStyle="1" w:styleId="BodyTextChar">
    <w:name w:val="Body Text Char"/>
    <w:link w:val="BodyText"/>
    <w:uiPriority w:val="99"/>
    <w:rsid w:val="00D43EB8"/>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6</Pages>
  <Words>1990</Words>
  <Characters>11345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სამკურნალო საშუალების სამედიცინო გამოყენების ინსტრუქცია</vt:lpstr>
    </vt:vector>
  </TitlesOfParts>
  <Company>Santen Europe</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სამკურნალო საშუალების სამედიცინო გამოყენების ინსტრუქცია</dc:title>
  <dc:subject/>
  <dc:creator>TaM</dc:creator>
  <cp:keywords/>
  <dc:description/>
  <cp:lastModifiedBy>Eteri Chokheli</cp:lastModifiedBy>
  <cp:revision>108</cp:revision>
  <dcterms:created xsi:type="dcterms:W3CDTF">2017-07-06T21:35:00Z</dcterms:created>
  <dcterms:modified xsi:type="dcterms:W3CDTF">2026-03-25T07:25:00Z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131536c4-cf8e-4d27-aa13-4af746845c34</vt:lpwstr>
  </property>
</Properties>
</file>