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86D4A" w14:textId="77777777" w:rsidR="00463698" w:rsidRPr="00E36F2F" w:rsidRDefault="00861316" w:rsidP="00E36F2F">
      <w:pPr>
        <w:spacing w:after="120" w:line="320" w:lineRule="atLeast"/>
        <w:jc w:val="center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ზენო 90 მგ</w:t>
      </w:r>
    </w:p>
    <w:p w14:paraId="7D158A3E" w14:textId="77777777" w:rsidR="00861316" w:rsidRPr="00E36F2F" w:rsidRDefault="00861316" w:rsidP="00E36F2F">
      <w:pPr>
        <w:spacing w:after="120" w:line="320" w:lineRule="atLeast"/>
        <w:jc w:val="center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ზენო 180 მგ</w:t>
      </w:r>
    </w:p>
    <w:p w14:paraId="3E656EF9" w14:textId="77777777" w:rsidR="00861316" w:rsidRPr="00E36F2F" w:rsidRDefault="00861316" w:rsidP="00E36F2F">
      <w:pPr>
        <w:spacing w:after="120" w:line="320" w:lineRule="atLeast"/>
        <w:jc w:val="center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ზენო 360 მგ</w:t>
      </w:r>
    </w:p>
    <w:p w14:paraId="545F2970" w14:textId="44F4B285" w:rsidR="00861316" w:rsidRPr="00E36F2F" w:rsidRDefault="00E36F2F" w:rsidP="00E36F2F">
      <w:pPr>
        <w:spacing w:after="120" w:line="320" w:lineRule="atLeast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აპკიანი გარსით დაფარულ</w:t>
      </w:r>
      <w:r w:rsidR="00861316" w:rsidRPr="00E36F2F">
        <w:rPr>
          <w:rFonts w:ascii="Sylfaen" w:hAnsi="Sylfaen"/>
          <w:b/>
          <w:sz w:val="24"/>
          <w:szCs w:val="24"/>
          <w:lang w:val="ka-GE"/>
        </w:rPr>
        <w:t>ი ტაბლეტი</w:t>
      </w:r>
    </w:p>
    <w:p w14:paraId="61C58580" w14:textId="77777777" w:rsidR="00861316" w:rsidRPr="00E36F2F" w:rsidRDefault="00861316" w:rsidP="00E36F2F">
      <w:pPr>
        <w:spacing w:after="120" w:line="320" w:lineRule="atLeast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ფორმულა:</w:t>
      </w:r>
    </w:p>
    <w:p w14:paraId="719F7B34" w14:textId="1E80997C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ზენო 90 მგ </w:t>
      </w:r>
      <w:r w:rsidR="00E36F2F">
        <w:rPr>
          <w:rFonts w:ascii="Sylfaen" w:hAnsi="Sylfaen"/>
          <w:sz w:val="24"/>
          <w:szCs w:val="24"/>
          <w:u w:val="single"/>
          <w:lang w:val="ka-GE"/>
        </w:rPr>
        <w:t>აპკიანი გარსით დაფარულ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>ი ტაბლეტი</w:t>
      </w:r>
    </w:p>
    <w:p w14:paraId="0E4675D3" w14:textId="36F1BB9F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ერთი კაფსულა აქტიური ნივთიერების სახით შეიცავს 90 მგ დეფერასიროქსს და საღებავის სახით </w:t>
      </w:r>
      <w:r w:rsidR="00E36F2F">
        <w:rPr>
          <w:rFonts w:ascii="Sylfaen" w:hAnsi="Sylfaen"/>
          <w:sz w:val="24"/>
          <w:szCs w:val="24"/>
          <w:lang w:val="ka-GE"/>
        </w:rPr>
        <w:t xml:space="preserve">- </w:t>
      </w:r>
      <w:r w:rsidRPr="00E36F2F">
        <w:rPr>
          <w:rFonts w:ascii="Sylfaen" w:hAnsi="Sylfaen"/>
          <w:sz w:val="24"/>
          <w:szCs w:val="24"/>
          <w:lang w:val="ka-GE"/>
        </w:rPr>
        <w:t>ტიტანის დიოქსიდს (E171) და FD&amp;C ლურჯ #2/ინდიგო კარმინ</w:t>
      </w:r>
      <w:r w:rsidR="00E36F2F">
        <w:rPr>
          <w:rFonts w:ascii="Sylfaen" w:hAnsi="Sylfaen"/>
          <w:sz w:val="24"/>
          <w:szCs w:val="24"/>
          <w:lang w:val="ka-GE"/>
        </w:rPr>
        <w:t>ი</w:t>
      </w:r>
      <w:r w:rsidRPr="00E36F2F">
        <w:rPr>
          <w:rFonts w:ascii="Sylfaen" w:hAnsi="Sylfaen"/>
          <w:sz w:val="24"/>
          <w:szCs w:val="24"/>
          <w:lang w:val="ka-GE"/>
        </w:rPr>
        <w:t xml:space="preserve">ს </w:t>
      </w:r>
      <w:r w:rsidR="00E36F2F">
        <w:rPr>
          <w:rFonts w:ascii="Sylfaen" w:hAnsi="Sylfaen"/>
          <w:sz w:val="24"/>
          <w:szCs w:val="24"/>
          <w:lang w:val="ka-GE"/>
        </w:rPr>
        <w:t>ალუმინის პიგმენტს</w:t>
      </w:r>
      <w:r w:rsidRPr="00E36F2F">
        <w:rPr>
          <w:rFonts w:ascii="Sylfaen" w:hAnsi="Sylfaen"/>
          <w:sz w:val="24"/>
          <w:szCs w:val="24"/>
          <w:lang w:val="ka-GE"/>
        </w:rPr>
        <w:t xml:space="preserve"> (E132).  </w:t>
      </w:r>
    </w:p>
    <w:p w14:paraId="4022E3EA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58E4DB2" w14:textId="264BE1A5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ზენო 180 მგ </w:t>
      </w:r>
      <w:r w:rsidR="00E36F2F">
        <w:rPr>
          <w:rFonts w:ascii="Sylfaen" w:hAnsi="Sylfaen"/>
          <w:sz w:val="24"/>
          <w:szCs w:val="24"/>
          <w:u w:val="single"/>
          <w:lang w:val="ka-GE"/>
        </w:rPr>
        <w:t>აპკიანი გარსით დაფარულ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>ი ტაბლეტი</w:t>
      </w:r>
    </w:p>
    <w:p w14:paraId="0F47564C" w14:textId="60469D2F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ერთი კაფსულა აქტიური ნივთიერების სახით შეიცავს 180 მგ დეფერასიროქსს და საღებავის სახით </w:t>
      </w:r>
      <w:r w:rsidR="00E36F2F">
        <w:rPr>
          <w:rFonts w:ascii="Sylfaen" w:hAnsi="Sylfaen"/>
          <w:sz w:val="24"/>
          <w:szCs w:val="24"/>
          <w:lang w:val="ka-GE"/>
        </w:rPr>
        <w:t xml:space="preserve">- </w:t>
      </w:r>
      <w:r w:rsidRPr="00E36F2F">
        <w:rPr>
          <w:rFonts w:ascii="Sylfaen" w:hAnsi="Sylfaen"/>
          <w:sz w:val="24"/>
          <w:szCs w:val="24"/>
          <w:lang w:val="ka-GE"/>
        </w:rPr>
        <w:t>ტიტანის დიოქსიდს (E171) და FD&amp;C ლურჯ #2/ინდიგო კარმინ</w:t>
      </w:r>
      <w:r w:rsidR="00E36F2F">
        <w:rPr>
          <w:rFonts w:ascii="Sylfaen" w:hAnsi="Sylfaen"/>
          <w:sz w:val="24"/>
          <w:szCs w:val="24"/>
          <w:lang w:val="ka-GE"/>
        </w:rPr>
        <w:t>ი</w:t>
      </w:r>
      <w:r w:rsidRPr="00E36F2F">
        <w:rPr>
          <w:rFonts w:ascii="Sylfaen" w:hAnsi="Sylfaen"/>
          <w:sz w:val="24"/>
          <w:szCs w:val="24"/>
          <w:lang w:val="ka-GE"/>
        </w:rPr>
        <w:t xml:space="preserve">ს </w:t>
      </w:r>
      <w:r w:rsidR="00E36F2F">
        <w:rPr>
          <w:rFonts w:ascii="Sylfaen" w:hAnsi="Sylfaen"/>
          <w:sz w:val="24"/>
          <w:szCs w:val="24"/>
          <w:lang w:val="ka-GE"/>
        </w:rPr>
        <w:t>ალუმინის პიგმენტს</w:t>
      </w:r>
      <w:r w:rsidR="00E36F2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(E132).  </w:t>
      </w:r>
    </w:p>
    <w:p w14:paraId="3EC650AA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911664B" w14:textId="7F0974B5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ზენო 360 მგ </w:t>
      </w:r>
      <w:r w:rsidR="00E36F2F">
        <w:rPr>
          <w:rFonts w:ascii="Sylfaen" w:hAnsi="Sylfaen"/>
          <w:sz w:val="24"/>
          <w:szCs w:val="24"/>
          <w:u w:val="single"/>
          <w:lang w:val="ka-GE"/>
        </w:rPr>
        <w:t>აპკიანი გარსით დაფარულ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>ი ტაბლეტი</w:t>
      </w:r>
    </w:p>
    <w:p w14:paraId="0B8E319A" w14:textId="361C4543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ერთი კაფსულა აქტიური ნივთიერების სახით შეიცავს 360 მგ დეფერასიროქსს და საღებავის სახით </w:t>
      </w:r>
      <w:r w:rsidR="00E36F2F">
        <w:rPr>
          <w:rFonts w:ascii="Sylfaen" w:hAnsi="Sylfaen"/>
          <w:sz w:val="24"/>
          <w:szCs w:val="24"/>
          <w:lang w:val="ka-GE"/>
        </w:rPr>
        <w:t xml:space="preserve">- </w:t>
      </w:r>
      <w:r w:rsidRPr="00E36F2F">
        <w:rPr>
          <w:rFonts w:ascii="Sylfaen" w:hAnsi="Sylfaen"/>
          <w:sz w:val="24"/>
          <w:szCs w:val="24"/>
          <w:lang w:val="ka-GE"/>
        </w:rPr>
        <w:t>ტიტანის დიოქსიდს (E171)</w:t>
      </w:r>
      <w:r w:rsidR="00E36F2F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FD&amp;C ლურჯ #2/ინდიგო კარმინ</w:t>
      </w:r>
      <w:r w:rsidR="00E36F2F">
        <w:rPr>
          <w:rFonts w:ascii="Sylfaen" w:hAnsi="Sylfaen"/>
          <w:sz w:val="24"/>
          <w:szCs w:val="24"/>
          <w:lang w:val="ka-GE"/>
        </w:rPr>
        <w:t>ი</w:t>
      </w:r>
      <w:r w:rsidRPr="00E36F2F">
        <w:rPr>
          <w:rFonts w:ascii="Sylfaen" w:hAnsi="Sylfaen"/>
          <w:sz w:val="24"/>
          <w:szCs w:val="24"/>
          <w:lang w:val="ka-GE"/>
        </w:rPr>
        <w:t xml:space="preserve">ს </w:t>
      </w:r>
      <w:r w:rsidR="00E36F2F">
        <w:rPr>
          <w:rFonts w:ascii="Sylfaen" w:hAnsi="Sylfaen"/>
          <w:sz w:val="24"/>
          <w:szCs w:val="24"/>
          <w:lang w:val="ka-GE"/>
        </w:rPr>
        <w:t>ალუმინის პიგმენტს</w:t>
      </w:r>
      <w:r w:rsidR="00E36F2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(E132) და </w:t>
      </w:r>
      <w:r w:rsidR="00E36F2F" w:rsidRPr="00E36F2F">
        <w:rPr>
          <w:rFonts w:ascii="Sylfaen" w:hAnsi="Sylfaen"/>
          <w:sz w:val="24"/>
          <w:szCs w:val="24"/>
          <w:lang w:val="ka-GE"/>
        </w:rPr>
        <w:t xml:space="preserve">რკინის </w:t>
      </w:r>
      <w:r w:rsidRPr="00E36F2F">
        <w:rPr>
          <w:rFonts w:ascii="Sylfaen" w:hAnsi="Sylfaen"/>
          <w:sz w:val="24"/>
          <w:szCs w:val="24"/>
          <w:lang w:val="ka-GE"/>
        </w:rPr>
        <w:t xml:space="preserve">ყვითელ ოქსიდს (E172). </w:t>
      </w:r>
    </w:p>
    <w:p w14:paraId="69119910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329FCE3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თვისებები:</w:t>
      </w:r>
    </w:p>
    <w:p w14:paraId="5CD776E4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ფარმაკოდინამიკური თვისებები:</w:t>
      </w:r>
    </w:p>
    <w:p w14:paraId="50F8EE48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ფარმაკოთერაპიული ჯგუფი: რკინის შემბოჭავი საშუალებები.</w:t>
      </w:r>
    </w:p>
    <w:p w14:paraId="78DA17BF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ათქ კოდი: V03AC03. </w:t>
      </w:r>
    </w:p>
    <w:p w14:paraId="61CDE130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244D05F" w14:textId="77777777" w:rsidR="00861316" w:rsidRPr="00E36F2F" w:rsidRDefault="00861316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 xml:space="preserve">მოქმედების მექანიზმი: </w:t>
      </w:r>
    </w:p>
    <w:p w14:paraId="14FA8F80" w14:textId="7DDA68C5" w:rsidR="00861316" w:rsidRDefault="0086131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დეფერასიროქსი წარმოადგენს პერორალურად აქტიურ</w:t>
      </w:r>
      <w:r w:rsidR="005B0AA9">
        <w:rPr>
          <w:rFonts w:ascii="Sylfaen" w:hAnsi="Sylfaen"/>
          <w:sz w:val="24"/>
          <w:szCs w:val="24"/>
          <w:lang w:val="ka-GE"/>
        </w:rPr>
        <w:t xml:space="preserve"> </w:t>
      </w:r>
      <w:r w:rsidR="0023397F">
        <w:rPr>
          <w:rFonts w:ascii="Sylfaen" w:hAnsi="Sylfaen"/>
          <w:sz w:val="24"/>
          <w:szCs w:val="24"/>
          <w:lang w:val="ka-GE"/>
        </w:rPr>
        <w:t>ქელატორს</w:t>
      </w:r>
      <w:r w:rsidRPr="00E36F2F">
        <w:rPr>
          <w:rFonts w:ascii="Sylfaen" w:hAnsi="Sylfaen"/>
          <w:sz w:val="24"/>
          <w:szCs w:val="24"/>
          <w:lang w:val="ka-GE"/>
        </w:rPr>
        <w:t>, რომელი</w:t>
      </w:r>
      <w:r w:rsidR="005B0AA9">
        <w:rPr>
          <w:rFonts w:ascii="Sylfaen" w:hAnsi="Sylfaen"/>
          <w:sz w:val="24"/>
          <w:szCs w:val="24"/>
          <w:lang w:val="ka-GE"/>
        </w:rPr>
        <w:t>ც</w:t>
      </w:r>
      <w:r w:rsidRPr="00E36F2F">
        <w:rPr>
          <w:rFonts w:ascii="Sylfaen" w:hAnsi="Sylfaen"/>
          <w:sz w:val="24"/>
          <w:szCs w:val="24"/>
          <w:lang w:val="ka-GE"/>
        </w:rPr>
        <w:t xml:space="preserve"> მაღალსელექტიური</w:t>
      </w:r>
      <w:r w:rsidR="005B0AA9">
        <w:rPr>
          <w:rFonts w:ascii="Sylfaen" w:hAnsi="Sylfaen"/>
          <w:sz w:val="24"/>
          <w:szCs w:val="24"/>
          <w:lang w:val="ka-GE"/>
        </w:rPr>
        <w:t>ა</w:t>
      </w:r>
      <w:r w:rsidRPr="00E36F2F">
        <w:rPr>
          <w:rFonts w:ascii="Sylfaen" w:hAnsi="Sylfaen"/>
          <w:sz w:val="24"/>
          <w:szCs w:val="24"/>
          <w:lang w:val="ka-GE"/>
        </w:rPr>
        <w:t xml:space="preserve"> რკინის (III) </w:t>
      </w:r>
      <w:r w:rsidR="00463698" w:rsidRPr="00E36F2F">
        <w:rPr>
          <w:rFonts w:ascii="Sylfaen" w:hAnsi="Sylfaen"/>
          <w:sz w:val="24"/>
          <w:szCs w:val="24"/>
          <w:lang w:val="ka-GE"/>
        </w:rPr>
        <w:t xml:space="preserve">მიმართ. ის არის ტრიდენტატი ლიგანდი, რომელიც მაღალი აფინურობით </w:t>
      </w:r>
      <w:r w:rsidR="005B0AA9">
        <w:rPr>
          <w:rFonts w:ascii="Sylfaen" w:hAnsi="Sylfaen"/>
          <w:sz w:val="24"/>
          <w:szCs w:val="24"/>
          <w:lang w:val="ka-GE"/>
        </w:rPr>
        <w:t>უკავშირდება</w:t>
      </w:r>
      <w:r w:rsidR="00463698" w:rsidRPr="00E36F2F">
        <w:rPr>
          <w:rFonts w:ascii="Sylfaen" w:hAnsi="Sylfaen"/>
          <w:sz w:val="24"/>
          <w:szCs w:val="24"/>
          <w:lang w:val="ka-GE"/>
        </w:rPr>
        <w:t xml:space="preserve"> რკინას 2:1 </w:t>
      </w:r>
      <w:r w:rsidR="005B0AA9">
        <w:rPr>
          <w:rFonts w:ascii="Sylfaen" w:hAnsi="Sylfaen"/>
          <w:sz w:val="24"/>
          <w:szCs w:val="24"/>
          <w:lang w:val="ka-GE"/>
        </w:rPr>
        <w:t>თანაფარდობით</w:t>
      </w:r>
      <w:r w:rsidR="00463698" w:rsidRPr="00E36F2F">
        <w:rPr>
          <w:rFonts w:ascii="Sylfaen" w:hAnsi="Sylfaen"/>
          <w:sz w:val="24"/>
          <w:szCs w:val="24"/>
          <w:lang w:val="ka-GE"/>
        </w:rPr>
        <w:t>. დეფერასიროქსი ხელს უწყობს რკინის ექსკრეციას</w:t>
      </w:r>
      <w:r w:rsidR="005B0AA9">
        <w:rPr>
          <w:rFonts w:ascii="Sylfaen" w:hAnsi="Sylfaen"/>
          <w:sz w:val="24"/>
          <w:szCs w:val="24"/>
          <w:lang w:val="ka-GE"/>
        </w:rPr>
        <w:t>,</w:t>
      </w:r>
      <w:r w:rsidR="00463698" w:rsidRPr="00E36F2F">
        <w:rPr>
          <w:rFonts w:ascii="Sylfaen" w:hAnsi="Sylfaen"/>
          <w:sz w:val="24"/>
          <w:szCs w:val="24"/>
          <w:lang w:val="ka-GE"/>
        </w:rPr>
        <w:t xml:space="preserve"> ძირითადად განავალში. </w:t>
      </w:r>
      <w:r w:rsidR="002510B6" w:rsidRPr="00E36F2F">
        <w:rPr>
          <w:rFonts w:ascii="Sylfaen" w:hAnsi="Sylfaen"/>
          <w:sz w:val="24"/>
          <w:szCs w:val="24"/>
          <w:lang w:val="ka-GE"/>
        </w:rPr>
        <w:t xml:space="preserve">დეფერასიროქს </w:t>
      </w:r>
      <w:r w:rsidR="005B0AA9">
        <w:rPr>
          <w:rFonts w:ascii="Sylfaen" w:hAnsi="Sylfaen"/>
          <w:sz w:val="24"/>
          <w:szCs w:val="24"/>
          <w:lang w:val="ka-GE"/>
        </w:rPr>
        <w:t>ახასიათებს</w:t>
      </w:r>
      <w:r w:rsidR="002510B6" w:rsidRPr="00E36F2F">
        <w:rPr>
          <w:rFonts w:ascii="Sylfaen" w:hAnsi="Sylfaen"/>
          <w:sz w:val="24"/>
          <w:szCs w:val="24"/>
          <w:lang w:val="ka-GE"/>
        </w:rPr>
        <w:t xml:space="preserve"> დაბალი აფინურობა თუთიისა და სპილენძის მიმართ, და არ იწვევს აღნიშნული ლითონების მუდმივად დაბალ დონეს შრატში. </w:t>
      </w:r>
    </w:p>
    <w:p w14:paraId="4877B2EE" w14:textId="77777777" w:rsidR="005B0AA9" w:rsidRPr="00E36F2F" w:rsidRDefault="005B0AA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B5FE3CF" w14:textId="77777777" w:rsidR="00E63976" w:rsidRPr="00E36F2F" w:rsidRDefault="00E6397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ფარმაკოდინამიკური ეფექტები</w:t>
      </w:r>
    </w:p>
    <w:p w14:paraId="58B372E2" w14:textId="3DA0DBEA" w:rsidR="00E63976" w:rsidRPr="00E36F2F" w:rsidRDefault="00F4618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lastRenderedPageBreak/>
        <w:t>რკინის ჭარბი მარაგის მქონე</w:t>
      </w:r>
      <w:r w:rsidR="005B0AA9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თალასემი</w:t>
      </w:r>
      <w:r w:rsidR="005B0AA9">
        <w:rPr>
          <w:rFonts w:ascii="Sylfaen" w:hAnsi="Sylfaen"/>
          <w:sz w:val="24"/>
          <w:szCs w:val="24"/>
          <w:lang w:val="ka-GE"/>
        </w:rPr>
        <w:t>ით დაავადებულ მოზრდილ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 ჩატარებულ </w:t>
      </w:r>
      <w:r w:rsidR="00E63976" w:rsidRPr="00E36F2F">
        <w:rPr>
          <w:rFonts w:ascii="Sylfaen" w:hAnsi="Sylfaen"/>
          <w:sz w:val="24"/>
          <w:szCs w:val="24"/>
          <w:lang w:val="ka-GE"/>
        </w:rPr>
        <w:t>რკინა-დაბალანსებულ მეტაბოლურ კვლევაში</w:t>
      </w:r>
      <w:r w:rsidRPr="00E36F2F">
        <w:rPr>
          <w:rFonts w:ascii="Sylfaen" w:hAnsi="Sylfaen"/>
          <w:sz w:val="24"/>
          <w:szCs w:val="24"/>
          <w:lang w:val="ka-GE"/>
        </w:rPr>
        <w:t>, დეფერასიროქსი</w:t>
      </w:r>
      <w:r w:rsidR="005B0AA9">
        <w:rPr>
          <w:rFonts w:ascii="Sylfaen" w:hAnsi="Sylfaen"/>
          <w:sz w:val="24"/>
          <w:szCs w:val="24"/>
          <w:lang w:val="ka-GE"/>
        </w:rPr>
        <w:t>ს მიღებამ</w:t>
      </w:r>
      <w:r w:rsidRPr="00E36F2F">
        <w:rPr>
          <w:rFonts w:ascii="Sylfaen" w:hAnsi="Sylfaen"/>
          <w:sz w:val="24"/>
          <w:szCs w:val="24"/>
          <w:lang w:val="ka-GE"/>
        </w:rPr>
        <w:t xml:space="preserve"> 10, 20 და 40 მგ/კგ (</w:t>
      </w:r>
      <w:r w:rsidR="00F8150F" w:rsidRPr="00E36F2F">
        <w:rPr>
          <w:rFonts w:ascii="Sylfaen" w:hAnsi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ტაბლეტის ფორმული</w:t>
      </w:r>
      <w:r w:rsidR="005B0AA9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="005B0AA9" w:rsidRPr="00E36F2F">
        <w:rPr>
          <w:rFonts w:ascii="Sylfaen" w:hAnsi="Sylfaen"/>
          <w:sz w:val="24"/>
          <w:szCs w:val="24"/>
          <w:lang w:val="ka-GE"/>
        </w:rPr>
        <w:t xml:space="preserve">დღიური დოზით </w:t>
      </w:r>
      <w:r w:rsidR="005B0AA9">
        <w:rPr>
          <w:rFonts w:ascii="Sylfaen" w:hAnsi="Sylfaen"/>
          <w:sz w:val="24"/>
          <w:szCs w:val="24"/>
          <w:lang w:val="ka-GE"/>
        </w:rPr>
        <w:t>გამოიწვია</w:t>
      </w:r>
      <w:r w:rsidRPr="00E36F2F">
        <w:rPr>
          <w:rFonts w:ascii="Sylfaen" w:hAnsi="Sylfaen"/>
          <w:sz w:val="24"/>
          <w:szCs w:val="24"/>
          <w:lang w:val="ka-GE"/>
        </w:rPr>
        <w:t xml:space="preserve"> 0.119, 0.329 და 0.445 მგ Fe/კგ</w:t>
      </w:r>
      <w:r w:rsidR="005B0AA9">
        <w:rPr>
          <w:rFonts w:ascii="Sylfaen" w:hAnsi="Sylfaen"/>
          <w:sz w:val="24"/>
          <w:szCs w:val="24"/>
          <w:lang w:val="ka-GE"/>
        </w:rPr>
        <w:t xml:space="preserve"> სხეულის წონა</w:t>
      </w:r>
      <w:r w:rsidRPr="00E36F2F">
        <w:rPr>
          <w:rFonts w:ascii="Sylfaen" w:hAnsi="Sylfaen"/>
          <w:sz w:val="24"/>
          <w:szCs w:val="24"/>
          <w:lang w:val="ka-GE"/>
        </w:rPr>
        <w:t>/დღეში</w:t>
      </w:r>
      <w:r w:rsidR="005B0AA9">
        <w:rPr>
          <w:rFonts w:ascii="Sylfaen" w:hAnsi="Sylfaen"/>
          <w:sz w:val="24"/>
          <w:szCs w:val="24"/>
          <w:lang w:val="ka-GE"/>
        </w:rPr>
        <w:t xml:space="preserve"> </w:t>
      </w:r>
      <w:r w:rsidR="005B0AA9" w:rsidRPr="00E36F2F">
        <w:rPr>
          <w:rFonts w:ascii="Sylfaen" w:hAnsi="Sylfaen"/>
          <w:sz w:val="24"/>
          <w:szCs w:val="24"/>
          <w:lang w:val="ka-GE"/>
        </w:rPr>
        <w:t>საერთო ექსკრეცია</w:t>
      </w:r>
      <w:r w:rsidR="005B0AA9">
        <w:rPr>
          <w:rFonts w:ascii="Sylfaen" w:hAnsi="Sylfaen"/>
          <w:sz w:val="24"/>
          <w:szCs w:val="24"/>
          <w:lang w:val="ka-GE"/>
        </w:rPr>
        <w:t xml:space="preserve">, </w:t>
      </w:r>
      <w:r w:rsidR="005B0AA9" w:rsidRPr="00E36F2F">
        <w:rPr>
          <w:rFonts w:ascii="Sylfaen" w:hAnsi="Sylfaen"/>
          <w:sz w:val="24"/>
          <w:szCs w:val="24"/>
          <w:lang w:val="ka-GE"/>
        </w:rPr>
        <w:t>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</w:p>
    <w:p w14:paraId="774B3D83" w14:textId="77777777" w:rsidR="00F46184" w:rsidRPr="00E36F2F" w:rsidRDefault="00F4618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C83BCA2" w14:textId="0ED6DEDD" w:rsidR="00F46184" w:rsidRPr="00E36F2F" w:rsidRDefault="00F4618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კლინიკური </w:t>
      </w:r>
      <w:r w:rsidR="005B0AA9">
        <w:rPr>
          <w:rFonts w:ascii="Sylfaen" w:hAnsi="Sylfaen"/>
          <w:sz w:val="24"/>
          <w:szCs w:val="24"/>
          <w:u w:val="single"/>
          <w:lang w:val="ka-GE"/>
        </w:rPr>
        <w:t>ეფექტიანობა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და უსაფრთხოება</w:t>
      </w:r>
    </w:p>
    <w:p w14:paraId="608537AA" w14:textId="45C7E495" w:rsidR="00F8150F" w:rsidRPr="00E36F2F" w:rsidRDefault="00F4618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კლინიკური </w:t>
      </w:r>
      <w:r w:rsidR="005B0AA9">
        <w:rPr>
          <w:rFonts w:ascii="Sylfaen" w:hAnsi="Sylfaen"/>
          <w:sz w:val="24"/>
          <w:szCs w:val="24"/>
          <w:lang w:val="ka-GE"/>
        </w:rPr>
        <w:t>ეფექტიანობის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კვლევები ჩატარდა დეფერასიროქსის </w:t>
      </w:r>
      <w:r w:rsidR="00F8150F" w:rsidRPr="00E36F2F">
        <w:rPr>
          <w:rFonts w:ascii="Sylfaen" w:hAnsi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ტაბლეტებით. </w:t>
      </w:r>
    </w:p>
    <w:p w14:paraId="71B56705" w14:textId="2E8E47EC" w:rsidR="00F46184" w:rsidRPr="00E36F2F" w:rsidRDefault="00F4618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დეფერასიროქსი გამოკვლეულ იქნა  სისხლის გადასხმების შედეგად მიღებული რკინის ჭარბი რაოდენობის მქონე 411 მოზრდილ (ასაკი ≥ 16 წელი) და 292 პედიატრიულ</w:t>
      </w:r>
      <w:r w:rsidR="00886E6D">
        <w:rPr>
          <w:rFonts w:ascii="Sylfaen" w:hAnsi="Sylfaen"/>
          <w:sz w:val="24"/>
          <w:szCs w:val="24"/>
          <w:lang w:val="ka-GE"/>
        </w:rPr>
        <w:t>ი ასაკის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პაციენტში (2-დან &lt;16 წლამდე). პედიატრიული </w:t>
      </w:r>
      <w:r w:rsidR="00886E6D">
        <w:rPr>
          <w:rFonts w:ascii="Sylfaen" w:hAnsi="Sylfaen"/>
          <w:sz w:val="24"/>
          <w:szCs w:val="24"/>
          <w:lang w:val="ka-GE"/>
        </w:rPr>
        <w:t xml:space="preserve">ასაკის </w:t>
      </w:r>
      <w:r w:rsidRPr="00E36F2F">
        <w:rPr>
          <w:rFonts w:ascii="Sylfaen" w:hAnsi="Sylfaen"/>
          <w:sz w:val="24"/>
          <w:szCs w:val="24"/>
          <w:lang w:val="ka-GE"/>
        </w:rPr>
        <w:t>პაციენტებიდა</w:t>
      </w:r>
      <w:r w:rsidR="00886E6D">
        <w:rPr>
          <w:rFonts w:ascii="Sylfaen" w:hAnsi="Sylfaen"/>
          <w:sz w:val="24"/>
          <w:szCs w:val="24"/>
          <w:lang w:val="ka-GE"/>
        </w:rPr>
        <w:t>ნ</w:t>
      </w:r>
      <w:r w:rsidRPr="00E36F2F">
        <w:rPr>
          <w:rFonts w:ascii="Sylfaen" w:hAnsi="Sylfaen"/>
          <w:sz w:val="24"/>
          <w:szCs w:val="24"/>
          <w:lang w:val="ka-GE"/>
        </w:rPr>
        <w:t xml:space="preserve"> 52</w:t>
      </w:r>
      <w:r w:rsidR="00886E6D">
        <w:rPr>
          <w:rFonts w:ascii="Sylfaen" w:hAnsi="Sylfaen"/>
          <w:sz w:val="24"/>
          <w:szCs w:val="24"/>
          <w:lang w:val="ka-GE"/>
        </w:rPr>
        <w:t xml:space="preserve"> პაციენტის ასაკი</w:t>
      </w:r>
      <w:r w:rsidRPr="00E36F2F">
        <w:rPr>
          <w:rFonts w:ascii="Sylfaen" w:hAnsi="Sylfaen"/>
          <w:sz w:val="24"/>
          <w:szCs w:val="24"/>
          <w:lang w:val="ka-GE"/>
        </w:rPr>
        <w:t xml:space="preserve"> იყო 2-5 წ</w:t>
      </w:r>
      <w:r w:rsidR="00886E6D">
        <w:rPr>
          <w:rFonts w:ascii="Sylfaen" w:hAnsi="Sylfaen"/>
          <w:sz w:val="24"/>
          <w:szCs w:val="24"/>
          <w:lang w:val="ka-GE"/>
        </w:rPr>
        <w:t>ე</w:t>
      </w:r>
      <w:r w:rsidRPr="00E36F2F">
        <w:rPr>
          <w:rFonts w:ascii="Sylfaen" w:hAnsi="Sylfaen"/>
          <w:sz w:val="24"/>
          <w:szCs w:val="24"/>
          <w:lang w:val="ka-GE"/>
        </w:rPr>
        <w:t xml:space="preserve">ლი.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ძირითადი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ჩვენება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რომელიც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მოითხოვდა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სისხლის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გადასხმას</w:t>
      </w:r>
      <w:r w:rsidR="00886E6D">
        <w:rPr>
          <w:rFonts w:ascii="Sylfaen" w:hAnsi="Sylfaen" w:cs="Sylfaen"/>
          <w:sz w:val="24"/>
          <w:szCs w:val="24"/>
          <w:lang w:val="ka-GE"/>
        </w:rPr>
        <w:t>,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იყო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ბეტა</w:t>
      </w:r>
      <w:r w:rsidR="00886E6D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თალასემია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ნამგლისებრუჯრედული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ანემია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ანემიის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სხვა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თანდაყოლილი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შეძენილი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ფორმები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მიელოდისპლასტიური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სინდრომი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დაიმონდ</w:t>
      </w:r>
      <w:r w:rsidR="00F8150F" w:rsidRPr="00E36F2F">
        <w:rPr>
          <w:rFonts w:ascii="Sylfaen" w:hAnsi="Sylfaen"/>
          <w:sz w:val="24"/>
          <w:szCs w:val="24"/>
          <w:lang w:val="ka-GE"/>
        </w:rPr>
        <w:t>-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ბლეკფენის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სინდრომი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აპლასტიკური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ანემია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ანემიის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სხვა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ძალიან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იშვიათი</w:t>
      </w:r>
      <w:r w:rsidR="00F8150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F8150F" w:rsidRPr="00E36F2F">
        <w:rPr>
          <w:rFonts w:ascii="Sylfaen" w:hAnsi="Sylfaen" w:cs="Sylfaen"/>
          <w:sz w:val="24"/>
          <w:szCs w:val="24"/>
          <w:lang w:val="ka-GE"/>
        </w:rPr>
        <w:t>ფორმები</w:t>
      </w:r>
      <w:r w:rsidR="00F8150F" w:rsidRPr="00E36F2F">
        <w:rPr>
          <w:rFonts w:ascii="Sylfaen" w:hAnsi="Sylfaen"/>
          <w:sz w:val="24"/>
          <w:szCs w:val="24"/>
          <w:lang w:val="ka-GE"/>
        </w:rPr>
        <w:t>).</w:t>
      </w:r>
    </w:p>
    <w:p w14:paraId="573E2B18" w14:textId="0504FEF9" w:rsidR="00F8150F" w:rsidRPr="00E36F2F" w:rsidRDefault="00F8150F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ბეტა</w:t>
      </w:r>
      <w:r w:rsidR="00ED587B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თალასემიით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დაავადებულ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მოზრდილ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 w:cs="Sylfaen"/>
          <w:sz w:val="24"/>
          <w:szCs w:val="24"/>
          <w:lang w:val="ka-GE"/>
        </w:rPr>
        <w:t>პედიატრიული ასაკის 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ხშირად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უტარდებოდათ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გადასხმა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ყოველდღიურ</w:t>
      </w:r>
      <w:r w:rsidR="00ED587B">
        <w:rPr>
          <w:rFonts w:ascii="Sylfaen" w:hAnsi="Sylfaen" w:cs="Sylfaen"/>
          <w:sz w:val="24"/>
          <w:szCs w:val="24"/>
          <w:lang w:val="ka-GE"/>
        </w:rPr>
        <w:t>მა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</w:t>
      </w:r>
      <w:r w:rsidR="00ED587B">
        <w:rPr>
          <w:rFonts w:ascii="Sylfaen" w:hAnsi="Sylfaen" w:cs="Sylfaen"/>
          <w:sz w:val="24"/>
          <w:szCs w:val="24"/>
          <w:lang w:val="ka-GE"/>
        </w:rPr>
        <w:t>მ,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დოზით</w:t>
      </w:r>
      <w:r w:rsidRPr="00E36F2F">
        <w:rPr>
          <w:rFonts w:ascii="Sylfaen" w:hAnsi="Sylfaen"/>
          <w:sz w:val="24"/>
          <w:szCs w:val="24"/>
          <w:lang w:val="ka-GE"/>
        </w:rPr>
        <w:t xml:space="preserve"> 20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30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="00ED587B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/>
          <w:sz w:val="24"/>
          <w:szCs w:val="24"/>
          <w:lang w:val="ka-GE"/>
        </w:rPr>
        <w:t>ერთი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წლის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ED587B">
        <w:rPr>
          <w:rFonts w:ascii="Sylfaen" w:hAnsi="Sylfaen"/>
          <w:sz w:val="24"/>
          <w:szCs w:val="24"/>
          <w:lang w:val="ka-GE"/>
        </w:rPr>
        <w:t xml:space="preserve">, გამოიწვია </w:t>
      </w:r>
      <w:r w:rsidRPr="00E36F2F">
        <w:rPr>
          <w:rFonts w:ascii="Sylfaen" w:hAnsi="Sylfaen" w:cs="Sylfaen"/>
          <w:sz w:val="24"/>
          <w:szCs w:val="24"/>
          <w:lang w:val="ka-GE"/>
        </w:rPr>
        <w:t>ორგანიზმში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შემცველობის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საერთო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მაჩვენებლის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; </w:t>
      </w:r>
      <w:r w:rsidRPr="00E36F2F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 w:cs="Sylfaen"/>
          <w:sz w:val="24"/>
          <w:szCs w:val="24"/>
          <w:lang w:val="ka-GE"/>
        </w:rPr>
        <w:t>შემცირდა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საშუალოდ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/>
          <w:sz w:val="24"/>
          <w:szCs w:val="24"/>
          <w:lang w:val="ka-GE"/>
        </w:rPr>
        <w:t xml:space="preserve">0.4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/>
          <w:sz w:val="24"/>
          <w:szCs w:val="24"/>
          <w:lang w:val="ka-GE"/>
        </w:rPr>
        <w:t xml:space="preserve">8.9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Fe/</w:t>
      </w:r>
      <w:r w:rsidRPr="00E36F2F">
        <w:rPr>
          <w:rFonts w:ascii="Sylfaen" w:hAnsi="Sylfaen" w:cs="Sylfaen"/>
          <w:sz w:val="24"/>
          <w:szCs w:val="24"/>
          <w:lang w:val="ka-GE"/>
        </w:rPr>
        <w:t>გ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ბიოფსია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მშრალი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წონა</w:t>
      </w:r>
      <w:r w:rsidRPr="00E36F2F">
        <w:rPr>
          <w:rFonts w:ascii="Sylfaen" w:hAnsi="Sylfaen"/>
          <w:sz w:val="24"/>
          <w:szCs w:val="24"/>
          <w:lang w:val="ka-GE"/>
        </w:rPr>
        <w:t xml:space="preserve">), </w:t>
      </w:r>
      <w:r w:rsidRPr="00E36F2F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და </w:t>
      </w:r>
      <w:r w:rsidRPr="00E36F2F">
        <w:rPr>
          <w:rFonts w:ascii="Sylfaen" w:hAnsi="Sylfaen" w:cs="Sylfaen"/>
          <w:sz w:val="24"/>
          <w:szCs w:val="24"/>
          <w:lang w:val="ka-GE"/>
        </w:rPr>
        <w:t>შრატში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ფერიტინის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დონე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 w:cs="Sylfaen"/>
          <w:sz w:val="24"/>
          <w:szCs w:val="24"/>
          <w:lang w:val="ka-GE"/>
        </w:rPr>
        <w:t>შემცირდა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საშუალოდ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-36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-926 </w:t>
      </w:r>
      <w:r w:rsidRPr="00E36F2F">
        <w:rPr>
          <w:rFonts w:ascii="Sylfaen" w:hAnsi="Sylfaen" w:cs="Sylfaen"/>
          <w:sz w:val="24"/>
          <w:szCs w:val="24"/>
          <w:lang w:val="ka-GE"/>
        </w:rPr>
        <w:t>მკგ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ლ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="00ED587B">
        <w:rPr>
          <w:rFonts w:ascii="Sylfaen" w:hAnsi="Sylfaen" w:cs="Sylfaen"/>
          <w:sz w:val="24"/>
          <w:szCs w:val="24"/>
          <w:lang w:val="ka-GE"/>
        </w:rPr>
        <w:t>, შესაბამისად</w:t>
      </w:r>
      <w:r w:rsidRPr="00E36F2F">
        <w:rPr>
          <w:rFonts w:ascii="Sylfaen" w:hAnsi="Sylfaen" w:cs="Sylfaen"/>
          <w:sz w:val="24"/>
          <w:szCs w:val="24"/>
          <w:lang w:val="ka-GE"/>
        </w:rPr>
        <w:t>.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 w:cs="Sylfaen"/>
          <w:sz w:val="24"/>
          <w:szCs w:val="24"/>
          <w:lang w:val="ka-GE"/>
        </w:rPr>
        <w:t>იგივე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დროს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შეფარდება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ექსკრეციასა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მოხმარებას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შორის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შეადგენდა</w:t>
      </w:r>
      <w:r w:rsidRPr="00E36F2F">
        <w:rPr>
          <w:rFonts w:ascii="Sylfaen" w:hAnsi="Sylfaen"/>
          <w:sz w:val="24"/>
          <w:szCs w:val="24"/>
          <w:lang w:val="ka-GE"/>
        </w:rPr>
        <w:t xml:space="preserve"> 1.02</w:t>
      </w:r>
      <w:r w:rsidR="00ED587B">
        <w:rPr>
          <w:rFonts w:ascii="Sylfaen" w:hAnsi="Sylfaen"/>
          <w:sz w:val="24"/>
          <w:szCs w:val="24"/>
          <w:lang w:val="ka-GE"/>
        </w:rPr>
        <w:t>-ს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სუფთა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ბალანსის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მაჩვენებელი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1.67</w:t>
      </w:r>
      <w:r w:rsidR="00ED587B">
        <w:rPr>
          <w:rFonts w:ascii="Sylfaen" w:hAnsi="Sylfaen"/>
          <w:sz w:val="24"/>
          <w:szCs w:val="24"/>
          <w:lang w:val="ka-GE"/>
        </w:rPr>
        <w:t>-ს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სუფთა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გამოყოფის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მაჩვენებელი</w:t>
      </w:r>
      <w:r w:rsidRPr="00E36F2F">
        <w:rPr>
          <w:rFonts w:ascii="Sylfaen" w:hAnsi="Sylfaen"/>
          <w:sz w:val="24"/>
          <w:szCs w:val="24"/>
          <w:lang w:val="ka-GE"/>
        </w:rPr>
        <w:t>)</w:t>
      </w:r>
      <w:r w:rsidR="00ED587B">
        <w:rPr>
          <w:rFonts w:ascii="Sylfaen" w:hAnsi="Sylfaen"/>
          <w:sz w:val="24"/>
          <w:szCs w:val="24"/>
          <w:lang w:val="ka-GE"/>
        </w:rPr>
        <w:t>, 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მსგავს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საპასუხო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იწვევდა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ორგანიზმის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B617B">
        <w:rPr>
          <w:rFonts w:ascii="Sylfaen" w:hAnsi="Sylfaen" w:cs="Sylfaen"/>
          <w:sz w:val="24"/>
          <w:szCs w:val="24"/>
          <w:lang w:val="ka-GE"/>
        </w:rPr>
        <w:t>გადატვირთვისას</w:t>
      </w:r>
      <w:r w:rsidR="00EB617B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ანემიის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სხვა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ED587B">
        <w:rPr>
          <w:rFonts w:ascii="Sylfaen" w:hAnsi="Sylfaen" w:cs="Sylfaen"/>
          <w:sz w:val="24"/>
          <w:szCs w:val="24"/>
          <w:lang w:val="ka-GE"/>
        </w:rPr>
        <w:t>ფორმებით</w:t>
      </w:r>
      <w:r w:rsidR="00ED587B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დაავადებულ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ED587B">
        <w:rPr>
          <w:rFonts w:ascii="Sylfaen" w:hAnsi="Sylfaen" w:cs="Sylfaen"/>
          <w:sz w:val="24"/>
          <w:szCs w:val="24"/>
          <w:lang w:val="ka-GE"/>
        </w:rPr>
        <w:t>ს ფორმულის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DE04F8">
        <w:rPr>
          <w:rFonts w:ascii="Sylfaen" w:hAnsi="Sylfaen"/>
          <w:sz w:val="24"/>
          <w:szCs w:val="24"/>
          <w:lang w:val="ka-GE"/>
        </w:rPr>
        <w:t xml:space="preserve">ერთი </w:t>
      </w:r>
      <w:r w:rsidRPr="00E36F2F">
        <w:rPr>
          <w:rFonts w:ascii="Sylfaen" w:hAnsi="Sylfaen" w:cs="Sylfaen"/>
          <w:sz w:val="24"/>
          <w:szCs w:val="24"/>
          <w:lang w:val="ka-GE"/>
        </w:rPr>
        <w:t>წლის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="00DE04F8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10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დღიური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უზრუნველყოფს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შენარჩუნებას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ფერიტინის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შენარჩუნებას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შრატში</w:t>
      </w:r>
      <w:r w:rsidRPr="00E36F2F">
        <w:rPr>
          <w:rFonts w:ascii="Sylfaen" w:hAnsi="Sylfaen"/>
          <w:sz w:val="24"/>
          <w:szCs w:val="24"/>
          <w:lang w:val="ka-GE"/>
        </w:rPr>
        <w:t xml:space="preserve">; </w:t>
      </w:r>
      <w:r w:rsidRPr="00E36F2F">
        <w:rPr>
          <w:rFonts w:ascii="Sylfaen" w:hAnsi="Sylfaen" w:cs="Sylfaen"/>
          <w:sz w:val="24"/>
          <w:szCs w:val="24"/>
          <w:lang w:val="ka-GE"/>
        </w:rPr>
        <w:t>ამასთან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ასტიმულირებს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სუფთა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ბალანსს</w:t>
      </w:r>
      <w:r w:rsidR="00DE04F8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უტარდებოდათ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არახშირი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გაცვლითი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გადასხმები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შრატში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ფერიტინის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დონე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იზომებოდა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ყოველთვიურად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ასახავდა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ცვლილებას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აქედან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E04F8" w:rsidRPr="00E36F2F">
        <w:rPr>
          <w:rFonts w:ascii="Sylfaen" w:hAnsi="Sylfaen" w:cs="Sylfaen"/>
          <w:sz w:val="24"/>
          <w:szCs w:val="24"/>
          <w:lang w:val="ka-GE"/>
        </w:rPr>
        <w:t>გამომდინარე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შრატში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ფერიტინის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დონე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გამოყენებულ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იქნას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თერაპიაზე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საპასუხო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შესაფასებლად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>. შეზღუდულ</w:t>
      </w:r>
      <w:r w:rsidR="00DE04F8">
        <w:rPr>
          <w:rFonts w:ascii="Sylfaen" w:hAnsi="Sylfaen" w:cs="Sylfaen"/>
          <w:sz w:val="24"/>
          <w:szCs w:val="24"/>
          <w:lang w:val="ka-GE"/>
        </w:rPr>
        <w:t>მა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 w:rsidR="00DE04F8">
        <w:rPr>
          <w:rFonts w:ascii="Sylfaen" w:hAnsi="Sylfaen" w:cs="Sylfaen"/>
          <w:sz w:val="24"/>
          <w:szCs w:val="24"/>
          <w:lang w:val="ka-GE"/>
        </w:rPr>
        <w:t>მა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მონაცემებ</w:t>
      </w:r>
      <w:r w:rsidR="00DE04F8">
        <w:rPr>
          <w:rFonts w:ascii="Sylfaen" w:hAnsi="Sylfaen" w:cs="Sylfaen"/>
          <w:sz w:val="24"/>
          <w:szCs w:val="24"/>
          <w:lang w:val="ka-GE"/>
        </w:rPr>
        <w:t>მა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(29 პაციენტი გულის ნორმალური ფუნქციის საწყის ეტაპზე)</w:t>
      </w:r>
      <w:r w:rsidR="00DE04F8">
        <w:rPr>
          <w:rFonts w:ascii="Sylfaen" w:hAnsi="Sylfaen" w:cs="Sylfaen"/>
          <w:sz w:val="24"/>
          <w:szCs w:val="24"/>
          <w:lang w:val="ka-GE"/>
        </w:rPr>
        <w:t>,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MRI გამოყენებით</w:t>
      </w:r>
      <w:r w:rsidR="00DE04F8">
        <w:rPr>
          <w:rFonts w:ascii="Sylfaen" w:hAnsi="Sylfaen" w:cs="Sylfaen"/>
          <w:sz w:val="24"/>
          <w:szCs w:val="24"/>
          <w:lang w:val="ka-GE"/>
        </w:rPr>
        <w:t>,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E04F8">
        <w:rPr>
          <w:rFonts w:ascii="Sylfaen" w:hAnsi="Sylfaen" w:cs="Sylfaen"/>
          <w:sz w:val="24"/>
          <w:szCs w:val="24"/>
          <w:lang w:val="ka-GE"/>
        </w:rPr>
        <w:t>აჩვენა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>, რომ 1 წლის განმავლობაში დეფერასიროქსით 10-30 მგ/კგ/დღეში (</w:t>
      </w:r>
      <w:r w:rsidR="00F57C11"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ტაბლეტის ფორმულა)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E04F8" w:rsidRPr="00E36F2F">
        <w:rPr>
          <w:rFonts w:ascii="Sylfaen" w:hAnsi="Sylfaen" w:cs="Sylfaen"/>
          <w:sz w:val="24"/>
          <w:szCs w:val="24"/>
          <w:lang w:val="ka-GE"/>
        </w:rPr>
        <w:t>მკურნალობას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შეუძლია ასევე რკინის დონის შემცირება გულში (საშუალოდ,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>MRI T2* გაიზარდა 18.3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 მილიწამიდან</w:t>
      </w:r>
      <w:r w:rsidR="00F94378" w:rsidRPr="00E36F2F">
        <w:rPr>
          <w:rFonts w:ascii="Sylfaen" w:hAnsi="Sylfaen" w:cs="Sylfaen"/>
          <w:sz w:val="24"/>
          <w:szCs w:val="24"/>
          <w:lang w:val="ka-GE"/>
        </w:rPr>
        <w:t xml:space="preserve"> 23.0 მილიწამამდე).  </w:t>
      </w:r>
    </w:p>
    <w:p w14:paraId="0708105D" w14:textId="45314157" w:rsidR="00907694" w:rsidRPr="00E36F2F" w:rsidRDefault="00134A6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lastRenderedPageBreak/>
        <w:t>პივოტური შ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ედა</w:t>
      </w:r>
      <w:r w:rsidRPr="00E36F2F">
        <w:rPr>
          <w:rFonts w:ascii="Sylfaen" w:hAnsi="Sylfaen" w:cs="Sylfaen"/>
          <w:sz w:val="24"/>
          <w:szCs w:val="24"/>
          <w:lang w:val="ka-GE"/>
        </w:rPr>
        <w:t>რ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ე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ბითი კვლევის 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ძირითადმა </w:t>
      </w:r>
      <w:r w:rsidRPr="00E36F2F">
        <w:rPr>
          <w:rFonts w:ascii="Sylfaen" w:hAnsi="Sylfaen" w:cs="Sylfaen"/>
          <w:sz w:val="24"/>
          <w:szCs w:val="24"/>
          <w:lang w:val="ka-GE"/>
        </w:rPr>
        <w:t>ანალიზმა ბეტა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თალასემიის და ტრანსფუზიული რკინით </w:t>
      </w:r>
      <w:r w:rsidR="00EB617B">
        <w:rPr>
          <w:rFonts w:ascii="Sylfaen" w:hAnsi="Sylfaen" w:cs="Sylfaen"/>
          <w:sz w:val="24"/>
          <w:szCs w:val="24"/>
          <w:lang w:val="ka-GE"/>
        </w:rPr>
        <w:t xml:space="preserve">გადატვირთვის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მქონე 586 პაციენტში არ </w:t>
      </w:r>
      <w:r w:rsidR="00DE04F8">
        <w:rPr>
          <w:rFonts w:ascii="Sylfaen" w:hAnsi="Sylfaen" w:cs="Sylfaen"/>
          <w:sz w:val="24"/>
          <w:szCs w:val="24"/>
          <w:lang w:val="ka-GE"/>
        </w:rPr>
        <w:t>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ჩვენა დეფერასიროქსის დესპერგირებადი ტაბლეტების 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 xml:space="preserve">უპირატესობა დეფეროქსამინთან შედარებით პაციენტთა საერთო პოპულაციის ანალიზში. </w:t>
      </w:r>
      <w:r w:rsidR="00DE04F8">
        <w:rPr>
          <w:rFonts w:ascii="Sylfaen" w:hAnsi="Sylfaen" w:cs="Sylfaen"/>
          <w:sz w:val="24"/>
          <w:szCs w:val="24"/>
          <w:lang w:val="ka-GE"/>
        </w:rPr>
        <w:t xml:space="preserve">აღნიშნული 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კვლევის „პოსტ-ჰოკ“ ანალიზიდან ჩანს, რომ პაციენტების ქვეჯგუ</w:t>
      </w:r>
      <w:r w:rsidR="00DE04F8">
        <w:rPr>
          <w:rFonts w:ascii="Sylfaen" w:hAnsi="Sylfaen" w:cs="Sylfaen"/>
          <w:sz w:val="24"/>
          <w:szCs w:val="24"/>
          <w:lang w:val="ka-GE"/>
        </w:rPr>
        <w:t>ფ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ში ღვიძლში რკინის კონცენტრაციით ≥ 7 მგ Fe/გრ dw</w:t>
      </w:r>
      <w:r w:rsidR="00DE04F8">
        <w:rPr>
          <w:rFonts w:ascii="Sylfaen" w:hAnsi="Sylfaen" w:cs="Sylfaen"/>
          <w:sz w:val="24"/>
          <w:szCs w:val="24"/>
          <w:lang w:val="ka-GE"/>
        </w:rPr>
        <w:t>,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 xml:space="preserve"> დეფერასიროქსის დისპერგირებადი ტაბლეტებით (20 და 30 მგ/კგ) ან დეფეროქსამინით (35 - ≥ 50 მგ/კგ) მკურნალობისას, </w:t>
      </w:r>
      <w:r w:rsidR="00DE04F8">
        <w:rPr>
          <w:rFonts w:ascii="Sylfaen" w:hAnsi="Sylfaen" w:cs="Sylfaen"/>
          <w:sz w:val="24"/>
          <w:szCs w:val="24"/>
          <w:lang w:val="ka-GE"/>
        </w:rPr>
        <w:t>არა-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უპირატესობის კრიტერიუმები მიღწეულ იქნა. თუმცა, პაციენტებში ღვიძლში რკინის კონცენტრაციით &lt;7  Fe/გრ dw</w:t>
      </w:r>
      <w:r w:rsidR="00DE04F8">
        <w:rPr>
          <w:rFonts w:ascii="Sylfaen" w:hAnsi="Sylfaen" w:cs="Sylfaen"/>
          <w:sz w:val="24"/>
          <w:szCs w:val="24"/>
          <w:lang w:val="ka-GE"/>
        </w:rPr>
        <w:t>,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 xml:space="preserve"> დეფერასიროქსის დისპერგირებადი ტაბლეტებით (5 და 10 მგ/კგ) ან დეფეროქსამინით (20-35 მგ/კგ) მკურნალობისას, </w:t>
      </w:r>
      <w:r w:rsidR="00DE04F8">
        <w:rPr>
          <w:rFonts w:ascii="Sylfaen" w:hAnsi="Sylfaen" w:cs="Sylfaen"/>
          <w:sz w:val="24"/>
          <w:szCs w:val="24"/>
          <w:lang w:val="ka-GE"/>
        </w:rPr>
        <w:t>არა-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უპირატესობის დადგენა ვერ მოხერხდა</w:t>
      </w:r>
      <w:r w:rsidR="0023397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 xml:space="preserve">ორი ქელატორის დოზებს შორის დისბალანსის გამო. აღნიშნული დისბალანსი წარმოიქმნა იმის გამო, რომ დეფეროქსამინით </w:t>
      </w:r>
      <w:r w:rsidR="0023397F">
        <w:rPr>
          <w:rFonts w:ascii="Sylfaen" w:hAnsi="Sylfaen" w:cs="Sylfaen"/>
          <w:sz w:val="24"/>
          <w:szCs w:val="24"/>
          <w:lang w:val="ka-GE"/>
        </w:rPr>
        <w:t>ნამკურნალევ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პაციენტებს არ ქონდათ კვლევამდე არსებული დოზირებით გაგრძელებ</w:t>
      </w:r>
      <w:r w:rsidR="0023397F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23397F" w:rsidRPr="00E36F2F">
        <w:rPr>
          <w:rFonts w:ascii="Sylfaen" w:hAnsi="Sylfaen" w:cs="Sylfaen"/>
          <w:sz w:val="24"/>
          <w:szCs w:val="24"/>
          <w:lang w:val="ka-GE"/>
        </w:rPr>
        <w:t>უფლება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, მაშინაც კი, თუ ის უფრო მაღალი იყო პროტოკოლით განსაზღვრულ დოზა</w:t>
      </w:r>
      <w:r w:rsidR="0023397F">
        <w:rPr>
          <w:rFonts w:ascii="Sylfaen" w:hAnsi="Sylfaen" w:cs="Sylfaen"/>
          <w:sz w:val="24"/>
          <w:szCs w:val="24"/>
          <w:lang w:val="ka-GE"/>
        </w:rPr>
        <w:t>ზე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>.</w:t>
      </w:r>
      <w:r w:rsidR="00907694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3397F">
        <w:rPr>
          <w:rFonts w:ascii="Sylfaen" w:hAnsi="Sylfaen" w:cs="Sylfaen"/>
          <w:sz w:val="24"/>
          <w:szCs w:val="24"/>
          <w:lang w:val="ka-GE"/>
        </w:rPr>
        <w:t xml:space="preserve">აღნიშნულ </w:t>
      </w:r>
      <w:r w:rsidR="00907694" w:rsidRPr="00E36F2F">
        <w:rPr>
          <w:rFonts w:ascii="Sylfaen" w:hAnsi="Sylfaen" w:cs="Sylfaen"/>
          <w:sz w:val="24"/>
          <w:szCs w:val="24"/>
          <w:lang w:val="ka-GE"/>
        </w:rPr>
        <w:t>პივოტურ კვლევაში მონაწილეობა მიიღო</w:t>
      </w:r>
      <w:r w:rsidR="00FA4BE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07694" w:rsidRPr="00E36F2F">
        <w:rPr>
          <w:rFonts w:ascii="Sylfaen" w:hAnsi="Sylfaen" w:cs="Sylfaen"/>
          <w:sz w:val="24"/>
          <w:szCs w:val="24"/>
          <w:lang w:val="ka-GE"/>
        </w:rPr>
        <w:t xml:space="preserve">6 წლამდე ასაკის </w:t>
      </w:r>
      <w:r w:rsidR="0023397F">
        <w:rPr>
          <w:rFonts w:ascii="Sylfaen" w:hAnsi="Sylfaen" w:cs="Sylfaen"/>
          <w:sz w:val="24"/>
          <w:szCs w:val="24"/>
          <w:lang w:val="ka-GE"/>
        </w:rPr>
        <w:t>ორმოცდათექვსმეტმა</w:t>
      </w:r>
      <w:r w:rsidR="00907694" w:rsidRPr="00E36F2F">
        <w:rPr>
          <w:rFonts w:ascii="Sylfaen" w:hAnsi="Sylfaen" w:cs="Sylfaen"/>
          <w:sz w:val="24"/>
          <w:szCs w:val="24"/>
          <w:lang w:val="ka-GE"/>
        </w:rPr>
        <w:t xml:space="preserve"> პაციენტ</w:t>
      </w:r>
      <w:r w:rsidR="0023397F">
        <w:rPr>
          <w:rFonts w:ascii="Sylfaen" w:hAnsi="Sylfaen" w:cs="Sylfaen"/>
          <w:sz w:val="24"/>
          <w:szCs w:val="24"/>
          <w:lang w:val="ka-GE"/>
        </w:rPr>
        <w:t>მ</w:t>
      </w:r>
      <w:r w:rsidR="00907694" w:rsidRPr="00E36F2F">
        <w:rPr>
          <w:rFonts w:ascii="Sylfaen" w:hAnsi="Sylfaen" w:cs="Sylfaen"/>
          <w:sz w:val="24"/>
          <w:szCs w:val="24"/>
          <w:lang w:val="ka-GE"/>
        </w:rPr>
        <w:t>ა, მათგან 28 პაციენტმა მიიღო დეფერასიროქსი</w:t>
      </w:r>
      <w:r w:rsidR="0023397F">
        <w:rPr>
          <w:rFonts w:ascii="Sylfaen" w:hAnsi="Sylfaen" w:cs="Sylfaen"/>
          <w:sz w:val="24"/>
          <w:szCs w:val="24"/>
          <w:lang w:val="ka-GE"/>
        </w:rPr>
        <w:t>ს</w:t>
      </w:r>
      <w:r w:rsidR="00907694" w:rsidRPr="00E36F2F">
        <w:rPr>
          <w:rFonts w:ascii="Sylfaen" w:hAnsi="Sylfaen" w:cs="Sylfaen"/>
          <w:sz w:val="24"/>
          <w:szCs w:val="24"/>
          <w:lang w:val="ka-GE"/>
        </w:rPr>
        <w:t xml:space="preserve"> დისპერგირებადი ტაბლეტები. </w:t>
      </w:r>
      <w:r w:rsidR="0023397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B686EB0" w14:textId="612219EE" w:rsidR="00134A6D" w:rsidRPr="00E36F2F" w:rsidRDefault="0090769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პრეკლინიკურმა და კლინიკურმა კვლევებმა </w:t>
      </w:r>
      <w:r w:rsidR="0023397F">
        <w:rPr>
          <w:rFonts w:ascii="Sylfaen" w:hAnsi="Sylfaen" w:cs="Sylfaen"/>
          <w:sz w:val="24"/>
          <w:szCs w:val="24"/>
          <w:lang w:val="ka-GE"/>
        </w:rPr>
        <w:t>აჩვენა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, რომ დეფერასიროქსის </w:t>
      </w:r>
      <w:r w:rsidR="00F57C11"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 შეიძლება იყოს 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ისევე აქტიური, როგორც დეფეროქსამინი 2:1 </w:t>
      </w:r>
      <w:r w:rsidR="0023397F">
        <w:rPr>
          <w:rFonts w:ascii="Sylfaen" w:hAnsi="Sylfaen" w:cs="Sylfaen"/>
          <w:sz w:val="24"/>
          <w:szCs w:val="24"/>
          <w:lang w:val="ka-GE"/>
        </w:rPr>
        <w:t xml:space="preserve">თანაფარდობის 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>დოზით გამოყენებისას (ანუ დეფერასიროქსის დისპერგირებადი ტაბლეტის დოზა რაონდებრი</w:t>
      </w:r>
      <w:r w:rsidR="0023397F">
        <w:rPr>
          <w:rFonts w:ascii="Sylfaen" w:hAnsi="Sylfaen" w:cs="Sylfaen"/>
          <w:sz w:val="24"/>
          <w:szCs w:val="24"/>
          <w:lang w:val="ka-GE"/>
        </w:rPr>
        <w:t>ვ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ად დეფეროქსამინის დოზის ნახევარს უდრის).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დეფერასიროქსის </w:t>
      </w:r>
      <w:r w:rsidR="00E36F2F">
        <w:rPr>
          <w:rFonts w:ascii="Sylfaen" w:hAnsi="Sylfaen" w:cs="Sylfaen"/>
          <w:sz w:val="24"/>
          <w:szCs w:val="24"/>
          <w:lang w:val="ka-GE"/>
        </w:rPr>
        <w:t>აპკიანი გარსით დაფარულ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>ი ტაბლეტების</w:t>
      </w:r>
      <w:r w:rsidR="0023397F">
        <w:rPr>
          <w:rFonts w:ascii="Sylfaen" w:hAnsi="Sylfaen" w:cs="Sylfaen"/>
          <w:sz w:val="24"/>
          <w:szCs w:val="24"/>
          <w:lang w:val="ka-GE"/>
        </w:rPr>
        <w:t xml:space="preserve"> შეთხვევაში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, გასათვალისწინებელია 3:1 დოზის </w:t>
      </w:r>
      <w:r w:rsidR="0023397F">
        <w:rPr>
          <w:rFonts w:ascii="Sylfaen" w:hAnsi="Sylfaen" w:cs="Sylfaen"/>
          <w:sz w:val="24"/>
          <w:szCs w:val="24"/>
          <w:lang w:val="ka-GE"/>
        </w:rPr>
        <w:t>თანაფარდობა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 (რაც გულისხმობს, რომ დეფერასიროქსის </w:t>
      </w:r>
      <w:r w:rsidR="00E36F2F">
        <w:rPr>
          <w:rFonts w:ascii="Sylfaen" w:hAnsi="Sylfaen" w:cs="Sylfaen"/>
          <w:sz w:val="24"/>
          <w:szCs w:val="24"/>
          <w:lang w:val="ka-GE"/>
        </w:rPr>
        <w:t>აპკიანი გარსით დაფარულ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ი ტაბლეტის დოზა რაოდენობრივად დეფეროქსამინის დოზის ერთი მესამედია). მიუხედავად ამისა, დოზირების აღნიშნული რეკომენდაციები პროსპექტულად </w:t>
      </w:r>
      <w:r w:rsidR="0023397F">
        <w:rPr>
          <w:rFonts w:ascii="Sylfaen" w:hAnsi="Sylfaen" w:cs="Sylfaen"/>
          <w:sz w:val="24"/>
          <w:szCs w:val="24"/>
          <w:lang w:val="ka-GE"/>
        </w:rPr>
        <w:t>არ შეფასებულა</w:t>
      </w:r>
      <w:r w:rsidR="007F72D6" w:rsidRPr="00E36F2F">
        <w:rPr>
          <w:rFonts w:ascii="Sylfaen" w:hAnsi="Sylfaen" w:cs="Sylfaen"/>
          <w:sz w:val="24"/>
          <w:szCs w:val="24"/>
          <w:lang w:val="ka-GE"/>
        </w:rPr>
        <w:t xml:space="preserve"> კლინიკურ კვლევებში. </w:t>
      </w:r>
    </w:p>
    <w:p w14:paraId="506B4AE6" w14:textId="6CCE314B" w:rsidR="00CB7944" w:rsidRPr="00E36F2F" w:rsidRDefault="007F72D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გარდა ამისა, ანემიის იშვიათი ფორმებისა და ნამგლისებრუჯრედული და</w:t>
      </w:r>
      <w:r w:rsidR="00BD4455">
        <w:rPr>
          <w:rFonts w:ascii="Sylfaen" w:hAnsi="Sylfaen" w:cs="Sylfaen"/>
          <w:sz w:val="24"/>
          <w:szCs w:val="24"/>
          <w:lang w:val="ka-GE"/>
        </w:rPr>
        <w:t>ა</w:t>
      </w:r>
      <w:r w:rsidRPr="00E36F2F">
        <w:rPr>
          <w:rFonts w:ascii="Sylfaen" w:hAnsi="Sylfaen" w:cs="Sylfaen"/>
          <w:sz w:val="24"/>
          <w:szCs w:val="24"/>
          <w:lang w:val="ka-GE"/>
        </w:rPr>
        <w:t>ვადების მქონე პაციენტებში</w:t>
      </w:r>
      <w:r w:rsidR="00BD4455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ღვიძლში რკინის კონცენტრაციით ≥7 მგ Fe/გრ dw, დეფერასიროქსის დისპერგირებადი ტაბლეტები 20</w:t>
      </w:r>
      <w:r w:rsidR="00BD4455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Pr="00E36F2F">
        <w:rPr>
          <w:rFonts w:ascii="Sylfaen" w:hAnsi="Sylfaen" w:cs="Sylfaen"/>
          <w:sz w:val="24"/>
          <w:szCs w:val="24"/>
          <w:lang w:val="ka-GE"/>
        </w:rPr>
        <w:t>30 მგ/კგ დოზით იწვევდ</w:t>
      </w:r>
      <w:r w:rsidR="00BD4455">
        <w:rPr>
          <w:rFonts w:ascii="Sylfaen" w:hAnsi="Sylfaen" w:cs="Sylfaen"/>
          <w:sz w:val="24"/>
          <w:szCs w:val="24"/>
          <w:lang w:val="ka-GE"/>
        </w:rPr>
        <w:t>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ღვიძლში რკინის კონცენტრაციის და შრატში ფერიტინის დონის ისეთივე დაქვეითებას, </w:t>
      </w:r>
      <w:r w:rsidR="00BD4455">
        <w:rPr>
          <w:rFonts w:ascii="Sylfaen" w:hAnsi="Sylfaen" w:cs="Sylfaen"/>
          <w:sz w:val="24"/>
          <w:szCs w:val="24"/>
          <w:lang w:val="ka-GE"/>
        </w:rPr>
        <w:t xml:space="preserve">როგორც </w:t>
      </w:r>
      <w:r w:rsidRPr="00E36F2F">
        <w:rPr>
          <w:rFonts w:ascii="Sylfaen" w:hAnsi="Sylfaen" w:cs="Sylfaen"/>
          <w:sz w:val="24"/>
          <w:szCs w:val="24"/>
          <w:lang w:val="ka-GE"/>
        </w:rPr>
        <w:t>ბეტა</w:t>
      </w:r>
      <w:r w:rsidR="00BD445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თალასემიის მქონე პაციენტებში. 5-წლიან დაკვირვების კვლევაში, რომელშიც 2 </w:t>
      </w:r>
      <w:r w:rsidR="00BD4455">
        <w:rPr>
          <w:rFonts w:ascii="Sylfaen" w:hAnsi="Sylfaen" w:cs="Sylfaen"/>
          <w:sz w:val="24"/>
          <w:szCs w:val="24"/>
          <w:lang w:val="ka-GE"/>
        </w:rPr>
        <w:t xml:space="preserve">წლიდან </w:t>
      </w:r>
      <w:r w:rsidRPr="00E36F2F">
        <w:rPr>
          <w:rFonts w:ascii="Sylfaen" w:hAnsi="Sylfaen" w:cs="Sylfaen"/>
          <w:sz w:val="24"/>
          <w:szCs w:val="24"/>
          <w:lang w:val="ka-GE"/>
        </w:rPr>
        <w:t>&lt;6 წლამდე (კვლევაში ჩართვის მომენტში) ასაკის 267 ბავშვმა</w:t>
      </w:r>
      <w:r w:rsidR="00BD4455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ტრანსფუზიური ჰემოსიდეროზი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>თ</w:t>
      </w:r>
      <w:r w:rsidR="00BD4455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მიიღო დეფერასიროქსი, 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2 </w:t>
      </w:r>
      <w:r w:rsidR="00BD4455">
        <w:rPr>
          <w:rFonts w:ascii="Sylfaen" w:hAnsi="Sylfaen" w:cs="Sylfaen"/>
          <w:sz w:val="24"/>
          <w:szCs w:val="24"/>
          <w:lang w:val="ka-GE"/>
        </w:rPr>
        <w:t>წლიდან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&lt;6 წლამდე პედიატრი</w:t>
      </w:r>
      <w:r w:rsidR="00BD4455">
        <w:rPr>
          <w:rFonts w:ascii="Sylfaen" w:hAnsi="Sylfaen" w:cs="Sylfaen"/>
          <w:sz w:val="24"/>
          <w:szCs w:val="24"/>
          <w:lang w:val="ka-GE"/>
        </w:rPr>
        <w:t>ული ასაკის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პაციენტებში დეფერასიროქსის უსაფრთხოებისა და ტოლერანტობის პროფილთან მიმართებაში </w:t>
      </w:r>
      <w:r w:rsidRPr="00E36F2F">
        <w:rPr>
          <w:rFonts w:ascii="Sylfaen" w:hAnsi="Sylfaen" w:cs="Sylfaen"/>
          <w:sz w:val="24"/>
          <w:szCs w:val="24"/>
          <w:lang w:val="ka-GE"/>
        </w:rPr>
        <w:t>კლინიკურად მნიშვნელოვანი განსხვავება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მოზრდილ და </w:t>
      </w:r>
      <w:r w:rsidR="0037499D">
        <w:rPr>
          <w:rFonts w:ascii="Sylfaen" w:hAnsi="Sylfaen" w:cs="Sylfaen"/>
          <w:sz w:val="24"/>
          <w:szCs w:val="24"/>
          <w:lang w:val="ka-GE"/>
        </w:rPr>
        <w:t xml:space="preserve">შედარებით 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>უფრო</w:t>
      </w:r>
      <w:r w:rsidR="0037499D">
        <w:rPr>
          <w:rFonts w:ascii="Sylfaen" w:hAnsi="Sylfaen" w:cs="Sylfaen"/>
          <w:sz w:val="24"/>
          <w:szCs w:val="24"/>
          <w:lang w:val="ka-GE"/>
        </w:rPr>
        <w:t>ს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პედიატრიულ პოპულაციასთან შედარებით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არ გამოვლენილა, ≥2 </w:t>
      </w:r>
      <w:r w:rsidR="0037499D">
        <w:rPr>
          <w:rFonts w:ascii="Sylfaen" w:hAnsi="Sylfaen" w:cs="Sylfaen"/>
          <w:sz w:val="24"/>
          <w:szCs w:val="24"/>
          <w:lang w:val="ka-GE"/>
        </w:rPr>
        <w:t>თანმიმდევრულ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შემთხვევაში შრატში კრეატინინის &gt;33%-ით და ნორმის ზედა ზღვარზე მომატები</w:t>
      </w:r>
      <w:r w:rsidR="0037499D">
        <w:rPr>
          <w:rFonts w:ascii="Sylfaen" w:hAnsi="Sylfaen" w:cs="Sylfaen"/>
          <w:sz w:val="24"/>
          <w:szCs w:val="24"/>
          <w:lang w:val="ka-GE"/>
        </w:rPr>
        <w:t>თ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(3,1%), და ალანინამინოტრანსფერაზას (ალტ) ნორმის ზედა ზღვარზე 5-ჯერ  მომატებით (4,3%). 145 პაციენტში, </w:t>
      </w:r>
      <w:r w:rsidR="0037499D">
        <w:rPr>
          <w:rFonts w:ascii="Sylfaen" w:hAnsi="Sylfaen" w:cs="Sylfaen"/>
          <w:sz w:val="24"/>
          <w:szCs w:val="24"/>
          <w:lang w:val="ka-GE"/>
        </w:rPr>
        <w:t>რომლებმაც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დაასრულ</w:t>
      </w:r>
      <w:r w:rsidR="0037499D">
        <w:rPr>
          <w:rFonts w:ascii="Sylfaen" w:hAnsi="Sylfaen" w:cs="Sylfaen"/>
          <w:sz w:val="24"/>
          <w:szCs w:val="24"/>
          <w:lang w:val="ka-GE"/>
        </w:rPr>
        <w:t xml:space="preserve">ეს 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კვლევა, </w:t>
      </w:r>
      <w:r w:rsidR="0037499D" w:rsidRPr="00E36F2F">
        <w:rPr>
          <w:rFonts w:ascii="Sylfaen" w:hAnsi="Sylfaen" w:cs="Sylfaen"/>
          <w:sz w:val="24"/>
          <w:szCs w:val="24"/>
          <w:lang w:val="ka-GE"/>
        </w:rPr>
        <w:t xml:space="preserve">ალანინამინოტრანსფერაზას </w:t>
      </w:r>
      <w:r w:rsidR="0037499D">
        <w:rPr>
          <w:rFonts w:ascii="Sylfaen" w:hAnsi="Sylfaen" w:cs="Sylfaen"/>
          <w:sz w:val="24"/>
          <w:szCs w:val="24"/>
          <w:lang w:val="ka-GE"/>
        </w:rPr>
        <w:t>(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>ალტ</w:t>
      </w:r>
      <w:r w:rsidR="0037499D">
        <w:rPr>
          <w:rFonts w:ascii="Sylfaen" w:hAnsi="Sylfaen" w:cs="Sylfaen"/>
          <w:sz w:val="24"/>
          <w:szCs w:val="24"/>
          <w:lang w:val="ka-GE"/>
        </w:rPr>
        <w:t>)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7499D">
        <w:rPr>
          <w:rFonts w:ascii="Sylfaen" w:hAnsi="Sylfaen" w:cs="Sylfaen"/>
          <w:sz w:val="24"/>
          <w:szCs w:val="24"/>
          <w:lang w:val="ka-GE"/>
        </w:rPr>
        <w:t>ასპარტატამინოტრანსფერაზას (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>ასტ</w:t>
      </w:r>
      <w:r w:rsidR="0037499D">
        <w:rPr>
          <w:rFonts w:ascii="Sylfaen" w:hAnsi="Sylfaen" w:cs="Sylfaen"/>
          <w:sz w:val="24"/>
          <w:szCs w:val="24"/>
          <w:lang w:val="ka-GE"/>
        </w:rPr>
        <w:t>)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მომატების ცალკეული </w:t>
      </w:r>
      <w:r w:rsidR="0037499D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დაფიქსირდა 20.0%</w:t>
      </w:r>
      <w:r w:rsidR="0037499D">
        <w:rPr>
          <w:rFonts w:ascii="Sylfaen" w:hAnsi="Sylfaen" w:cs="Sylfaen"/>
          <w:sz w:val="24"/>
          <w:szCs w:val="24"/>
          <w:lang w:val="ka-GE"/>
        </w:rPr>
        <w:t>-სა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და 8.3%-ში</w:t>
      </w:r>
      <w:r w:rsidR="0037499D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37499D" w:rsidRPr="00E36F2F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217B65"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37499D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F254826" w14:textId="78123E8B" w:rsidR="007F72D6" w:rsidRPr="00E36F2F" w:rsidRDefault="00CB794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E13972">
        <w:rPr>
          <w:rFonts w:ascii="Sylfaen" w:hAnsi="Sylfaen" w:cs="Sylfaen"/>
          <w:sz w:val="24"/>
          <w:szCs w:val="24"/>
          <w:lang w:val="ka-GE"/>
        </w:rPr>
        <w:t>რომელშიც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უნდა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შეფასებულიყო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9431A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39431A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უსაფრთხოება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მონაწილეობდა</w:t>
      </w:r>
      <w:r w:rsidRPr="00E36F2F">
        <w:rPr>
          <w:rFonts w:ascii="Sylfaen" w:hAnsi="Sylfaen"/>
          <w:sz w:val="24"/>
          <w:szCs w:val="24"/>
          <w:lang w:val="ka-GE"/>
        </w:rPr>
        <w:t xml:space="preserve"> 173 </w:t>
      </w:r>
      <w:r w:rsidRPr="00E36F2F">
        <w:rPr>
          <w:rFonts w:ascii="Sylfaen" w:hAnsi="Sylfaen" w:cs="Sylfaen"/>
          <w:sz w:val="24"/>
          <w:szCs w:val="24"/>
          <w:lang w:val="ka-GE"/>
        </w:rPr>
        <w:lastRenderedPageBreak/>
        <w:t>მოზრდილი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პედიატრიული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9431A">
        <w:rPr>
          <w:rFonts w:ascii="Sylfaen" w:hAnsi="Sylfaen"/>
          <w:sz w:val="24"/>
          <w:szCs w:val="24"/>
          <w:lang w:val="ka-GE"/>
        </w:rPr>
        <w:t xml:space="preserve">ასაკის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ტრანსფუზიაზე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დამოკიდებული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თალასემიით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მიელოდისპლაზიური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სინდრომით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მკურნალობდნენ</w:t>
      </w:r>
      <w:r w:rsidRPr="00E36F2F">
        <w:rPr>
          <w:rFonts w:ascii="Sylfaen" w:hAnsi="Sylfaen"/>
          <w:sz w:val="24"/>
          <w:szCs w:val="24"/>
          <w:lang w:val="ka-GE"/>
        </w:rPr>
        <w:t xml:space="preserve"> 24 </w:t>
      </w:r>
      <w:r w:rsidRPr="00E36F2F">
        <w:rPr>
          <w:rFonts w:ascii="Sylfaen" w:hAnsi="Sylfaen" w:cs="Sylfaen"/>
          <w:sz w:val="24"/>
          <w:szCs w:val="24"/>
          <w:lang w:val="ka-GE"/>
        </w:rPr>
        <w:t>კვირის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შესწავლილ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იქნა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9431A">
        <w:rPr>
          <w:rFonts w:ascii="Sylfaen" w:hAnsi="Sylfaen" w:cs="Sylfaen"/>
          <w:sz w:val="24"/>
          <w:szCs w:val="24"/>
          <w:lang w:val="ka-GE"/>
        </w:rPr>
        <w:t xml:space="preserve">აპკიანი გარსით დაფარული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შედარებითი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პროფილი</w:t>
      </w:r>
      <w:r w:rsidRPr="00E36F2F">
        <w:rPr>
          <w:rFonts w:ascii="Sylfaen" w:hAnsi="Sylfaen"/>
          <w:sz w:val="24"/>
          <w:szCs w:val="24"/>
          <w:lang w:val="ka-GE"/>
        </w:rPr>
        <w:t>.</w:t>
      </w:r>
      <w:r w:rsidR="00FE5789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144DB78B" w14:textId="40EB5BE1" w:rsidR="00AC11F1" w:rsidRPr="00E36F2F" w:rsidRDefault="00AC11F1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არატრანსფუზიული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თალასემიის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სინდრომებითა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მაღალი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კონცენტრაციის მქონე პაციენტებში</w:t>
      </w:r>
      <w:r w:rsidR="0039431A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ტაბლეტებით მკურნალობა შეფასდა</w:t>
      </w:r>
      <w:r w:rsidRPr="00E36F2F">
        <w:rPr>
          <w:rFonts w:ascii="Sylfaen" w:hAnsi="Sylfaen"/>
          <w:sz w:val="24"/>
          <w:szCs w:val="24"/>
          <w:lang w:val="ka-GE"/>
        </w:rPr>
        <w:t xml:space="preserve"> 1</w:t>
      </w:r>
      <w:r w:rsidR="0039431A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წლიან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რანდომიზებულ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ორმაგ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ბრმა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პლაცებო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კონტროლირებად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. კვლევაში </w:t>
      </w:r>
      <w:r w:rsidR="0039431A">
        <w:rPr>
          <w:rFonts w:ascii="Sylfaen" w:hAnsi="Sylfaen"/>
          <w:sz w:val="24"/>
          <w:szCs w:val="24"/>
          <w:lang w:val="ka-GE"/>
        </w:rPr>
        <w:t xml:space="preserve">შედარდა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ტაბლეტების ორი განსხვავებული რეჟიმი (საწყისი დოზა 5 და 10 მგ/კგ/დღეში, 55 პაციენტი თითოეულ ჯგუფში) და შესატყვისი პლაცებო (56 პაციენტი). კვლევაში ჩართული იყო 145 მოზრდილი და 21 პედიატრიული</w:t>
      </w:r>
      <w:r w:rsidR="0039431A">
        <w:rPr>
          <w:rFonts w:ascii="Sylfaen" w:hAnsi="Sylfaen" w:cs="Sylfaen"/>
          <w:sz w:val="24"/>
          <w:szCs w:val="24"/>
          <w:lang w:val="ka-GE"/>
        </w:rPr>
        <w:t xml:space="preserve"> ასაკის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პაციენტი. </w:t>
      </w:r>
      <w:r w:rsidR="0039431A">
        <w:rPr>
          <w:rFonts w:ascii="Sylfaen" w:hAnsi="Sylfaen" w:cs="Sylfaen"/>
          <w:sz w:val="24"/>
          <w:szCs w:val="24"/>
          <w:lang w:val="ka-GE"/>
        </w:rPr>
        <w:t>ეფექტიანობის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მთავარი პარამეტრი იყო ღვიძლ</w:t>
      </w:r>
      <w:r w:rsidR="0039431A">
        <w:rPr>
          <w:rFonts w:ascii="Sylfaen" w:hAnsi="Sylfaen" w:cs="Sylfaen"/>
          <w:sz w:val="24"/>
          <w:szCs w:val="24"/>
          <w:lang w:val="ka-GE"/>
        </w:rPr>
        <w:t>შ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ი რკინის </w:t>
      </w:r>
      <w:r w:rsidR="0039431A" w:rsidRPr="00E36F2F">
        <w:rPr>
          <w:rFonts w:ascii="Sylfaen" w:hAnsi="Sylfaen" w:cs="Sylfaen"/>
          <w:sz w:val="24"/>
          <w:szCs w:val="24"/>
          <w:lang w:val="ka-GE"/>
        </w:rPr>
        <w:t xml:space="preserve">კონცენტრაციის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(LIC) ცვლილება საწყისი მაჩვენებლიდან მკურნალობის 12 თვის შემდეგ. </w:t>
      </w:r>
      <w:r w:rsidR="0039431A">
        <w:rPr>
          <w:rFonts w:ascii="Sylfaen" w:hAnsi="Sylfaen" w:cs="Sylfaen"/>
          <w:sz w:val="24"/>
          <w:szCs w:val="24"/>
          <w:lang w:val="ka-GE"/>
        </w:rPr>
        <w:t>ეფექტიანობის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ერთ-ერთი მეორადი პარამეტრი იყო შრატში ფერიტინის დონის ცვლილება საწყის დონ</w:t>
      </w:r>
      <w:r w:rsidR="0039431A">
        <w:rPr>
          <w:rFonts w:ascii="Sylfaen" w:hAnsi="Sylfaen" w:cs="Sylfaen"/>
          <w:sz w:val="24"/>
          <w:szCs w:val="24"/>
          <w:lang w:val="ka-GE"/>
        </w:rPr>
        <w:t>ესა და მეოთხე მეოთხედს შორის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04870BE4" w14:textId="46BF96C6" w:rsidR="00F8150F" w:rsidRPr="005C0655" w:rsidRDefault="00B8607F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 დისპერგირებადი ტაბლეტებით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მკურნალობამ</w:t>
      </w:r>
      <w:r w:rsidR="0039431A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10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დღე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9431A" w:rsidRPr="00E36F2F">
        <w:rPr>
          <w:rFonts w:ascii="Sylfaen" w:hAnsi="Sylfaen"/>
          <w:sz w:val="24"/>
          <w:szCs w:val="24"/>
          <w:lang w:val="ka-GE"/>
        </w:rPr>
        <w:t>საწყისი დოზით</w:t>
      </w:r>
      <w:r w:rsidR="0039431A">
        <w:rPr>
          <w:rFonts w:ascii="Sylfaen" w:hAnsi="Sylfaen"/>
          <w:sz w:val="24"/>
          <w:szCs w:val="24"/>
          <w:lang w:val="ka-GE"/>
        </w:rPr>
        <w:t>,</w:t>
      </w:r>
      <w:r w:rsidR="0039431A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გამოიწვია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9431A">
        <w:rPr>
          <w:rFonts w:ascii="Sylfaen" w:hAnsi="Sylfaen"/>
          <w:sz w:val="24"/>
          <w:szCs w:val="24"/>
          <w:lang w:val="ka-GE"/>
        </w:rPr>
        <w:t xml:space="preserve">ორგანიზმში </w:t>
      </w:r>
      <w:r w:rsidRPr="00E36F2F">
        <w:rPr>
          <w:rFonts w:ascii="Sylfaen" w:hAnsi="Sylfaen" w:cs="Sylfaen"/>
          <w:sz w:val="24"/>
          <w:szCs w:val="24"/>
          <w:lang w:val="ka-GE"/>
        </w:rPr>
        <w:t>რკინის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საერთო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შემცირება. საშუალოდ</w:t>
      </w:r>
      <w:r w:rsidR="0039431A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ღვიძლში რკინის კონცენტრაცია შემცირდა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3.80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Fe/</w:t>
      </w:r>
      <w:r w:rsidRPr="00E36F2F">
        <w:rPr>
          <w:rFonts w:ascii="Sylfaen" w:hAnsi="Sylfaen" w:cs="Sylfaen"/>
          <w:sz w:val="24"/>
          <w:szCs w:val="24"/>
          <w:lang w:val="ka-GE"/>
        </w:rPr>
        <w:t>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მშრალი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წონა დეფერასიროქსის დისპერგირებადი ტაბლეტებით </w:t>
      </w:r>
      <w:r w:rsidR="005C0655">
        <w:rPr>
          <w:rFonts w:ascii="Sylfaen" w:hAnsi="Sylfaen" w:cs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პაციენტებში (საწყისი დოზა 10 მგ/კგ/დღეში),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ხოლო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პლაცებოთი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5C0655">
        <w:rPr>
          <w:rFonts w:ascii="Sylfaen" w:hAnsi="Sylfaen" w:cs="Sylfaen"/>
          <w:sz w:val="24"/>
          <w:szCs w:val="24"/>
          <w:lang w:val="ka-GE"/>
        </w:rPr>
        <w:t>ნამკურნალევ</w:t>
      </w:r>
      <w:r w:rsidR="005C0655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0.38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Fe/</w:t>
      </w:r>
      <w:r w:rsidRPr="00E36F2F">
        <w:rPr>
          <w:rFonts w:ascii="Sylfaen" w:hAnsi="Sylfaen" w:cs="Sylfaen"/>
          <w:sz w:val="24"/>
          <w:szCs w:val="24"/>
          <w:lang w:val="ka-GE"/>
        </w:rPr>
        <w:t>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მშრალი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წონა (p&lt;0.001)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5C0655">
        <w:rPr>
          <w:rFonts w:ascii="Sylfaen" w:hAnsi="Sylfaen" w:cs="Sylfaen"/>
          <w:sz w:val="24"/>
          <w:szCs w:val="24"/>
          <w:lang w:val="ka-GE"/>
        </w:rPr>
        <w:t xml:space="preserve">საშუალოდ,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</w:t>
      </w:r>
      <w:r w:rsidR="005C0655">
        <w:rPr>
          <w:rFonts w:ascii="Sylfaen" w:hAnsi="Sylfaen" w:cs="Sylfaen"/>
          <w:sz w:val="24"/>
          <w:szCs w:val="24"/>
          <w:lang w:val="ka-GE"/>
        </w:rPr>
        <w:t xml:space="preserve">ს დისპერგირებადი ტაბლეტებით (საწყისი დოზა - </w:t>
      </w:r>
      <w:r w:rsidR="005C0655" w:rsidRPr="00E36F2F">
        <w:rPr>
          <w:rFonts w:ascii="Sylfaen" w:hAnsi="Sylfaen"/>
          <w:sz w:val="24"/>
          <w:szCs w:val="24"/>
          <w:lang w:val="ka-GE"/>
        </w:rPr>
        <w:t xml:space="preserve">10 </w:t>
      </w:r>
      <w:r w:rsidR="005C0655"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="005C0655" w:rsidRPr="00E36F2F">
        <w:rPr>
          <w:rFonts w:ascii="Sylfaen" w:hAnsi="Sylfaen"/>
          <w:sz w:val="24"/>
          <w:szCs w:val="24"/>
          <w:lang w:val="ka-GE"/>
        </w:rPr>
        <w:t>/</w:t>
      </w:r>
      <w:r w:rsidR="005C0655"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="005C0655" w:rsidRPr="00E36F2F">
        <w:rPr>
          <w:rFonts w:ascii="Sylfaen" w:hAnsi="Sylfaen"/>
          <w:sz w:val="24"/>
          <w:szCs w:val="24"/>
          <w:lang w:val="ka-GE"/>
        </w:rPr>
        <w:t>/</w:t>
      </w:r>
      <w:r w:rsidR="005C0655" w:rsidRPr="00E36F2F">
        <w:rPr>
          <w:rFonts w:ascii="Sylfaen" w:hAnsi="Sylfaen" w:cs="Sylfaen"/>
          <w:sz w:val="24"/>
          <w:szCs w:val="24"/>
          <w:lang w:val="ka-GE"/>
        </w:rPr>
        <w:t>დღე</w:t>
      </w:r>
      <w:r w:rsidR="005C0655">
        <w:rPr>
          <w:rFonts w:ascii="Sylfaen" w:hAnsi="Sylfaen" w:cs="Sylfaen"/>
          <w:sz w:val="24"/>
          <w:szCs w:val="24"/>
          <w:lang w:val="ka-GE"/>
        </w:rPr>
        <w:t xml:space="preserve">) ნამკურნალევ პაციენტებში </w:t>
      </w:r>
      <w:r w:rsidRPr="00E36F2F">
        <w:rPr>
          <w:rFonts w:ascii="Sylfaen" w:hAnsi="Sylfaen" w:cs="Sylfaen"/>
          <w:sz w:val="24"/>
          <w:szCs w:val="24"/>
          <w:lang w:val="ka-GE"/>
        </w:rPr>
        <w:t>შრატში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ფერიტინის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5C0655">
        <w:rPr>
          <w:rFonts w:ascii="Sylfaen" w:hAnsi="Sylfaen" w:cs="Sylfaen"/>
          <w:sz w:val="24"/>
          <w:szCs w:val="24"/>
          <w:lang w:val="ka-GE"/>
        </w:rPr>
        <w:t>შემცველობა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</w:t>
      </w:r>
      <w:r w:rsidR="005C0655">
        <w:rPr>
          <w:rFonts w:ascii="Sylfaen" w:hAnsi="Sylfaen" w:cs="Sylfaen"/>
          <w:sz w:val="24"/>
          <w:szCs w:val="24"/>
          <w:lang w:val="ka-GE"/>
        </w:rPr>
        <w:t>დ</w:t>
      </w:r>
      <w:r w:rsidRPr="00E36F2F">
        <w:rPr>
          <w:rFonts w:ascii="Sylfaen" w:hAnsi="Sylfaen" w:cs="Sylfaen"/>
          <w:sz w:val="24"/>
          <w:szCs w:val="24"/>
          <w:lang w:val="ka-GE"/>
        </w:rPr>
        <w:t>ა</w:t>
      </w:r>
      <w:r w:rsidR="005C0655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222.0 </w:t>
      </w:r>
      <w:r w:rsidRPr="00E36F2F">
        <w:rPr>
          <w:rFonts w:ascii="Sylfaen" w:hAnsi="Sylfaen" w:cs="Sylfaen"/>
          <w:sz w:val="24"/>
          <w:szCs w:val="24"/>
          <w:lang w:val="ka-GE"/>
        </w:rPr>
        <w:t>მკგ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ლ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ხოლო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პლაცებოთი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5C0655">
        <w:rPr>
          <w:rFonts w:ascii="Sylfaen" w:hAnsi="Sylfaen" w:cs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მაჩვენებლის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მატება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5C0655">
        <w:rPr>
          <w:rFonts w:ascii="Sylfaen" w:hAnsi="Sylfaen"/>
          <w:sz w:val="24"/>
          <w:szCs w:val="24"/>
          <w:lang w:val="ka-GE"/>
        </w:rPr>
        <w:t>115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მკგ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ლ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ით (p&lt;0.001)</w:t>
      </w:r>
      <w:r w:rsidRPr="00E36F2F">
        <w:rPr>
          <w:rFonts w:ascii="Sylfaen" w:hAnsi="Sylfaen"/>
          <w:sz w:val="24"/>
          <w:szCs w:val="24"/>
          <w:lang w:val="ka-GE"/>
        </w:rPr>
        <w:t>.</w:t>
      </w:r>
      <w:r w:rsidR="005C0655">
        <w:rPr>
          <w:rFonts w:ascii="Sylfaen" w:hAnsi="Sylfaen"/>
          <w:sz w:val="24"/>
          <w:szCs w:val="24"/>
          <w:lang w:val="ka-GE"/>
        </w:rPr>
        <w:t xml:space="preserve"> </w:t>
      </w:r>
    </w:p>
    <w:p w14:paraId="4BDFECBD" w14:textId="77777777" w:rsidR="00B8607F" w:rsidRPr="00E36F2F" w:rsidRDefault="00B8607F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889F05D" w14:textId="77777777" w:rsidR="00B8607F" w:rsidRPr="00E36F2F" w:rsidRDefault="00B8607F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ფარმაკოკინეტიკური თვისებები:</w:t>
      </w:r>
    </w:p>
    <w:p w14:paraId="0ED71A99" w14:textId="25D46681" w:rsidR="00B8607F" w:rsidRPr="00E36F2F" w:rsidRDefault="00B8607F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381A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ავლენს უფრო მაღალ </w:t>
      </w:r>
      <w:r w:rsidR="002C381A">
        <w:rPr>
          <w:rFonts w:ascii="Sylfaen" w:hAnsi="Sylfaen" w:cs="Sylfaen"/>
          <w:sz w:val="24"/>
          <w:szCs w:val="24"/>
          <w:lang w:val="ka-GE"/>
        </w:rPr>
        <w:t>ბიოშეღწევადობას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</w:t>
      </w:r>
      <w:r w:rsidR="002C381A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</w:t>
      </w:r>
      <w:r w:rsidR="002C381A">
        <w:rPr>
          <w:rFonts w:ascii="Sylfaen" w:hAnsi="Sylfaen" w:cs="Sylfaen"/>
          <w:sz w:val="24"/>
          <w:szCs w:val="24"/>
          <w:lang w:val="ka-GE"/>
        </w:rPr>
        <w:t>ის ფორმულას</w:t>
      </w:r>
      <w:r w:rsidRPr="00E36F2F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შედარებით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2C381A">
        <w:rPr>
          <w:rFonts w:ascii="Sylfaen" w:hAnsi="Sylfaen" w:cs="Sylfaen"/>
          <w:sz w:val="24"/>
          <w:szCs w:val="24"/>
          <w:lang w:val="ka-GE"/>
        </w:rPr>
        <w:t>სიმძლავრის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კორექტირების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შემდეგ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2C381A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2C381A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E36F2F">
        <w:rPr>
          <w:rFonts w:ascii="Sylfaen" w:hAnsi="Sylfaen"/>
          <w:sz w:val="24"/>
          <w:szCs w:val="24"/>
          <w:lang w:val="ka-GE"/>
        </w:rPr>
        <w:t xml:space="preserve"> (360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="002C381A">
        <w:rPr>
          <w:rFonts w:ascii="Sylfaen" w:hAnsi="Sylfaen" w:cs="Sylfaen"/>
          <w:sz w:val="24"/>
          <w:szCs w:val="24"/>
          <w:lang w:val="ka-GE"/>
        </w:rPr>
        <w:t xml:space="preserve"> სიმძლავრის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(500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381A">
        <w:rPr>
          <w:rFonts w:ascii="Sylfaen" w:hAnsi="Sylfaen"/>
          <w:sz w:val="24"/>
          <w:szCs w:val="24"/>
          <w:lang w:val="ka-GE"/>
        </w:rPr>
        <w:t>სიმძლავრის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ექვივალენტური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იყო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დროის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მრუდის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381A" w:rsidRPr="00E36F2F">
        <w:rPr>
          <w:rFonts w:ascii="Sylfaen" w:hAnsi="Sylfaen"/>
          <w:sz w:val="24"/>
          <w:szCs w:val="24"/>
          <w:lang w:val="ka-GE"/>
        </w:rPr>
        <w:t>(AUC)</w:t>
      </w:r>
      <w:r w:rsidR="002C381A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ფარგლებში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დიაპაზონთან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დაკავშირებით</w:t>
      </w:r>
      <w:r w:rsidR="002C381A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უზმოზე</w:t>
      </w:r>
      <w:r w:rsidRPr="00E36F2F">
        <w:rPr>
          <w:rFonts w:ascii="Sylfaen" w:hAnsi="Sylfaen"/>
          <w:sz w:val="24"/>
          <w:szCs w:val="24"/>
          <w:lang w:val="ka-GE"/>
        </w:rPr>
        <w:t>. C</w:t>
      </w:r>
      <w:r w:rsidRPr="00A63D1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გაიზარდა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30%-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(90% CI: 20.3% - 40.0%); </w:t>
      </w:r>
      <w:r w:rsidRPr="00E36F2F">
        <w:rPr>
          <w:rFonts w:ascii="Sylfaen" w:hAnsi="Sylfaen" w:cs="Sylfaen"/>
          <w:sz w:val="24"/>
          <w:szCs w:val="24"/>
          <w:lang w:val="ka-GE"/>
        </w:rPr>
        <w:t>თუმცა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ზემოქმედების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="002C381A">
        <w:rPr>
          <w:rFonts w:ascii="Sylfaen" w:hAnsi="Sylfaen" w:cs="Sylfaen"/>
          <w:sz w:val="24"/>
          <w:szCs w:val="24"/>
          <w:lang w:val="ka-GE"/>
        </w:rPr>
        <w:t>რეაქციის</w:t>
      </w:r>
      <w:r w:rsidR="002C381A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ანალიზმა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ამგვარი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ზრდის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გამოავლინა</w:t>
      </w:r>
      <w:r w:rsidRPr="00E36F2F">
        <w:rPr>
          <w:rFonts w:ascii="Sylfaen" w:hAnsi="Sylfaen"/>
          <w:sz w:val="24"/>
          <w:szCs w:val="24"/>
          <w:lang w:val="ka-GE"/>
        </w:rPr>
        <w:t>.</w:t>
      </w:r>
    </w:p>
    <w:p w14:paraId="6D2407E4" w14:textId="77777777" w:rsidR="00A33535" w:rsidRPr="00E36F2F" w:rsidRDefault="00A33535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A4FAB65" w14:textId="77777777" w:rsidR="007F33A3" w:rsidRPr="00E36F2F" w:rsidRDefault="00A33535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შეწოვა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7D6EF504" w14:textId="7ADE2C0F" w:rsidR="00A33535" w:rsidRPr="00E36F2F" w:rsidRDefault="00A33535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</w:t>
      </w:r>
      <w:r w:rsidR="00A63D1F">
        <w:rPr>
          <w:rFonts w:ascii="Sylfaen" w:hAnsi="Sylfaen" w:cs="Sylfaen"/>
          <w:sz w:val="24"/>
          <w:szCs w:val="24"/>
          <w:lang w:val="ka-GE"/>
        </w:rPr>
        <w:t>ს ფორმულა</w:t>
      </w:r>
      <w:r w:rsidRPr="00E36F2F">
        <w:rPr>
          <w:rFonts w:ascii="Sylfaen" w:hAnsi="Sylfaen"/>
          <w:sz w:val="24"/>
          <w:szCs w:val="24"/>
          <w:lang w:val="ka-GE"/>
        </w:rPr>
        <w:t>)</w:t>
      </w:r>
      <w:r w:rsidR="00A63D1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შეიწოვება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პერორული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მიღები</w:t>
      </w:r>
      <w:r w:rsidR="00A63D1F">
        <w:rPr>
          <w:rFonts w:ascii="Sylfaen" w:hAnsi="Sylfaen" w:cs="Sylfaen"/>
          <w:sz w:val="24"/>
          <w:szCs w:val="24"/>
          <w:lang w:val="ka-GE"/>
        </w:rPr>
        <w:t>ს შემდგომ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მაქსიმალურ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</w:t>
      </w:r>
      <w:r w:rsidR="00A63D1F">
        <w:rPr>
          <w:rFonts w:ascii="Sylfaen" w:hAnsi="Sylfaen" w:cs="Sylfaen"/>
          <w:sz w:val="24"/>
          <w:szCs w:val="24"/>
          <w:lang w:val="ka-GE"/>
        </w:rPr>
        <w:t>ის მიღწევის დრო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="00A63D1F" w:rsidRPr="00A63D1F">
        <w:rPr>
          <w:rFonts w:ascii="Sylfaen" w:hAnsi="Sylfaen"/>
          <w:sz w:val="24"/>
          <w:szCs w:val="24"/>
          <w:lang w:val="ka-GE"/>
        </w:rPr>
        <w:t>t</w:t>
      </w:r>
      <w:r w:rsidRPr="00A63D1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="00A63D1F">
        <w:rPr>
          <w:rFonts w:ascii="Sylfaen" w:hAnsi="Sylfaen" w:cs="Sylfaen"/>
          <w:sz w:val="24"/>
          <w:szCs w:val="24"/>
          <w:lang w:val="ka-GE"/>
        </w:rPr>
        <w:t>არის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1.5-4 </w:t>
      </w:r>
      <w:r w:rsidRPr="00E36F2F">
        <w:rPr>
          <w:rFonts w:ascii="Sylfaen" w:hAnsi="Sylfaen" w:cs="Sylfaen"/>
          <w:sz w:val="24"/>
          <w:szCs w:val="24"/>
          <w:lang w:val="ka-GE"/>
        </w:rPr>
        <w:t>საათი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</w:t>
      </w:r>
      <w:r w:rsidR="00A63D1F">
        <w:rPr>
          <w:rFonts w:ascii="Sylfaen" w:hAnsi="Sylfaen" w:cs="Sylfaen"/>
          <w:sz w:val="24"/>
          <w:szCs w:val="24"/>
          <w:lang w:val="ka-GE"/>
        </w:rPr>
        <w:t>ს ფორმულა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აბსოლუტური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(AUC) </w:t>
      </w:r>
      <w:r w:rsidRPr="00E36F2F">
        <w:rPr>
          <w:rFonts w:ascii="Sylfaen" w:hAnsi="Sylfaen" w:cs="Sylfaen"/>
          <w:sz w:val="24"/>
          <w:szCs w:val="24"/>
          <w:lang w:val="ka-GE"/>
        </w:rPr>
        <w:t>შეადგენს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70%-</w:t>
      </w:r>
      <w:r w:rsidRPr="00E36F2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ინტრავენურ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 xml:space="preserve">დოზირებასთან </w:t>
      </w:r>
      <w:r w:rsidRPr="00E36F2F">
        <w:rPr>
          <w:rFonts w:ascii="Sylfaen" w:hAnsi="Sylfaen" w:cs="Sylfaen"/>
          <w:sz w:val="24"/>
          <w:szCs w:val="24"/>
          <w:lang w:val="ka-GE"/>
        </w:rPr>
        <w:t>შედარებით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A63D1F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A63D1F">
        <w:rPr>
          <w:rFonts w:ascii="Sylfaen" w:hAnsi="Sylfaen"/>
          <w:sz w:val="24"/>
          <w:szCs w:val="24"/>
          <w:lang w:val="ka-GE"/>
        </w:rPr>
        <w:t xml:space="preserve">ფორმულის </w:t>
      </w:r>
      <w:r w:rsidRPr="00E36F2F">
        <w:rPr>
          <w:rFonts w:ascii="Sylfaen" w:hAnsi="Sylfaen" w:cs="Sylfaen"/>
          <w:sz w:val="24"/>
          <w:szCs w:val="24"/>
          <w:lang w:val="ka-GE"/>
        </w:rPr>
        <w:lastRenderedPageBreak/>
        <w:t>აბსოლუტური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დადგენილი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63D1F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A63D1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A63D1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36E2F">
        <w:rPr>
          <w:rFonts w:ascii="Sylfaen" w:hAnsi="Sylfaen" w:cs="Sylfaen"/>
          <w:sz w:val="24"/>
          <w:szCs w:val="24"/>
          <w:lang w:val="ka-GE"/>
        </w:rPr>
        <w:t>დისპერგირებად</w:t>
      </w:r>
      <w:r w:rsidR="00936E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ტაბლეტებთან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 xml:space="preserve"> შედარებით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36%-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მაღალი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იყო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36E2F">
        <w:rPr>
          <w:rFonts w:ascii="Sylfaen" w:hAnsi="Sylfaen" w:cs="Sylfaen"/>
          <w:sz w:val="24"/>
          <w:szCs w:val="24"/>
          <w:lang w:val="ka-GE"/>
        </w:rPr>
        <w:t>კვლევამ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რაც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მოიცავდა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36E2F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936E2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ჯანმრთელი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მოხალისეების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მიერ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უზმოზე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დაბალცხმიან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ცხიმის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შემცველობა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კალორიების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7F33A3" w:rsidRPr="00E36F2F">
        <w:rPr>
          <w:rFonts w:ascii="Sylfaen" w:hAnsi="Sylfaen"/>
          <w:sz w:val="24"/>
          <w:szCs w:val="24"/>
          <w:lang w:val="ka-GE"/>
        </w:rPr>
        <w:t>&lt;10</w:t>
      </w:r>
      <w:r w:rsidRPr="00E36F2F">
        <w:rPr>
          <w:rFonts w:ascii="Sylfaen" w:hAnsi="Sylfaen"/>
          <w:sz w:val="24"/>
          <w:szCs w:val="24"/>
          <w:lang w:val="ka-GE"/>
        </w:rPr>
        <w:t>%)</w:t>
      </w:r>
      <w:r w:rsidR="00936E2F">
        <w:rPr>
          <w:rFonts w:ascii="Sylfaen" w:hAnsi="Sylfaen"/>
          <w:sz w:val="24"/>
          <w:szCs w:val="24"/>
          <w:lang w:val="ka-GE"/>
        </w:rPr>
        <w:t xml:space="preserve"> 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7F33A3" w:rsidRPr="00E36F2F">
        <w:rPr>
          <w:rFonts w:ascii="Sylfaen" w:hAnsi="Sylfaen"/>
          <w:sz w:val="24"/>
          <w:szCs w:val="24"/>
          <w:lang w:val="ka-GE"/>
        </w:rPr>
        <w:t xml:space="preserve">ცხიმის მაღალი </w:t>
      </w:r>
      <w:r w:rsidR="00936E2F">
        <w:rPr>
          <w:rFonts w:ascii="Sylfaen" w:hAnsi="Sylfaen"/>
          <w:sz w:val="24"/>
          <w:szCs w:val="24"/>
          <w:lang w:val="ka-GE"/>
        </w:rPr>
        <w:t>შ</w:t>
      </w:r>
      <w:r w:rsidR="007F33A3" w:rsidRPr="00E36F2F">
        <w:rPr>
          <w:rFonts w:ascii="Sylfaen" w:hAnsi="Sylfaen"/>
          <w:sz w:val="24"/>
          <w:szCs w:val="24"/>
          <w:lang w:val="ka-GE"/>
        </w:rPr>
        <w:t xml:space="preserve">ემცველობის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 xml:space="preserve"> (ცხიმის შემცველობა</w:t>
      </w:r>
      <w:r w:rsidR="00936E2F">
        <w:rPr>
          <w:rFonts w:ascii="Sylfaen" w:hAnsi="Sylfaen" w:cs="Sylfaen"/>
          <w:sz w:val="24"/>
          <w:szCs w:val="24"/>
          <w:lang w:val="ka-GE"/>
        </w:rPr>
        <w:t xml:space="preserve"> კალორიების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 xml:space="preserve"> &gt;50%)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იმაზე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მიუთითებდა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რომ</w:t>
      </w:r>
      <w:r w:rsidRPr="00E36F2F">
        <w:rPr>
          <w:rFonts w:ascii="Sylfaen" w:hAnsi="Sylfaen"/>
          <w:sz w:val="24"/>
          <w:szCs w:val="24"/>
          <w:lang w:val="ka-GE"/>
        </w:rPr>
        <w:t xml:space="preserve"> AUC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C</w:t>
      </w:r>
      <w:r w:rsidRPr="00936E2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ოდნავ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დაბალცხიმიანი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 (11%</w:t>
      </w:r>
      <w:r w:rsidR="00936E2F">
        <w:rPr>
          <w:rFonts w:ascii="Sylfaen" w:hAnsi="Sylfaen"/>
          <w:sz w:val="24"/>
          <w:szCs w:val="24"/>
          <w:lang w:val="ka-GE"/>
        </w:rPr>
        <w:t>-ით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16%</w:t>
      </w:r>
      <w:r w:rsidR="007F33A3" w:rsidRPr="00E36F2F">
        <w:rPr>
          <w:rFonts w:ascii="Sylfaen" w:hAnsi="Sylfaen"/>
          <w:sz w:val="24"/>
          <w:szCs w:val="24"/>
          <w:lang w:val="ka-GE"/>
        </w:rPr>
        <w:t>-ით, 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  <w:r w:rsidR="00936E2F">
        <w:rPr>
          <w:rFonts w:ascii="Sylfaen" w:hAnsi="Sylfaen" w:cs="Sylfaen"/>
          <w:sz w:val="24"/>
          <w:szCs w:val="24"/>
          <w:lang w:val="ka-GE"/>
        </w:rPr>
        <w:t>ცხიმის მაღალი შემცველობის</w:t>
      </w:r>
      <w:r w:rsidR="00936E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შემდეგ</w:t>
      </w:r>
      <w:r w:rsidRPr="00E36F2F">
        <w:rPr>
          <w:rFonts w:ascii="Sylfaen" w:hAnsi="Sylfaen"/>
          <w:sz w:val="24"/>
          <w:szCs w:val="24"/>
          <w:lang w:val="ka-GE"/>
        </w:rPr>
        <w:t xml:space="preserve">, AUC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C</w:t>
      </w:r>
      <w:r w:rsidRPr="00936E2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გაიზარდა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(18%</w:t>
      </w:r>
      <w:r w:rsidR="00936E2F">
        <w:rPr>
          <w:rFonts w:ascii="Sylfaen" w:hAnsi="Sylfaen"/>
          <w:sz w:val="24"/>
          <w:szCs w:val="24"/>
          <w:lang w:val="ka-GE"/>
        </w:rPr>
        <w:t>-ით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29%-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>, 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>). C</w:t>
      </w:r>
      <w:r w:rsidRPr="00936E2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36E2F">
        <w:rPr>
          <w:rFonts w:ascii="Sylfaen" w:hAnsi="Sylfaen" w:cs="Sylfaen"/>
          <w:sz w:val="24"/>
          <w:szCs w:val="24"/>
          <w:lang w:val="ka-GE"/>
        </w:rPr>
        <w:t>ფორმულის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ცვლილების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36E2F">
        <w:rPr>
          <w:rFonts w:ascii="Sylfaen" w:hAnsi="Sylfaen" w:cs="Sylfaen"/>
          <w:sz w:val="24"/>
          <w:szCs w:val="24"/>
          <w:lang w:val="ka-GE"/>
        </w:rPr>
        <w:t>ცხიმის მაღალი შემცველობის</w:t>
      </w:r>
      <w:r w:rsidR="00936E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ეფექტის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კომპონენტი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იყოს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936E2F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936E2F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7F33A3" w:rsidRPr="00E36F2F">
        <w:rPr>
          <w:rFonts w:ascii="Sylfaen" w:hAnsi="Sylfaen"/>
          <w:sz w:val="24"/>
          <w:szCs w:val="24"/>
          <w:lang w:val="ka-GE"/>
        </w:rPr>
        <w:t xml:space="preserve">ტაბლეტების მიღება </w:t>
      </w:r>
      <w:r w:rsidRPr="00E36F2F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მშიერ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კუჭზე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მსუბუქ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საკვებთან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ერთად</w:t>
      </w:r>
      <w:r w:rsidR="007F33A3"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24BA848E" w14:textId="77777777" w:rsidR="00875B2B" w:rsidRPr="00E36F2F" w:rsidRDefault="00875B2B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27BF6DB" w14:textId="77777777" w:rsidR="00875B2B" w:rsidRPr="00936E2F" w:rsidRDefault="00875B2B" w:rsidP="00E36F2F">
      <w:pPr>
        <w:spacing w:after="120" w:line="320" w:lineRule="atLeast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936E2F">
        <w:rPr>
          <w:rFonts w:ascii="Sylfaen" w:hAnsi="Sylfaen" w:cs="Sylfaen"/>
          <w:bCs/>
          <w:sz w:val="24"/>
          <w:szCs w:val="24"/>
          <w:u w:val="single"/>
          <w:lang w:val="ka-GE"/>
        </w:rPr>
        <w:t>განაწილება</w:t>
      </w:r>
      <w:r w:rsidRPr="00936E2F">
        <w:rPr>
          <w:rFonts w:ascii="Sylfaen" w:hAnsi="Sylfaen"/>
          <w:bCs/>
          <w:sz w:val="24"/>
          <w:szCs w:val="24"/>
          <w:u w:val="single"/>
          <w:lang w:val="ka-GE"/>
        </w:rPr>
        <w:t xml:space="preserve"> </w:t>
      </w:r>
    </w:p>
    <w:p w14:paraId="08B9FD0A" w14:textId="79FAC92A" w:rsidR="00875B2B" w:rsidRPr="00E36F2F" w:rsidRDefault="00875B2B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მაღალი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ხარისხით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36E2F" w:rsidRPr="00E36F2F">
        <w:rPr>
          <w:rFonts w:ascii="Sylfaen" w:hAnsi="Sylfaen"/>
          <w:sz w:val="24"/>
          <w:szCs w:val="24"/>
          <w:lang w:val="ka-GE"/>
        </w:rPr>
        <w:t>(99%</w:t>
      </w:r>
      <w:r w:rsidR="00936E2F">
        <w:rPr>
          <w:rFonts w:ascii="Sylfaen" w:hAnsi="Sylfaen"/>
          <w:sz w:val="24"/>
          <w:szCs w:val="24"/>
          <w:lang w:val="ka-GE"/>
        </w:rPr>
        <w:t>-ით</w:t>
      </w:r>
      <w:r w:rsidR="00936E2F" w:rsidRPr="00E36F2F">
        <w:rPr>
          <w:rFonts w:ascii="Sylfaen" w:hAnsi="Sylfaen"/>
          <w:sz w:val="24"/>
          <w:szCs w:val="24"/>
          <w:lang w:val="ka-GE"/>
        </w:rPr>
        <w:t>)</w:t>
      </w:r>
      <w:r w:rsidR="00936E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პლაზმის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ცილებს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თითქმის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მთლიანად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შრატის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ალბუმინებს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გააჩნია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განაწილების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დაბალი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მოცულობა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14 </w:t>
      </w:r>
      <w:r w:rsidRPr="00E36F2F">
        <w:rPr>
          <w:rFonts w:ascii="Sylfaen" w:hAnsi="Sylfaen" w:cs="Sylfaen"/>
          <w:sz w:val="24"/>
          <w:szCs w:val="24"/>
          <w:lang w:val="ka-GE"/>
        </w:rPr>
        <w:t>ლ</w:t>
      </w:r>
      <w:r w:rsidR="00936E2F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მოზრდილებში. </w:t>
      </w:r>
    </w:p>
    <w:p w14:paraId="622D1510" w14:textId="77777777" w:rsidR="00101A4A" w:rsidRPr="00E36F2F" w:rsidRDefault="00101A4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68DFBFF" w14:textId="77777777" w:rsidR="00101A4A" w:rsidRPr="00E36F2F" w:rsidRDefault="00101A4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ბიოტრანსფორმაცია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5D381D07" w14:textId="77777777" w:rsidR="00B31E2A" w:rsidRDefault="00101A4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ძირითად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მეტაბოლურ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გზას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გლუკურონიზაცია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ექსკრეციით ნაღველთან ერთად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გლუკურონიდების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დეკონიუგაცია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მიმდინარეობს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ნაწლავში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B31E2A">
        <w:rPr>
          <w:rFonts w:ascii="Sylfaen" w:hAnsi="Sylfaen"/>
          <w:sz w:val="24"/>
          <w:szCs w:val="24"/>
          <w:lang w:val="ka-GE"/>
        </w:rPr>
        <w:t xml:space="preserve">სავარაუდოდ </w:t>
      </w:r>
      <w:r w:rsidRPr="00E36F2F">
        <w:rPr>
          <w:rFonts w:ascii="Sylfaen" w:hAnsi="Sylfaen" w:cs="Sylfaen"/>
          <w:sz w:val="24"/>
          <w:szCs w:val="24"/>
          <w:lang w:val="ka-GE"/>
        </w:rPr>
        <w:t>შემდგომი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რეაბსორბციით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="00936E2F">
        <w:rPr>
          <w:rFonts w:ascii="Sylfaen" w:hAnsi="Sylfaen" w:cs="Sylfaen"/>
          <w:sz w:val="24"/>
          <w:szCs w:val="24"/>
          <w:lang w:val="ka-GE"/>
        </w:rPr>
        <w:t xml:space="preserve">ენტეროჰეპატური </w:t>
      </w:r>
      <w:r w:rsidRPr="00E36F2F">
        <w:rPr>
          <w:rFonts w:ascii="Sylfaen" w:hAnsi="Sylfaen" w:cs="Sylfaen"/>
          <w:sz w:val="24"/>
          <w:szCs w:val="24"/>
          <w:lang w:val="ka-GE"/>
        </w:rPr>
        <w:t>რეცირკულაცია</w:t>
      </w:r>
      <w:r w:rsidRPr="00E36F2F">
        <w:rPr>
          <w:rFonts w:ascii="Sylfaen" w:hAnsi="Sylfaen"/>
          <w:sz w:val="24"/>
          <w:szCs w:val="24"/>
          <w:lang w:val="ka-GE"/>
        </w:rPr>
        <w:t>): ჯანმრთელ მოხალისეებში ჩატარებულ კვლევაში, დეფერასიროქსის ერთჯერადი დოზის მიღების შემდეგ ქოლესტირამინის გამოყენება</w:t>
      </w:r>
      <w:r w:rsidR="00B31E2A">
        <w:rPr>
          <w:rFonts w:ascii="Sylfaen" w:hAnsi="Sylfaen"/>
          <w:sz w:val="24"/>
          <w:szCs w:val="24"/>
          <w:lang w:val="ka-GE"/>
        </w:rPr>
        <w:t>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31E2A">
        <w:rPr>
          <w:rFonts w:ascii="Sylfaen" w:hAnsi="Sylfaen"/>
          <w:sz w:val="24"/>
          <w:szCs w:val="24"/>
          <w:lang w:val="ka-GE"/>
        </w:rPr>
        <w:t>გამოიწვია</w:t>
      </w:r>
      <w:r w:rsidRPr="00E36F2F">
        <w:rPr>
          <w:rFonts w:ascii="Sylfaen" w:hAnsi="Sylfaen"/>
          <w:sz w:val="24"/>
          <w:szCs w:val="24"/>
          <w:lang w:val="ka-GE"/>
        </w:rPr>
        <w:t xml:space="preserve"> დეფერასიროქსის ზემოქმედების (AUC) შემცირება 45%-ით.</w:t>
      </w:r>
    </w:p>
    <w:p w14:paraId="44133529" w14:textId="73A0B7A6" w:rsidR="00101A4A" w:rsidRPr="00B31E2A" w:rsidRDefault="00101A4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31E2A" w:rsidRPr="00E36F2F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="00B31E2A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გლუკურონიზდება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UGT</w:t>
      </w:r>
      <w:r w:rsidR="00B31E2A">
        <w:rPr>
          <w:rFonts w:ascii="Sylfaen" w:hAnsi="Sylfaen"/>
          <w:sz w:val="24"/>
          <w:szCs w:val="24"/>
          <w:lang w:val="ka-GE"/>
        </w:rPr>
        <w:t>1</w:t>
      </w:r>
      <w:r w:rsidRPr="00E36F2F">
        <w:rPr>
          <w:rFonts w:ascii="Sylfaen" w:hAnsi="Sylfaen"/>
          <w:sz w:val="24"/>
          <w:szCs w:val="24"/>
          <w:lang w:val="ka-GE"/>
        </w:rPr>
        <w:t>A</w:t>
      </w:r>
      <w:r w:rsidR="00B31E2A">
        <w:rPr>
          <w:rFonts w:ascii="Sylfaen" w:hAnsi="Sylfaen"/>
          <w:sz w:val="24"/>
          <w:szCs w:val="24"/>
          <w:lang w:val="ka-GE"/>
        </w:rPr>
        <w:t>1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სა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ნაკლები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ხარისხით</w:t>
      </w:r>
      <w:r w:rsidRPr="00E36F2F">
        <w:rPr>
          <w:rFonts w:ascii="Sylfaen" w:hAnsi="Sylfaen"/>
          <w:sz w:val="24"/>
          <w:szCs w:val="24"/>
          <w:lang w:val="ka-GE"/>
        </w:rPr>
        <w:t xml:space="preserve"> UGT</w:t>
      </w:r>
      <w:r w:rsidR="00B31E2A">
        <w:rPr>
          <w:rFonts w:ascii="Sylfaen" w:hAnsi="Sylfaen"/>
          <w:sz w:val="24"/>
          <w:szCs w:val="24"/>
          <w:lang w:val="ka-GE"/>
        </w:rPr>
        <w:t>1</w:t>
      </w:r>
      <w:r w:rsidRPr="00E36F2F">
        <w:rPr>
          <w:rFonts w:ascii="Sylfaen" w:hAnsi="Sylfaen"/>
          <w:sz w:val="24"/>
          <w:szCs w:val="24"/>
          <w:lang w:val="ka-GE"/>
        </w:rPr>
        <w:t>A3-</w:t>
      </w:r>
      <w:r w:rsidRPr="00E36F2F">
        <w:rPr>
          <w:rFonts w:ascii="Sylfaen" w:hAnsi="Sylfaen" w:cs="Sylfaen"/>
          <w:sz w:val="24"/>
          <w:szCs w:val="24"/>
          <w:lang w:val="ka-GE"/>
        </w:rPr>
        <w:t>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საშუალებით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მეტაბოლიზმი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რასაც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აკატალიზებს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 CYP450 (</w:t>
      </w:r>
      <w:r w:rsidRPr="00E36F2F">
        <w:rPr>
          <w:rFonts w:ascii="Sylfaen" w:hAnsi="Sylfaen" w:cs="Sylfaen"/>
          <w:sz w:val="24"/>
          <w:szCs w:val="24"/>
          <w:lang w:val="ka-GE"/>
        </w:rPr>
        <w:t>ოქსიდაციური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), </w:t>
      </w:r>
      <w:r w:rsidRPr="00E36F2F">
        <w:rPr>
          <w:rFonts w:ascii="Sylfaen" w:hAnsi="Sylfaen" w:cs="Sylfaen"/>
          <w:sz w:val="24"/>
          <w:szCs w:val="24"/>
          <w:lang w:val="ka-GE"/>
        </w:rPr>
        <w:t>ადამიანებში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წარმოებს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ხარისხით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8%).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მეტაბოლიზმის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ინჰიბირება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ოქსიშარდმჟავათი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i/>
          <w:sz w:val="24"/>
          <w:szCs w:val="24"/>
          <w:lang w:val="ka-GE"/>
        </w:rPr>
        <w:t>in vitro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B31E2A">
        <w:rPr>
          <w:rFonts w:ascii="Sylfaen" w:hAnsi="Sylfaen"/>
          <w:sz w:val="24"/>
          <w:szCs w:val="24"/>
          <w:lang w:val="ka-GE"/>
        </w:rPr>
        <w:t xml:space="preserve"> </w:t>
      </w:r>
    </w:p>
    <w:p w14:paraId="2FEB50BE" w14:textId="77777777" w:rsidR="00101A4A" w:rsidRPr="00E36F2F" w:rsidRDefault="00101A4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185639C" w14:textId="77777777" w:rsidR="00101A4A" w:rsidRPr="00E36F2F" w:rsidRDefault="00101A4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გამოყოფა</w:t>
      </w:r>
    </w:p>
    <w:p w14:paraId="254B48AA" w14:textId="0DA48312" w:rsidR="00470219" w:rsidRPr="00E36F2F" w:rsidRDefault="00101A4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მისი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>განავალთა</w:t>
      </w:r>
      <w:r w:rsidR="00B31E2A">
        <w:rPr>
          <w:rFonts w:ascii="Sylfaen" w:hAnsi="Sylfaen" w:cs="Sylfaen"/>
          <w:sz w:val="24"/>
          <w:szCs w:val="24"/>
          <w:lang w:val="ka-GE"/>
        </w:rPr>
        <w:t>ნ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 xml:space="preserve"> ერთად გამოიყოფა </w:t>
      </w:r>
      <w:r w:rsidRPr="00E36F2F">
        <w:rPr>
          <w:rFonts w:ascii="Sylfaen" w:hAnsi="Sylfaen"/>
          <w:sz w:val="24"/>
          <w:szCs w:val="24"/>
          <w:lang w:val="ka-GE"/>
        </w:rPr>
        <w:t>(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84%).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</w:t>
      </w:r>
      <w:r w:rsidR="00B31E2A">
        <w:rPr>
          <w:rFonts w:ascii="Sylfaen" w:hAnsi="Sylfaen" w:cs="Sylfaen"/>
          <w:sz w:val="24"/>
          <w:szCs w:val="24"/>
          <w:lang w:val="ka-GE"/>
        </w:rPr>
        <w:t>ო</w:t>
      </w:r>
      <w:r w:rsidRPr="00E36F2F">
        <w:rPr>
          <w:rFonts w:ascii="Sylfaen" w:hAnsi="Sylfaen" w:cs="Sylfaen"/>
          <w:sz w:val="24"/>
          <w:szCs w:val="24"/>
          <w:lang w:val="ka-GE"/>
        </w:rPr>
        <w:t>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>თირკმლისმიერ</w:t>
      </w:r>
      <w:r w:rsidR="00B31E2A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ექსკრეცია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მინიმალურია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8%). </w:t>
      </w:r>
      <w:r w:rsidRPr="00E36F2F">
        <w:rPr>
          <w:rFonts w:ascii="Sylfaen" w:hAnsi="Sylfaen" w:cs="Sylfaen"/>
          <w:sz w:val="24"/>
          <w:szCs w:val="24"/>
          <w:lang w:val="ka-GE"/>
        </w:rPr>
        <w:t>ნახევრადგამოყოფის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პერიოდი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="00B31E2A" w:rsidRPr="00833717">
        <w:rPr>
          <w:rFonts w:ascii="Sylfaen" w:hAnsi="Sylfaen"/>
          <w:sz w:val="24"/>
          <w:szCs w:val="24"/>
          <w:lang w:val="ka-GE"/>
        </w:rPr>
        <w:t>t</w:t>
      </w:r>
      <w:r w:rsidRPr="00E36F2F">
        <w:rPr>
          <w:rFonts w:ascii="Sylfaen" w:hAnsi="Sylfaen"/>
          <w:sz w:val="24"/>
          <w:szCs w:val="24"/>
          <w:lang w:val="ka-GE"/>
        </w:rPr>
        <w:t xml:space="preserve">1/2) 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>მერყეობს</w:t>
      </w:r>
      <w:r w:rsidRPr="00E36F2F">
        <w:rPr>
          <w:rFonts w:ascii="Sylfaen" w:hAnsi="Sylfaen"/>
          <w:sz w:val="24"/>
          <w:szCs w:val="24"/>
          <w:lang w:val="ka-GE"/>
        </w:rPr>
        <w:t xml:space="preserve"> 8</w:t>
      </w:r>
      <w:r w:rsidR="00B31E2A">
        <w:rPr>
          <w:rFonts w:ascii="Sylfaen" w:hAnsi="Sylfaen"/>
          <w:sz w:val="24"/>
          <w:szCs w:val="24"/>
          <w:lang w:val="ka-GE"/>
        </w:rPr>
        <w:t xml:space="preserve"> საათიდან</w:t>
      </w:r>
      <w:r w:rsidRPr="00E36F2F">
        <w:rPr>
          <w:rFonts w:ascii="Sylfaen" w:hAnsi="Sylfaen"/>
          <w:sz w:val="24"/>
          <w:szCs w:val="24"/>
          <w:lang w:val="ka-GE"/>
        </w:rPr>
        <w:t xml:space="preserve"> 16 </w:t>
      </w:r>
      <w:r w:rsidRPr="00E36F2F">
        <w:rPr>
          <w:rFonts w:ascii="Sylfaen" w:hAnsi="Sylfaen" w:cs="Sylfaen"/>
          <w:sz w:val="24"/>
          <w:szCs w:val="24"/>
          <w:lang w:val="ka-GE"/>
        </w:rPr>
        <w:t>საათამდე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470219" w:rsidRPr="00E36F2F">
        <w:rPr>
          <w:rFonts w:ascii="Sylfaen" w:hAnsi="Sylfaen"/>
          <w:sz w:val="24"/>
          <w:szCs w:val="24"/>
          <w:lang w:val="ka-GE"/>
        </w:rPr>
        <w:t xml:space="preserve">დეფერასიროქსის ნაღველთან ერთად გამოყოფაში 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>ჩართული</w:t>
      </w:r>
      <w:r w:rsidR="00B31E2A">
        <w:rPr>
          <w:rFonts w:ascii="Sylfaen" w:hAnsi="Sylfaen"/>
          <w:sz w:val="24"/>
          <w:szCs w:val="24"/>
          <w:lang w:val="ka-GE"/>
        </w:rPr>
        <w:t xml:space="preserve">ა </w:t>
      </w:r>
      <w:r w:rsidR="00470219" w:rsidRPr="00E36F2F">
        <w:rPr>
          <w:rFonts w:ascii="Sylfaen" w:hAnsi="Sylfaen" w:cs="Sylfaen"/>
          <w:sz w:val="24"/>
          <w:szCs w:val="24"/>
          <w:lang w:val="ka-GE"/>
        </w:rPr>
        <w:t xml:space="preserve">ტრანსპორტიორები MRP2 და MXR (BCRP). </w:t>
      </w:r>
    </w:p>
    <w:p w14:paraId="542F784D" w14:textId="77777777" w:rsidR="00470219" w:rsidRPr="00E36F2F" w:rsidRDefault="0047021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C26F3F2" w14:textId="77777777" w:rsidR="00470219" w:rsidRPr="00E36F2F" w:rsidRDefault="0047021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lastRenderedPageBreak/>
        <w:t>ხაზოვნება/არა-ხაზოვნება</w:t>
      </w:r>
    </w:p>
    <w:p w14:paraId="3D6959D0" w14:textId="243B069E" w:rsidR="00861316" w:rsidRPr="00E36F2F" w:rsidRDefault="0047021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C</w:t>
      </w:r>
      <w:r w:rsidRPr="00B31E2A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AUC0-24</w:t>
      </w:r>
      <w:r w:rsidRPr="00E36F2F">
        <w:rPr>
          <w:rFonts w:ascii="Sylfaen" w:hAnsi="Sylfaen" w:cs="Sylfaen"/>
          <w:sz w:val="24"/>
          <w:szCs w:val="24"/>
          <w:lang w:val="ka-GE"/>
        </w:rPr>
        <w:t>სთ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დოზასთან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31E2A">
        <w:rPr>
          <w:rFonts w:ascii="Sylfaen" w:hAnsi="Sylfaen" w:cs="Sylfaen"/>
          <w:sz w:val="24"/>
          <w:szCs w:val="24"/>
          <w:lang w:val="ka-GE"/>
        </w:rPr>
        <w:t>დაახლოებით ხაზოვნად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წონასწორული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პირობებში.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მრავალჯერადი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ზემოქმედება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მატულობს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31E2A" w:rsidRPr="00E36F2F">
        <w:rPr>
          <w:rFonts w:ascii="Sylfaen" w:hAnsi="Sylfaen"/>
          <w:sz w:val="24"/>
          <w:szCs w:val="24"/>
          <w:lang w:val="ka-GE"/>
        </w:rPr>
        <w:t>1.3-2.3</w:t>
      </w:r>
      <w:r w:rsidR="00B31E2A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აკუმულაციის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ფაქტორების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ხარჯზე</w:t>
      </w:r>
      <w:r w:rsidR="00B31E2A">
        <w:rPr>
          <w:rFonts w:ascii="Sylfaen" w:hAnsi="Sylfaen" w:cs="Sylfaen"/>
          <w:sz w:val="24"/>
          <w:szCs w:val="24"/>
          <w:lang w:val="ka-GE"/>
        </w:rPr>
        <w:t>.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</w:p>
    <w:p w14:paraId="0DA764AC" w14:textId="77777777" w:rsidR="00C02B16" w:rsidRPr="00E36F2F" w:rsidRDefault="00C02B1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9CDC15F" w14:textId="6F5DA13C" w:rsidR="00C02B16" w:rsidRPr="00E36F2F" w:rsidRDefault="00CF3160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მახასიათებლები პაციენტებში</w:t>
      </w:r>
      <w:r w:rsidR="00C02B16"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15803DC5" w14:textId="77777777" w:rsidR="00C02B16" w:rsidRPr="00E36F2F" w:rsidRDefault="00C02B16" w:rsidP="00E36F2F">
      <w:pPr>
        <w:spacing w:after="120" w:line="32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პედიატრიული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პაციენტები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73CE6363" w14:textId="3D3D74D1" w:rsidR="00C02B16" w:rsidRPr="00E36F2F" w:rsidRDefault="00C02B1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საერთო ზემოქმედება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მოზარდებსა</w:t>
      </w:r>
      <w:r w:rsidRPr="00E36F2F">
        <w:rPr>
          <w:rFonts w:ascii="Sylfaen" w:hAnsi="Sylfaen"/>
          <w:sz w:val="24"/>
          <w:szCs w:val="24"/>
          <w:lang w:val="ka-GE"/>
        </w:rPr>
        <w:t xml:space="preserve"> (12</w:t>
      </w:r>
      <w:r w:rsidR="00CF3160">
        <w:rPr>
          <w:rFonts w:ascii="Sylfaen" w:hAnsi="Sylfaen"/>
          <w:sz w:val="24"/>
          <w:szCs w:val="24"/>
          <w:lang w:val="ka-GE"/>
        </w:rPr>
        <w:t xml:space="preserve"> წლიდან </w:t>
      </w:r>
      <w:r w:rsidR="00CF3160">
        <w:rPr>
          <w:rFonts w:ascii="Sylfaen" w:hAnsi="Sylfaen"/>
          <w:sz w:val="24"/>
          <w:szCs w:val="24"/>
          <w:u w:val="single"/>
          <w:lang w:val="ka-GE"/>
        </w:rPr>
        <w:t>&lt;</w:t>
      </w:r>
      <w:r w:rsidRPr="00E36F2F">
        <w:rPr>
          <w:rFonts w:ascii="Sylfaen" w:hAnsi="Sylfaen"/>
          <w:sz w:val="24"/>
          <w:szCs w:val="24"/>
          <w:lang w:val="ka-GE"/>
        </w:rPr>
        <w:t xml:space="preserve">17 </w:t>
      </w:r>
      <w:r w:rsidRPr="00E36F2F">
        <w:rPr>
          <w:rFonts w:ascii="Sylfaen" w:hAnsi="Sylfaen" w:cs="Sylfaen"/>
          <w:sz w:val="24"/>
          <w:szCs w:val="24"/>
          <w:lang w:val="ka-GE"/>
        </w:rPr>
        <w:t>წლამდე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ბავშვე</w:t>
      </w:r>
      <w:r w:rsidR="00CF3160">
        <w:rPr>
          <w:rFonts w:ascii="Sylfaen" w:hAnsi="Sylfaen" w:cs="Sylfaen"/>
          <w:sz w:val="24"/>
          <w:szCs w:val="24"/>
          <w:lang w:val="ka-GE"/>
        </w:rPr>
        <w:t>ბ</w:t>
      </w:r>
      <w:r w:rsidRPr="00E36F2F">
        <w:rPr>
          <w:rFonts w:ascii="Sylfaen" w:hAnsi="Sylfaen" w:cs="Sylfaen"/>
          <w:sz w:val="24"/>
          <w:szCs w:val="24"/>
          <w:lang w:val="ka-GE"/>
        </w:rPr>
        <w:t>ში</w:t>
      </w:r>
      <w:r w:rsidRPr="00E36F2F">
        <w:rPr>
          <w:rFonts w:ascii="Sylfaen" w:hAnsi="Sylfaen"/>
          <w:sz w:val="24"/>
          <w:szCs w:val="24"/>
          <w:lang w:val="ka-GE"/>
        </w:rPr>
        <w:t xml:space="preserve"> (2</w:t>
      </w:r>
      <w:r w:rsidR="00CF3160">
        <w:rPr>
          <w:rFonts w:ascii="Sylfaen" w:hAnsi="Sylfaen"/>
          <w:sz w:val="24"/>
          <w:szCs w:val="24"/>
          <w:lang w:val="ka-GE"/>
        </w:rPr>
        <w:t xml:space="preserve"> წლიდან </w:t>
      </w:r>
      <w:r w:rsidR="00CF3160">
        <w:rPr>
          <w:rFonts w:ascii="Sylfaen" w:hAnsi="Sylfaen"/>
          <w:sz w:val="24"/>
          <w:szCs w:val="24"/>
          <w:u w:val="single"/>
          <w:lang w:val="ka-GE"/>
        </w:rPr>
        <w:t>&lt;</w:t>
      </w:r>
      <w:r w:rsidRPr="00E36F2F">
        <w:rPr>
          <w:rFonts w:ascii="Sylfaen" w:hAnsi="Sylfaen"/>
          <w:sz w:val="24"/>
          <w:szCs w:val="24"/>
          <w:lang w:val="ka-GE"/>
        </w:rPr>
        <w:t xml:space="preserve">12 </w:t>
      </w:r>
      <w:r w:rsidRPr="00E36F2F">
        <w:rPr>
          <w:rFonts w:ascii="Sylfaen" w:hAnsi="Sylfaen" w:cs="Sylfaen"/>
          <w:sz w:val="24"/>
          <w:szCs w:val="24"/>
          <w:lang w:val="ka-GE"/>
        </w:rPr>
        <w:t>წლამდე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მისი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მრავალჯერადი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შემდეგ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გაცილებით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ნაკლებია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CF3160">
        <w:rPr>
          <w:rFonts w:ascii="Sylfaen" w:hAnsi="Sylfaen" w:cs="Sylfaen"/>
          <w:sz w:val="24"/>
          <w:szCs w:val="24"/>
          <w:lang w:val="ka-GE"/>
        </w:rPr>
        <w:t>მოზრდილ პაციენტებთან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შედარებით</w:t>
      </w:r>
      <w:r w:rsidRPr="00E36F2F">
        <w:rPr>
          <w:rFonts w:ascii="Sylfaen" w:hAnsi="Sylfaen"/>
          <w:sz w:val="24"/>
          <w:szCs w:val="24"/>
          <w:lang w:val="ka-GE"/>
        </w:rPr>
        <w:t>.</w:t>
      </w:r>
      <w:r w:rsidR="00CF3160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6 </w:t>
      </w:r>
      <w:r w:rsidR="00CF3160">
        <w:rPr>
          <w:rFonts w:ascii="Sylfaen" w:hAnsi="Sylfaen"/>
          <w:sz w:val="24"/>
          <w:szCs w:val="24"/>
          <w:lang w:val="ka-GE"/>
        </w:rPr>
        <w:t>წლამდე ასაკის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ზემოქმედება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50%-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ნაკლები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იყო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მოზრდილებთან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შედარებით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ვინაიდან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შერჩევა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საპასუხო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აღნიშნულს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რაიმე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მნიშვნელობა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გააჩნია.</w:t>
      </w:r>
    </w:p>
    <w:p w14:paraId="4FC7CF57" w14:textId="77777777" w:rsidR="00C02B16" w:rsidRPr="00E36F2F" w:rsidRDefault="00C02B1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F6A188B" w14:textId="77777777" w:rsidR="00C02B16" w:rsidRPr="00E36F2F" w:rsidRDefault="00C02B16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სქესი</w:t>
      </w:r>
    </w:p>
    <w:p w14:paraId="643C6177" w14:textId="0B732D66" w:rsidR="00C02B16" w:rsidRPr="00E36F2F" w:rsidRDefault="00C02B1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ქალებში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კლირენსი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CF3160">
        <w:rPr>
          <w:rFonts w:ascii="Sylfaen" w:hAnsi="Sylfaen"/>
          <w:sz w:val="24"/>
          <w:szCs w:val="24"/>
          <w:lang w:val="ka-GE"/>
        </w:rPr>
        <w:t xml:space="preserve">ზომიერად </w:t>
      </w:r>
      <w:r w:rsidRPr="00E36F2F">
        <w:rPr>
          <w:rFonts w:ascii="Sylfaen" w:hAnsi="Sylfaen" w:cs="Sylfaen"/>
          <w:sz w:val="24"/>
          <w:szCs w:val="24"/>
          <w:lang w:val="ka-GE"/>
        </w:rPr>
        <w:t>დაბალია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(17,5%-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), </w:t>
      </w:r>
      <w:r w:rsidRPr="00E36F2F">
        <w:rPr>
          <w:rFonts w:ascii="Sylfaen" w:hAnsi="Sylfaen" w:cs="Sylfaen"/>
          <w:sz w:val="24"/>
          <w:szCs w:val="24"/>
          <w:lang w:val="ka-GE"/>
        </w:rPr>
        <w:t>ვიდრე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მამაკაცებში.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ვინაიდან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შერჩევა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ინდივიდუალურად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საპასუხო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მას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რაიმე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მნიშვნელობა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CF3160">
        <w:rPr>
          <w:rFonts w:ascii="Sylfaen" w:hAnsi="Sylfaen" w:cs="Sylfaen"/>
          <w:sz w:val="24"/>
          <w:szCs w:val="24"/>
          <w:lang w:val="ka-GE"/>
        </w:rPr>
        <w:t>გააჩნია.</w:t>
      </w:r>
    </w:p>
    <w:p w14:paraId="7B73EB51" w14:textId="77777777" w:rsidR="00DC4BD6" w:rsidRPr="00E36F2F" w:rsidRDefault="00DC4BD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9178182" w14:textId="77777777" w:rsidR="00DC4BD6" w:rsidRPr="00E36F2F" w:rsidRDefault="00DC4BD6" w:rsidP="00E36F2F">
      <w:pPr>
        <w:spacing w:after="120" w:line="32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ხანდაზმული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პაციენტები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05D00E1B" w14:textId="77777777" w:rsidR="00DC4BD6" w:rsidRPr="00E36F2F" w:rsidRDefault="00DC4BD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ხანდაზმულ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(≥65 </w:t>
      </w:r>
      <w:r w:rsidRPr="00E36F2F">
        <w:rPr>
          <w:rFonts w:ascii="Sylfaen" w:hAnsi="Sylfaen" w:cs="Sylfaen"/>
          <w:sz w:val="24"/>
          <w:szCs w:val="24"/>
          <w:lang w:val="ka-GE"/>
        </w:rPr>
        <w:t>წლის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შესწავლილი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არის</w:t>
      </w:r>
      <w:r w:rsidRPr="00E36F2F">
        <w:rPr>
          <w:rFonts w:ascii="Sylfaen" w:hAnsi="Sylfaen"/>
          <w:sz w:val="24"/>
          <w:szCs w:val="24"/>
          <w:lang w:val="ka-GE"/>
        </w:rPr>
        <w:t>.</w:t>
      </w:r>
    </w:p>
    <w:p w14:paraId="19B9C5ED" w14:textId="77777777" w:rsidR="00DC4BD6" w:rsidRPr="00E36F2F" w:rsidRDefault="00DC4BD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6EADDB5" w14:textId="77777777" w:rsidR="00841CD8" w:rsidRPr="00E36F2F" w:rsidRDefault="00841CD8" w:rsidP="00E36F2F">
      <w:pPr>
        <w:spacing w:after="120" w:line="32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თირკმლის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ან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ღვიძლის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ფუნქციის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დარღვევა</w:t>
      </w:r>
      <w:r w:rsidRPr="00E36F2F"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7B481C9A" w14:textId="557728FD" w:rsidR="00DC4BD6" w:rsidRPr="00E36F2F" w:rsidRDefault="00841CD8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თირკმ</w:t>
      </w:r>
      <w:r w:rsidR="00CF3160">
        <w:rPr>
          <w:rFonts w:ascii="Sylfaen" w:hAnsi="Sylfaen" w:cs="Sylfaen"/>
          <w:sz w:val="24"/>
          <w:szCs w:val="24"/>
          <w:lang w:val="ka-GE"/>
        </w:rPr>
        <w:t>ლ</w:t>
      </w:r>
      <w:r w:rsidRPr="00E36F2F">
        <w:rPr>
          <w:rFonts w:ascii="Sylfaen" w:hAnsi="Sylfaen" w:cs="Sylfaen"/>
          <w:sz w:val="24"/>
          <w:szCs w:val="24"/>
          <w:lang w:val="ka-GE"/>
        </w:rPr>
        <w:t>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მქონე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შესწავლილი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. დეფერასიროქსის ფარმაკოკინეტიკაზე ზეგავლენას არ ახდენს ღვიძლის ტრანსამინაზების დონე, რომელიც 5-ჯერ აღემატება ნორმის ზედა ზღვარს. </w:t>
      </w:r>
    </w:p>
    <w:p w14:paraId="187E3476" w14:textId="7B69CCD5" w:rsidR="00841CD8" w:rsidRPr="00E36F2F" w:rsidRDefault="0085082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20 მგ/კგ დეფერასიროქსის დისპერგირებადი ტაბლეტების ერთჯერადი დოზების გამოყენებით ჩატარებულ კლინიკურ კვლევაში, პრეპარატის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საშუალო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915E2" w:rsidRPr="00E36F2F">
        <w:rPr>
          <w:rFonts w:ascii="Sylfaen" w:hAnsi="Sylfaen"/>
          <w:sz w:val="24"/>
          <w:szCs w:val="24"/>
          <w:lang w:val="ka-GE"/>
        </w:rPr>
        <w:t>ზემოქმედება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ღვიძლის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ფუნქციის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დარღვევი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>ს მქონე პაციენტებში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(</w:t>
      </w:r>
      <w:r>
        <w:rPr>
          <w:rFonts w:ascii="Sylfaen" w:hAnsi="Sylfaen"/>
          <w:sz w:val="24"/>
          <w:szCs w:val="24"/>
          <w:lang w:val="ka-GE"/>
        </w:rPr>
        <w:t>„</w:t>
      </w:r>
      <w:r w:rsidR="00841CD8" w:rsidRPr="00E36F2F">
        <w:rPr>
          <w:rFonts w:ascii="Sylfaen" w:hAnsi="Sylfaen"/>
          <w:sz w:val="24"/>
          <w:szCs w:val="24"/>
          <w:lang w:val="ka-GE"/>
        </w:rPr>
        <w:t>Child-Pugh</w:t>
      </w:r>
      <w:r>
        <w:rPr>
          <w:rFonts w:ascii="Sylfaen" w:hAnsi="Sylfaen"/>
          <w:sz w:val="24"/>
          <w:szCs w:val="24"/>
          <w:lang w:val="ka-GE"/>
        </w:rPr>
        <w:t>“ კლასიფიკაციის მიხედვით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A</w:t>
      </w:r>
      <w:r>
        <w:rPr>
          <w:rFonts w:ascii="Sylfaen" w:hAnsi="Sylfaen"/>
          <w:sz w:val="24"/>
          <w:szCs w:val="24"/>
          <w:lang w:val="ka-GE"/>
        </w:rPr>
        <w:t xml:space="preserve"> კლასი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გაიზარდა</w:t>
      </w:r>
      <w:r w:rsidR="00841CD8" w:rsidRPr="00E36F2F">
        <w:rPr>
          <w:rFonts w:ascii="Sylfaen" w:hAnsi="Sylfaen"/>
          <w:sz w:val="24"/>
          <w:szCs w:val="24"/>
          <w:lang w:val="ka-GE"/>
        </w:rPr>
        <w:t xml:space="preserve"> 16%-</w:t>
      </w:r>
      <w:r w:rsidR="00841CD8"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 და 76%-ით </w:t>
      </w:r>
      <w:r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ღვიძლის ზომიერი დისფუნქციის </w:t>
      </w:r>
      <w:r w:rsidR="002915E2" w:rsidRPr="00E36F2F">
        <w:rPr>
          <w:rFonts w:ascii="Sylfaen" w:hAnsi="Sylfaen"/>
          <w:sz w:val="24"/>
          <w:szCs w:val="24"/>
          <w:lang w:val="ka-GE"/>
        </w:rPr>
        <w:t>(</w:t>
      </w:r>
      <w:r>
        <w:rPr>
          <w:rFonts w:ascii="Sylfaen" w:hAnsi="Sylfaen"/>
          <w:sz w:val="24"/>
          <w:szCs w:val="24"/>
          <w:lang w:val="ka-GE"/>
        </w:rPr>
        <w:t>„</w:t>
      </w:r>
      <w:r w:rsidR="002915E2" w:rsidRPr="00E36F2F">
        <w:rPr>
          <w:rFonts w:ascii="Sylfaen" w:hAnsi="Sylfaen"/>
          <w:sz w:val="24"/>
          <w:szCs w:val="24"/>
          <w:lang w:val="ka-GE"/>
        </w:rPr>
        <w:t>Child-Pugh</w:t>
      </w:r>
      <w:r>
        <w:rPr>
          <w:rFonts w:ascii="Sylfaen" w:hAnsi="Sylfaen"/>
          <w:sz w:val="24"/>
          <w:szCs w:val="24"/>
          <w:lang w:val="ka-GE"/>
        </w:rPr>
        <w:t>“ კლასიფიკაციის მიხედვით</w:t>
      </w:r>
      <w:r w:rsidR="002915E2" w:rsidRPr="00E36F2F">
        <w:rPr>
          <w:rFonts w:ascii="Sylfaen" w:hAnsi="Sylfaen"/>
          <w:sz w:val="24"/>
          <w:szCs w:val="24"/>
          <w:lang w:val="ka-GE"/>
        </w:rPr>
        <w:t xml:space="preserve"> B</w:t>
      </w:r>
      <w:r>
        <w:rPr>
          <w:rFonts w:ascii="Sylfaen" w:hAnsi="Sylfaen"/>
          <w:sz w:val="24"/>
          <w:szCs w:val="24"/>
          <w:lang w:val="ka-GE"/>
        </w:rPr>
        <w:t xml:space="preserve"> კლასის</w:t>
      </w:r>
      <w:r w:rsidR="002915E2"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>მქონე პირებში ღვიძლის ნორმალური ფუნქციის მქონე პირებთან შედარებით. დეფერასიროქსის საშუალო C</w:t>
      </w:r>
      <w:r w:rsidR="002915E2" w:rsidRPr="0085082D">
        <w:rPr>
          <w:rFonts w:ascii="Sylfaen" w:hAnsi="Sylfaen" w:cs="Sylfaen"/>
          <w:sz w:val="24"/>
          <w:szCs w:val="24"/>
          <w:vertAlign w:val="subscript"/>
          <w:lang w:val="ka-GE"/>
        </w:rPr>
        <w:t>max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 ღვიძლის მსუბუქი </w:t>
      </w:r>
      <w:r>
        <w:rPr>
          <w:rFonts w:ascii="Sylfaen" w:hAnsi="Sylfaen" w:cs="Sylfaen"/>
          <w:sz w:val="24"/>
          <w:szCs w:val="24"/>
          <w:lang w:val="ka-GE"/>
        </w:rPr>
        <w:t>ან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 ზომიერი უკმარისობის მქონე პაციენტებში გაიზარდა 22%-ით. ზემოქმედება გაიზარდა 2,8-ჯერ ღვიძლის </w:t>
      </w:r>
      <w:r>
        <w:rPr>
          <w:rFonts w:ascii="Sylfaen" w:hAnsi="Sylfaen" w:cs="Sylfaen"/>
          <w:sz w:val="24"/>
          <w:szCs w:val="24"/>
          <w:lang w:val="ka-GE"/>
        </w:rPr>
        <w:t xml:space="preserve">მწვავე 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>უკმარისობის მქონე (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>Child-Pugh</w:t>
      </w:r>
      <w:r>
        <w:rPr>
          <w:rFonts w:ascii="Sylfaen" w:hAnsi="Sylfaen" w:cs="Sylfaen"/>
          <w:sz w:val="24"/>
          <w:szCs w:val="24"/>
          <w:lang w:val="ka-GE"/>
        </w:rPr>
        <w:t>“ კლასიფიკაციის მიხედვით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 C</w:t>
      </w:r>
      <w:r>
        <w:rPr>
          <w:rFonts w:ascii="Sylfaen" w:hAnsi="Sylfaen" w:cs="Sylfaen"/>
          <w:sz w:val="24"/>
          <w:szCs w:val="24"/>
          <w:lang w:val="ka-GE"/>
        </w:rPr>
        <w:t xml:space="preserve"> კლასის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) პირში 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lastRenderedPageBreak/>
        <w:t>(იხ</w:t>
      </w:r>
      <w:r>
        <w:rPr>
          <w:rFonts w:ascii="Sylfaen" w:hAnsi="Sylfaen" w:cs="Sylfaen"/>
          <w:sz w:val="24"/>
          <w:szCs w:val="24"/>
          <w:lang w:val="ka-GE"/>
        </w:rPr>
        <w:t xml:space="preserve">ილეთ პუნქტი 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>„დოზირება და მიღების წესი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="002915E2" w:rsidRPr="00E36F2F">
        <w:rPr>
          <w:rFonts w:ascii="Sylfaen" w:hAnsi="Sylfaen" w:cs="Sylfaen"/>
          <w:sz w:val="24"/>
          <w:szCs w:val="24"/>
          <w:lang w:val="ka-GE"/>
        </w:rPr>
        <w:t xml:space="preserve">გაფრთხილებების და უსაფრთხოების ზომები“). </w:t>
      </w:r>
    </w:p>
    <w:p w14:paraId="3CAF57BA" w14:textId="77777777" w:rsidR="00FB5486" w:rsidRPr="00E36F2F" w:rsidRDefault="00FB5486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DC551A3" w14:textId="400224CE" w:rsidR="00FB5486" w:rsidRPr="00E36F2F" w:rsidRDefault="00FB5486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ჩვენებები</w:t>
      </w:r>
      <w:r w:rsidR="00AA2FFA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05D9B69B" w14:textId="77777777" w:rsidR="00FB5486" w:rsidRPr="00E36F2F" w:rsidRDefault="00FB5486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0C3F0A5D" w14:textId="699C6CBC" w:rsidR="002B3B73" w:rsidRPr="00E36F2F" w:rsidRDefault="002B3B73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ზენო ნაჩვენებია სისხლის ხშირი გადასხმების </w:t>
      </w:r>
      <w:r w:rsidR="002540D3" w:rsidRPr="00E36F2F">
        <w:rPr>
          <w:rFonts w:ascii="Sylfaen" w:hAnsi="Sylfaen"/>
          <w:sz w:val="24"/>
          <w:szCs w:val="24"/>
          <w:lang w:val="ka-GE"/>
        </w:rPr>
        <w:t xml:space="preserve">(≥ 7 მლ/კგ/თვეში ერითროციტარული მასა) </w:t>
      </w:r>
      <w:r w:rsidRPr="00E36F2F">
        <w:rPr>
          <w:rFonts w:ascii="Sylfaen" w:hAnsi="Sylfaen"/>
          <w:sz w:val="24"/>
          <w:szCs w:val="24"/>
          <w:lang w:val="ka-GE"/>
        </w:rPr>
        <w:t xml:space="preserve">შედეგად განვითარებული რკინით ქრონიკული </w:t>
      </w:r>
      <w:r w:rsidR="002540D3">
        <w:rPr>
          <w:rFonts w:ascii="Sylfaen" w:hAnsi="Sylfaen"/>
          <w:sz w:val="24"/>
          <w:szCs w:val="24"/>
          <w:lang w:val="ka-GE"/>
        </w:rPr>
        <w:t>გადატვირთვის</w:t>
      </w:r>
      <w:r w:rsidRPr="00E36F2F">
        <w:rPr>
          <w:rFonts w:ascii="Sylfaen" w:hAnsi="Sylfaen"/>
          <w:sz w:val="24"/>
          <w:szCs w:val="24"/>
          <w:lang w:val="ka-GE"/>
        </w:rPr>
        <w:t xml:space="preserve"> მკურნალობა</w:t>
      </w:r>
      <w:r w:rsidR="002540D3">
        <w:rPr>
          <w:rFonts w:ascii="Sylfaen" w:hAnsi="Sylfaen"/>
          <w:sz w:val="24"/>
          <w:szCs w:val="24"/>
          <w:lang w:val="ka-GE"/>
        </w:rPr>
        <w:t>ში</w:t>
      </w:r>
      <w:r w:rsidRPr="00E36F2F">
        <w:rPr>
          <w:rFonts w:ascii="Sylfaen" w:hAnsi="Sylfaen"/>
          <w:sz w:val="24"/>
          <w:szCs w:val="24"/>
          <w:lang w:val="ka-GE"/>
        </w:rPr>
        <w:t xml:space="preserve"> 6 </w:t>
      </w:r>
      <w:r w:rsidR="002540D3">
        <w:rPr>
          <w:rFonts w:ascii="Sylfaen" w:hAnsi="Sylfaen"/>
          <w:sz w:val="24"/>
          <w:szCs w:val="24"/>
          <w:lang w:val="ka-GE"/>
        </w:rPr>
        <w:t>წელზე უფროსი ასაკის,</w:t>
      </w:r>
      <w:r w:rsidRPr="00E36F2F">
        <w:rPr>
          <w:rFonts w:ascii="Sylfaen" w:hAnsi="Sylfaen"/>
          <w:sz w:val="24"/>
          <w:szCs w:val="24"/>
          <w:lang w:val="ka-GE"/>
        </w:rPr>
        <w:t xml:space="preserve"> ბეტა</w:t>
      </w:r>
      <w:r w:rsidR="002540D3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თალასემიის მქონე პაციენტებში. </w:t>
      </w:r>
    </w:p>
    <w:p w14:paraId="697D5225" w14:textId="2353B020" w:rsidR="002B3B73" w:rsidRPr="00E36F2F" w:rsidRDefault="002B3B73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ზენო ასევე ნაჩვენებია </w:t>
      </w:r>
      <w:r w:rsidR="005A116B">
        <w:rPr>
          <w:rFonts w:ascii="Sylfaen" w:hAnsi="Sylfaen"/>
          <w:sz w:val="24"/>
          <w:szCs w:val="24"/>
          <w:lang w:val="ka-GE"/>
        </w:rPr>
        <w:t>სისხლის გადასხმის შედეგად</w:t>
      </w:r>
      <w:r w:rsidRPr="00E36F2F">
        <w:rPr>
          <w:rFonts w:ascii="Sylfaen" w:hAnsi="Sylfaen"/>
          <w:sz w:val="24"/>
          <w:szCs w:val="24"/>
          <w:lang w:val="ka-GE"/>
        </w:rPr>
        <w:t xml:space="preserve"> რკინის ქრონიკული გადატვირთვის სამკურნალოდ, როდესაც დეფეროქსამინით თერაპია უკუნაჩვენები </w:t>
      </w:r>
      <w:r w:rsidR="005A116B">
        <w:rPr>
          <w:rFonts w:ascii="Sylfaen" w:hAnsi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არაადექვატურია პაციენტების შემდეგ ჯგუფებში:</w:t>
      </w:r>
    </w:p>
    <w:p w14:paraId="07C556C5" w14:textId="7B55A411" w:rsidR="00B06932" w:rsidRPr="00E36F2F" w:rsidRDefault="005A116B" w:rsidP="00E36F2F">
      <w:pPr>
        <w:pStyle w:val="ListParagraph"/>
        <w:numPr>
          <w:ilvl w:val="0"/>
          <w:numId w:val="1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2B3B73" w:rsidRPr="00E36F2F">
        <w:rPr>
          <w:rFonts w:ascii="Sylfaen" w:hAnsi="Sylfaen"/>
          <w:sz w:val="24"/>
          <w:szCs w:val="24"/>
          <w:lang w:val="ka-GE"/>
        </w:rPr>
        <w:t>ხშირი გადასხმების შედეგად განვითარებული რკინით ქრონიკული გადატვირთვის</w:t>
      </w:r>
      <w:r w:rsidR="00B06932" w:rsidRPr="00E36F2F">
        <w:rPr>
          <w:rFonts w:ascii="Sylfaen" w:hAnsi="Sylfaen"/>
          <w:sz w:val="24"/>
          <w:szCs w:val="24"/>
          <w:lang w:val="ka-GE"/>
        </w:rPr>
        <w:t xml:space="preserve">ას </w:t>
      </w:r>
      <w:r w:rsidR="002B3B73" w:rsidRPr="00E36F2F">
        <w:rPr>
          <w:rFonts w:ascii="Sylfaen" w:hAnsi="Sylfaen"/>
          <w:sz w:val="24"/>
          <w:szCs w:val="24"/>
          <w:lang w:val="ka-GE"/>
        </w:rPr>
        <w:t>ბეტა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2B3B73" w:rsidRPr="00E36F2F">
        <w:rPr>
          <w:rFonts w:ascii="Sylfaen" w:hAnsi="Sylfaen"/>
          <w:sz w:val="24"/>
          <w:szCs w:val="24"/>
          <w:lang w:val="ka-GE"/>
        </w:rPr>
        <w:t>თალასემიის მქონე</w:t>
      </w:r>
      <w:r w:rsidR="00833717">
        <w:rPr>
          <w:rFonts w:ascii="Sylfaen" w:hAnsi="Sylfaen"/>
          <w:sz w:val="24"/>
          <w:szCs w:val="24"/>
          <w:lang w:val="ka-GE"/>
        </w:rPr>
        <w:t>,</w:t>
      </w:r>
      <w:r w:rsidR="002B3B73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06932" w:rsidRPr="00E36F2F">
        <w:rPr>
          <w:rFonts w:ascii="Sylfaen" w:hAnsi="Sylfaen"/>
          <w:sz w:val="24"/>
          <w:szCs w:val="24"/>
          <w:lang w:val="ka-GE"/>
        </w:rPr>
        <w:t xml:space="preserve">2-5 წლის </w:t>
      </w:r>
      <w:r w:rsidR="002B3B73" w:rsidRPr="00E36F2F">
        <w:rPr>
          <w:rFonts w:ascii="Sylfaen" w:hAnsi="Sylfaen"/>
          <w:sz w:val="24"/>
          <w:szCs w:val="24"/>
          <w:lang w:val="ka-GE"/>
        </w:rPr>
        <w:t>პედიატრიულ პაციენტებში</w:t>
      </w:r>
      <w:r w:rsidR="00B06932" w:rsidRPr="00E36F2F">
        <w:rPr>
          <w:rFonts w:ascii="Sylfaen" w:hAnsi="Sylfaen"/>
          <w:sz w:val="24"/>
          <w:szCs w:val="24"/>
          <w:lang w:val="ka-GE"/>
        </w:rPr>
        <w:t xml:space="preserve"> (≥ 7 მლ/კგ/თვეში ერითროციტარული მასა),</w:t>
      </w:r>
    </w:p>
    <w:p w14:paraId="389E8AAD" w14:textId="15B771E4" w:rsidR="00B06932" w:rsidRPr="00E36F2F" w:rsidRDefault="00B06932" w:rsidP="00E36F2F">
      <w:pPr>
        <w:pStyle w:val="ListParagraph"/>
        <w:numPr>
          <w:ilvl w:val="0"/>
          <w:numId w:val="1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ხშირი გადასხმების შედეგად განვითარებული რკინით ქრონიკული გადატვირთვისას ბეტა</w:t>
      </w:r>
      <w:r w:rsidR="00833717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თალასემიის მქონე მოზრდილებსა და ≥2 წლის პედიატრიულ პაციენტებში (</w:t>
      </w:r>
      <w:r w:rsidR="00833717">
        <w:rPr>
          <w:rFonts w:ascii="Sylfaen" w:hAnsi="Sylfaen"/>
          <w:sz w:val="24"/>
          <w:szCs w:val="24"/>
          <w:lang w:val="ka-GE"/>
        </w:rPr>
        <w:t>&lt;</w:t>
      </w:r>
      <w:r w:rsidRPr="00E36F2F">
        <w:rPr>
          <w:rFonts w:ascii="Sylfaen" w:hAnsi="Sylfaen"/>
          <w:sz w:val="24"/>
          <w:szCs w:val="24"/>
          <w:lang w:val="ka-GE"/>
        </w:rPr>
        <w:t xml:space="preserve"> 7 მლ/კგ/თვეში ერითროციტარული მასა),</w:t>
      </w:r>
    </w:p>
    <w:p w14:paraId="353AD0C9" w14:textId="7CF83F71" w:rsidR="00B06932" w:rsidRPr="00E36F2F" w:rsidRDefault="00B06932" w:rsidP="00E36F2F">
      <w:pPr>
        <w:pStyle w:val="ListParagraph"/>
        <w:numPr>
          <w:ilvl w:val="0"/>
          <w:numId w:val="1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მოზრდილებსა და ≥2 წლის პედიატრიულ პაციენტებში ანემიის სხვა ფორმებით. </w:t>
      </w:r>
    </w:p>
    <w:p w14:paraId="2C6882DE" w14:textId="11F640DE" w:rsidR="00B06932" w:rsidRPr="00E36F2F" w:rsidRDefault="00B0693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ზენო ასევე ნაჩვენებია რკინით ქრონიკული გადატვირთვის სამკურნალოდ, რომელიც საჭიროებს ქელატიზაციი</w:t>
      </w:r>
      <w:r w:rsidR="00833717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თერაპია</w:t>
      </w:r>
      <w:r w:rsidR="00833717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, როდესაც დეფეროქსამინით თერაპია უკუნაჩვენები ან არაადექვატურია </w:t>
      </w:r>
      <w:r w:rsidR="00363A58">
        <w:rPr>
          <w:rFonts w:ascii="Sylfaen" w:hAnsi="Sylfaen"/>
          <w:sz w:val="24"/>
          <w:szCs w:val="24"/>
          <w:lang w:val="ka-GE"/>
        </w:rPr>
        <w:t>არატრანსფუზიული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თალასემიის</w:t>
      </w:r>
      <w:r w:rsidR="00AA2FFA">
        <w:rPr>
          <w:rFonts w:ascii="Sylfaen" w:hAnsi="Sylfaen"/>
          <w:sz w:val="24"/>
          <w:szCs w:val="24"/>
          <w:lang w:val="ka-GE"/>
        </w:rPr>
        <w:t xml:space="preserve"> სინდრომის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მქონე ≥10 წლის პაციენტებში.  </w:t>
      </w:r>
    </w:p>
    <w:p w14:paraId="40713BF1" w14:textId="77777777" w:rsidR="00B06932" w:rsidRPr="00E36F2F" w:rsidRDefault="00B0693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315565B" w14:textId="1E29ADED" w:rsidR="00FB5486" w:rsidRPr="00E36F2F" w:rsidRDefault="00B06932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უკუჩვენებები</w:t>
      </w:r>
      <w:r w:rsidR="00AA2FFA">
        <w:rPr>
          <w:rFonts w:ascii="Sylfaen" w:hAnsi="Sylfaen"/>
          <w:b/>
          <w:sz w:val="24"/>
          <w:szCs w:val="24"/>
          <w:lang w:val="ka-GE"/>
        </w:rPr>
        <w:t>:</w:t>
      </w:r>
    </w:p>
    <w:p w14:paraId="749EB7AC" w14:textId="573187F6" w:rsidR="00B06932" w:rsidRPr="00E36F2F" w:rsidRDefault="00B0693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</w:rPr>
        <w:t>ჰიპერმგრძნობელობა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აქტიური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ნივთიერების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ან</w:t>
      </w:r>
      <w:r w:rsidRPr="00E36F2F">
        <w:rPr>
          <w:rFonts w:ascii="Sylfaen" w:hAnsi="Sylfaen"/>
          <w:sz w:val="24"/>
          <w:szCs w:val="24"/>
        </w:rPr>
        <w:t xml:space="preserve"> </w:t>
      </w:r>
      <w:r w:rsidR="00AA2FFA">
        <w:rPr>
          <w:rFonts w:ascii="Sylfaen" w:hAnsi="Sylfaen"/>
          <w:sz w:val="24"/>
          <w:szCs w:val="24"/>
          <w:lang w:val="ka-GE"/>
        </w:rPr>
        <w:t xml:space="preserve">დამხმარე ნივთიერებების ჩამონათვალში მითითებული </w:t>
      </w:r>
      <w:r w:rsidRPr="00E36F2F">
        <w:rPr>
          <w:rFonts w:ascii="Sylfaen" w:hAnsi="Sylfaen" w:cs="Sylfaen"/>
          <w:sz w:val="24"/>
          <w:szCs w:val="24"/>
        </w:rPr>
        <w:t>რომელიმე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დამხმარე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ნივთიერების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მიმართ</w:t>
      </w:r>
      <w:r w:rsidRPr="00E36F2F">
        <w:rPr>
          <w:rFonts w:ascii="Sylfaen" w:hAnsi="Sylfaen"/>
          <w:sz w:val="24"/>
          <w:szCs w:val="24"/>
        </w:rPr>
        <w:t>.</w:t>
      </w:r>
      <w:r w:rsidRPr="00E36F2F">
        <w:rPr>
          <w:rFonts w:ascii="Sylfaen" w:hAnsi="Sylfaen"/>
          <w:sz w:val="24"/>
          <w:szCs w:val="24"/>
          <w:lang w:val="ka-GE"/>
        </w:rPr>
        <w:t xml:space="preserve"> კომბინირება </w:t>
      </w:r>
      <w:r w:rsidR="00AA2FFA">
        <w:rPr>
          <w:rFonts w:ascii="Sylfaen" w:hAnsi="Sylfaen"/>
          <w:sz w:val="24"/>
          <w:szCs w:val="24"/>
          <w:lang w:val="ka-GE"/>
        </w:rPr>
        <w:t xml:space="preserve">სხვა </w:t>
      </w:r>
      <w:r w:rsidRPr="00E36F2F">
        <w:rPr>
          <w:rFonts w:ascii="Sylfaen" w:hAnsi="Sylfaen"/>
          <w:sz w:val="24"/>
          <w:szCs w:val="24"/>
          <w:lang w:val="ka-GE"/>
        </w:rPr>
        <w:t>რკინის ქელატორით თერაპიასთან, ვინაიდან მსგავსი კომბინაციის უსაფრთხოება დადგენილი არ არის (იხ</w:t>
      </w:r>
      <w:r w:rsidR="00AA2FFA">
        <w:rPr>
          <w:rFonts w:ascii="Sylfaen" w:hAnsi="Sylfaen"/>
          <w:sz w:val="24"/>
          <w:szCs w:val="24"/>
          <w:lang w:val="ka-GE"/>
        </w:rPr>
        <w:t xml:space="preserve">ილეთ პუნქტი </w:t>
      </w:r>
      <w:r w:rsidRPr="00E36F2F">
        <w:rPr>
          <w:rFonts w:ascii="Sylfaen" w:hAnsi="Sylfaen"/>
          <w:sz w:val="24"/>
          <w:szCs w:val="24"/>
          <w:lang w:val="ka-GE"/>
        </w:rPr>
        <w:t xml:space="preserve">„ურთიერთქმედება სხვა სამკურნალო პრეპარატებთან და სხვა ფორმის ურთიერთქმედებანი“). </w:t>
      </w:r>
    </w:p>
    <w:p w14:paraId="07F940CB" w14:textId="77777777" w:rsidR="00B06932" w:rsidRPr="00E36F2F" w:rsidRDefault="00B0693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პაციენტები სავარაუდო კრეატინინის კლირენსით &lt; 60 მლ/წთ. </w:t>
      </w:r>
    </w:p>
    <w:p w14:paraId="0037503E" w14:textId="77777777" w:rsidR="00B06932" w:rsidRPr="00E36F2F" w:rsidRDefault="00B0693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50DF93E" w14:textId="2239CAE6" w:rsidR="00B06932" w:rsidRPr="00E36F2F" w:rsidRDefault="00246D98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>გაფრთხილებები/სიფრთხილის ზომები</w:t>
      </w:r>
      <w:r w:rsidR="00AA2FFA">
        <w:rPr>
          <w:rFonts w:ascii="Sylfaen" w:hAnsi="Sylfaen"/>
          <w:b/>
          <w:sz w:val="24"/>
          <w:szCs w:val="24"/>
          <w:lang w:val="ka-GE"/>
        </w:rPr>
        <w:t>:</w:t>
      </w:r>
    </w:p>
    <w:p w14:paraId="641FAB7F" w14:textId="77777777" w:rsidR="00246D98" w:rsidRPr="00E36F2F" w:rsidRDefault="00246D98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თირკმლის ფუნქცია</w:t>
      </w:r>
    </w:p>
    <w:p w14:paraId="2E03058C" w14:textId="01836E64" w:rsidR="00DA24D0" w:rsidRPr="00E36F2F" w:rsidRDefault="00246D98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დეფერ</w:t>
      </w:r>
      <w:r w:rsidR="00AA2FFA">
        <w:rPr>
          <w:rFonts w:ascii="Sylfaen" w:hAnsi="Sylfaen"/>
          <w:sz w:val="24"/>
          <w:szCs w:val="24"/>
          <w:lang w:val="ka-GE"/>
        </w:rPr>
        <w:t>ა</w:t>
      </w:r>
      <w:r w:rsidRPr="00E36F2F">
        <w:rPr>
          <w:rFonts w:ascii="Sylfaen" w:hAnsi="Sylfaen"/>
          <w:sz w:val="24"/>
          <w:szCs w:val="24"/>
          <w:lang w:val="ka-GE"/>
        </w:rPr>
        <w:t xml:space="preserve">სიროქსი შეისწავლეს მხოლოდ </w:t>
      </w:r>
      <w:r w:rsidR="00AA2FFA">
        <w:rPr>
          <w:rFonts w:ascii="Sylfaen" w:hAnsi="Sylfaen"/>
          <w:sz w:val="24"/>
          <w:szCs w:val="24"/>
          <w:lang w:val="ka-GE"/>
        </w:rPr>
        <w:t xml:space="preserve">იმ </w:t>
      </w:r>
      <w:r w:rsidRPr="00E36F2F">
        <w:rPr>
          <w:rFonts w:ascii="Sylfaen" w:hAnsi="Sylfaen"/>
          <w:sz w:val="24"/>
          <w:szCs w:val="24"/>
          <w:lang w:val="ka-GE"/>
        </w:rPr>
        <w:t>პაციენტებში</w:t>
      </w:r>
      <w:r w:rsidR="00DA24D0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AA2FFA">
        <w:rPr>
          <w:rFonts w:ascii="Sylfaen" w:hAnsi="Sylfaen"/>
          <w:sz w:val="24"/>
          <w:szCs w:val="24"/>
          <w:lang w:val="ka-GE"/>
        </w:rPr>
        <w:t>რომელთა</w:t>
      </w:r>
      <w:r w:rsidR="00DA24D0" w:rsidRPr="00E36F2F">
        <w:rPr>
          <w:rFonts w:ascii="Sylfaen" w:hAnsi="Sylfaen"/>
          <w:sz w:val="24"/>
          <w:szCs w:val="24"/>
          <w:lang w:val="ka-GE"/>
        </w:rPr>
        <w:t xml:space="preserve"> შრატ</w:t>
      </w:r>
      <w:r w:rsidR="00AA2FFA">
        <w:rPr>
          <w:rFonts w:ascii="Sylfaen" w:hAnsi="Sylfaen"/>
          <w:sz w:val="24"/>
          <w:szCs w:val="24"/>
          <w:lang w:val="ka-GE"/>
        </w:rPr>
        <w:t>შ</w:t>
      </w:r>
      <w:r w:rsidR="00DA24D0" w:rsidRPr="00E36F2F">
        <w:rPr>
          <w:rFonts w:ascii="Sylfaen" w:hAnsi="Sylfaen"/>
          <w:sz w:val="24"/>
          <w:szCs w:val="24"/>
          <w:lang w:val="ka-GE"/>
        </w:rPr>
        <w:t>ი კრეატინინის საწყისი დონე ასაკის</w:t>
      </w:r>
      <w:r w:rsidR="00AA2FFA">
        <w:rPr>
          <w:rFonts w:ascii="Sylfaen" w:hAnsi="Sylfaen"/>
          <w:sz w:val="24"/>
          <w:szCs w:val="24"/>
          <w:lang w:val="ka-GE"/>
        </w:rPr>
        <w:t xml:space="preserve"> </w:t>
      </w:r>
      <w:r w:rsidR="00DA24D0" w:rsidRPr="00E36F2F">
        <w:rPr>
          <w:rFonts w:ascii="Sylfaen" w:hAnsi="Sylfaen"/>
          <w:sz w:val="24"/>
          <w:szCs w:val="24"/>
          <w:lang w:val="ka-GE"/>
        </w:rPr>
        <w:t>შესაბამის</w:t>
      </w:r>
      <w:r w:rsidR="00AA2FFA">
        <w:rPr>
          <w:rFonts w:ascii="Sylfaen" w:hAnsi="Sylfaen"/>
          <w:sz w:val="24"/>
          <w:szCs w:val="24"/>
          <w:lang w:val="ka-GE"/>
        </w:rPr>
        <w:t>ი</w:t>
      </w:r>
      <w:r w:rsidR="00DA24D0" w:rsidRPr="00E36F2F">
        <w:rPr>
          <w:rFonts w:ascii="Sylfaen" w:hAnsi="Sylfaen"/>
          <w:sz w:val="24"/>
          <w:szCs w:val="24"/>
          <w:lang w:val="ka-GE"/>
        </w:rPr>
        <w:t xml:space="preserve"> ნორმის ზღვარს არ აღემატებოდა.</w:t>
      </w:r>
    </w:p>
    <w:p w14:paraId="44F8A09A" w14:textId="1859D1DE" w:rsidR="00246D98" w:rsidRPr="00E36F2F" w:rsidRDefault="00DA24D0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კლინიკური კვლევების დროს, შრატ</w:t>
      </w:r>
      <w:r w:rsidR="00917B1D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>ი კრეატინინის</w:t>
      </w:r>
      <w:r w:rsidR="00917B1D">
        <w:rPr>
          <w:rFonts w:ascii="Sylfaen" w:hAnsi="Sylfaen"/>
          <w:sz w:val="24"/>
          <w:szCs w:val="24"/>
          <w:lang w:val="ka-GE"/>
        </w:rPr>
        <w:t xml:space="preserve"> დონის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17B1D" w:rsidRPr="00E36F2F">
        <w:rPr>
          <w:rFonts w:ascii="Sylfaen" w:hAnsi="Sylfaen"/>
          <w:sz w:val="24"/>
          <w:szCs w:val="24"/>
          <w:lang w:val="ka-GE"/>
        </w:rPr>
        <w:t xml:space="preserve">&gt;33% </w:t>
      </w:r>
      <w:r w:rsidRPr="00E36F2F">
        <w:rPr>
          <w:rFonts w:ascii="Sylfaen" w:hAnsi="Sylfaen"/>
          <w:sz w:val="24"/>
          <w:szCs w:val="24"/>
          <w:lang w:val="ka-GE"/>
        </w:rPr>
        <w:t xml:space="preserve">მომატება ≥2 </w:t>
      </w:r>
      <w:r w:rsidR="00917B1D">
        <w:rPr>
          <w:rFonts w:ascii="Sylfaen" w:hAnsi="Sylfaen"/>
          <w:sz w:val="24"/>
          <w:szCs w:val="24"/>
          <w:lang w:val="ka-GE"/>
        </w:rPr>
        <w:t>თანმიმდევრული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შემთხვევის დროს, ზოგჯერ ნორმის ზედა ზღვარზე მეტად, დაფიქსირდა პაციენტების 36%-ში. ეს შემთხვევები იყო</w:t>
      </w:r>
      <w:r w:rsidR="00917B1D">
        <w:rPr>
          <w:rFonts w:ascii="Sylfaen" w:hAnsi="Sylfaen"/>
          <w:sz w:val="24"/>
          <w:szCs w:val="24"/>
          <w:lang w:val="ka-GE"/>
        </w:rPr>
        <w:t xml:space="preserve"> </w:t>
      </w:r>
      <w:r w:rsidR="00917B1D" w:rsidRPr="00E36F2F">
        <w:rPr>
          <w:rFonts w:ascii="Sylfaen" w:hAnsi="Sylfaen"/>
          <w:sz w:val="24"/>
          <w:szCs w:val="24"/>
          <w:lang w:val="ka-GE"/>
        </w:rPr>
        <w:t>დოზა-დამოკიდებული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/>
          <w:sz w:val="24"/>
          <w:szCs w:val="24"/>
          <w:lang w:val="ka-GE"/>
        </w:rPr>
        <w:lastRenderedPageBreak/>
        <w:t xml:space="preserve">პაციენტების დაახლოებით </w:t>
      </w:r>
      <w:r w:rsidR="005A420D">
        <w:rPr>
          <w:rFonts w:ascii="Sylfaen" w:hAnsi="Sylfaen"/>
          <w:sz w:val="24"/>
          <w:szCs w:val="24"/>
          <w:lang w:val="ka-GE"/>
        </w:rPr>
        <w:t xml:space="preserve">ორმა </w:t>
      </w:r>
      <w:r w:rsidRPr="00E36F2F">
        <w:rPr>
          <w:rFonts w:ascii="Sylfaen" w:hAnsi="Sylfaen"/>
          <w:sz w:val="24"/>
          <w:szCs w:val="24"/>
          <w:lang w:val="ka-GE"/>
        </w:rPr>
        <w:t xml:space="preserve">მესამედმა, რომელმაც </w:t>
      </w:r>
      <w:r w:rsidR="005A420D">
        <w:rPr>
          <w:rFonts w:ascii="Sylfaen" w:hAnsi="Sylfaen"/>
          <w:sz w:val="24"/>
          <w:szCs w:val="24"/>
          <w:lang w:val="ka-GE"/>
        </w:rPr>
        <w:t>აჩვება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შრატში კრეატინინის </w:t>
      </w:r>
      <w:r w:rsidR="005A420D">
        <w:rPr>
          <w:rFonts w:ascii="Sylfaen" w:hAnsi="Sylfaen"/>
          <w:sz w:val="24"/>
          <w:szCs w:val="24"/>
          <w:lang w:val="ka-GE"/>
        </w:rPr>
        <w:t xml:space="preserve">დონის </w:t>
      </w:r>
      <w:r w:rsidRPr="00E36F2F">
        <w:rPr>
          <w:rFonts w:ascii="Sylfaen" w:hAnsi="Sylfaen"/>
          <w:sz w:val="24"/>
          <w:szCs w:val="24"/>
          <w:lang w:val="ka-GE"/>
        </w:rPr>
        <w:t>მატება</w:t>
      </w:r>
      <w:r w:rsidR="005A420D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დაუბრუნდა 33% დონეს დოზის კორექციის გარეშე. დარჩენილ ერთ მესამედში შრატ</w:t>
      </w:r>
      <w:r w:rsidR="005A420D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 xml:space="preserve">ი კრეატინინის </w:t>
      </w:r>
      <w:r w:rsidR="005A420D">
        <w:rPr>
          <w:rFonts w:ascii="Sylfaen" w:hAnsi="Sylfaen"/>
          <w:sz w:val="24"/>
          <w:szCs w:val="24"/>
          <w:lang w:val="ka-GE"/>
        </w:rPr>
        <w:t xml:space="preserve">დონის </w:t>
      </w:r>
      <w:r w:rsidRPr="00E36F2F">
        <w:rPr>
          <w:rFonts w:ascii="Sylfaen" w:hAnsi="Sylfaen"/>
          <w:sz w:val="24"/>
          <w:szCs w:val="24"/>
          <w:lang w:val="ka-GE"/>
        </w:rPr>
        <w:t>მატე</w:t>
      </w:r>
      <w:r w:rsidR="005A420D">
        <w:rPr>
          <w:rFonts w:ascii="Sylfaen" w:hAnsi="Sylfaen"/>
          <w:sz w:val="24"/>
          <w:szCs w:val="24"/>
          <w:lang w:val="ka-GE"/>
        </w:rPr>
        <w:t>ბ</w:t>
      </w:r>
      <w:r w:rsidRPr="00E36F2F">
        <w:rPr>
          <w:rFonts w:ascii="Sylfaen" w:hAnsi="Sylfaen"/>
          <w:sz w:val="24"/>
          <w:szCs w:val="24"/>
          <w:lang w:val="ka-GE"/>
        </w:rPr>
        <w:t>ა ყოველთვის არ პასუხობდა დოზის შემცირებას ან დოზირების შეწყვეტას. ზოგიერთ შემთხვევაში, დოზის შემცირების შემდეგ აღინიშნება შრატ</w:t>
      </w:r>
      <w:r w:rsidR="005A420D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 xml:space="preserve">ი კრეატინინის მაჩვენებლების სტაბილიზაცია. დეფერასიროქსის პოსტ-მარკეტინული გამოყენების შემდეგ </w:t>
      </w:r>
      <w:r w:rsidR="005A420D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r w:rsidRPr="00E36F2F">
        <w:rPr>
          <w:rFonts w:ascii="Sylfaen" w:hAnsi="Sylfaen"/>
          <w:sz w:val="24"/>
          <w:szCs w:val="24"/>
          <w:lang w:val="ka-GE"/>
        </w:rPr>
        <w:t>თირკმლის მწვავე უკმარისობის შემთხვევები (იხ</w:t>
      </w:r>
      <w:r w:rsidR="005A420D">
        <w:rPr>
          <w:rFonts w:ascii="Sylfaen" w:hAnsi="Sylfaen"/>
          <w:sz w:val="24"/>
          <w:szCs w:val="24"/>
          <w:lang w:val="ka-GE"/>
        </w:rPr>
        <w:t>ილეთ პუნქტი „</w:t>
      </w:r>
      <w:r w:rsidRPr="00E36F2F">
        <w:rPr>
          <w:rFonts w:ascii="Sylfaen" w:hAnsi="Sylfaen"/>
          <w:sz w:val="24"/>
          <w:szCs w:val="24"/>
          <w:lang w:val="ka-GE"/>
        </w:rPr>
        <w:t>გვერდითი მოვლენები</w:t>
      </w:r>
      <w:r w:rsidR="005A420D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). ზოგიერთი პოსტ-მარკეტინგული შემთხვევის დროს, თირკმლის ფუნქციის გაუარესებამ გამოიწვია თირკმლის უკმარისობა, </w:t>
      </w:r>
      <w:r w:rsidR="005A420D">
        <w:rPr>
          <w:rFonts w:ascii="Sylfaen" w:hAnsi="Sylfaen"/>
          <w:sz w:val="24"/>
          <w:szCs w:val="24"/>
          <w:lang w:val="ka-GE"/>
        </w:rPr>
        <w:t>რასაც</w:t>
      </w:r>
      <w:r w:rsidRPr="00E36F2F">
        <w:rPr>
          <w:rFonts w:ascii="Sylfaen" w:hAnsi="Sylfaen"/>
          <w:sz w:val="24"/>
          <w:szCs w:val="24"/>
          <w:lang w:val="ka-GE"/>
        </w:rPr>
        <w:t xml:space="preserve"> დასჭირდა დროებითი ან პერმანენტული დიალიზი. </w:t>
      </w:r>
    </w:p>
    <w:p w14:paraId="11361E7F" w14:textId="42377860" w:rsidR="00800466" w:rsidRPr="00E36F2F" w:rsidRDefault="0080046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შრატ</w:t>
      </w:r>
      <w:r w:rsidR="005A420D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 xml:space="preserve">ი კრეატინინის </w:t>
      </w:r>
      <w:r w:rsidR="005A420D">
        <w:rPr>
          <w:rFonts w:ascii="Sylfaen" w:hAnsi="Sylfaen"/>
          <w:sz w:val="24"/>
          <w:szCs w:val="24"/>
          <w:lang w:val="ka-GE"/>
        </w:rPr>
        <w:t xml:space="preserve">დონის </w:t>
      </w:r>
      <w:r w:rsidRPr="00E36F2F">
        <w:rPr>
          <w:rFonts w:ascii="Sylfaen" w:hAnsi="Sylfaen"/>
          <w:sz w:val="24"/>
          <w:szCs w:val="24"/>
          <w:lang w:val="ka-GE"/>
        </w:rPr>
        <w:t>მატების მიზეზები არ არის დადგენილი. შესაბამისად, განსაკუთრებული ყურადღება უნდა მიექცეს შრატ</w:t>
      </w:r>
      <w:r w:rsidR="005A420D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 xml:space="preserve">ი კრეატინინის </w:t>
      </w:r>
      <w:r w:rsidR="005A420D">
        <w:rPr>
          <w:rFonts w:ascii="Sylfaen" w:hAnsi="Sylfaen"/>
          <w:sz w:val="24"/>
          <w:szCs w:val="24"/>
          <w:lang w:val="ka-GE"/>
        </w:rPr>
        <w:t xml:space="preserve">დონის </w:t>
      </w:r>
      <w:r w:rsidRPr="00E36F2F">
        <w:rPr>
          <w:rFonts w:ascii="Sylfaen" w:hAnsi="Sylfaen"/>
          <w:sz w:val="24"/>
          <w:szCs w:val="24"/>
          <w:lang w:val="ka-GE"/>
        </w:rPr>
        <w:t xml:space="preserve">მონიტორინგს </w:t>
      </w:r>
      <w:r w:rsidR="005A420D">
        <w:rPr>
          <w:rFonts w:ascii="Sylfaen" w:hAnsi="Sylfaen"/>
          <w:sz w:val="24"/>
          <w:szCs w:val="24"/>
          <w:lang w:val="ka-GE"/>
        </w:rPr>
        <w:t xml:space="preserve">იმ </w:t>
      </w: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პაციენტებში, რომლებიც </w:t>
      </w:r>
      <w:r w:rsidR="005A420D">
        <w:rPr>
          <w:rFonts w:ascii="Sylfaen" w:hAnsi="Sylfaen"/>
          <w:sz w:val="24"/>
          <w:szCs w:val="24"/>
          <w:lang w:val="ka-GE"/>
        </w:rPr>
        <w:t>პარალელურად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 ღებულობენ თირკმლის ფუნქციის დამთრგუნველ სამკურნალო პრეპარატებს, </w:t>
      </w:r>
      <w:r w:rsidR="005A420D">
        <w:rPr>
          <w:rFonts w:ascii="Sylfaen" w:hAnsi="Sylfaen"/>
          <w:sz w:val="24"/>
          <w:szCs w:val="24"/>
          <w:lang w:val="ka-GE"/>
        </w:rPr>
        <w:t>ასევე იმ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პაციენტებში, რომლებიც ღებულობენ დეფერასიროქსის მაღალ დოზებს და/ან დაბალი სიხშირით იკეთებენ გადასხმებს (</w:t>
      </w:r>
      <w:r w:rsidR="005A420D">
        <w:rPr>
          <w:rFonts w:ascii="Sylfaen" w:hAnsi="Sylfaen"/>
          <w:sz w:val="24"/>
          <w:szCs w:val="24"/>
          <w:lang w:val="ka-GE"/>
        </w:rPr>
        <w:t>&lt;</w:t>
      </w:r>
      <w:r w:rsidRPr="00E36F2F">
        <w:rPr>
          <w:rFonts w:ascii="Sylfaen" w:hAnsi="Sylfaen"/>
          <w:sz w:val="24"/>
          <w:szCs w:val="24"/>
          <w:lang w:val="ka-GE"/>
        </w:rPr>
        <w:t>7 მლ/კგ/თვეში ერითროციტარული მასა ან &lt;2 ერთ</w:t>
      </w:r>
      <w:r w:rsidR="0059247C">
        <w:rPr>
          <w:rFonts w:ascii="Sylfaen" w:hAnsi="Sylfaen"/>
          <w:sz w:val="24"/>
          <w:szCs w:val="24"/>
          <w:lang w:val="ka-GE"/>
        </w:rPr>
        <w:t>ეული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/თვეში მოზრდილებისათვის). </w:t>
      </w:r>
      <w:r w:rsidR="0059247C">
        <w:rPr>
          <w:rFonts w:ascii="Sylfaen" w:hAnsi="Sylfaen"/>
          <w:sz w:val="24"/>
          <w:szCs w:val="24"/>
          <w:lang w:val="ka-GE"/>
        </w:rPr>
        <w:t>იმ შემთხვევაში, თუ</w:t>
      </w:r>
      <w:r w:rsidRPr="00E36F2F">
        <w:rPr>
          <w:rFonts w:ascii="Sylfaen" w:hAnsi="Sylfaen"/>
          <w:sz w:val="24"/>
          <w:szCs w:val="24"/>
          <w:lang w:val="ka-GE"/>
        </w:rPr>
        <w:t xml:space="preserve"> კლინიკურ კვლევებში დეფერასიროქსის დისპერგირებადი ტაბლეტები</w:t>
      </w:r>
      <w:r w:rsidR="0059247C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30 მგ/კგ-ზე </w:t>
      </w:r>
      <w:r w:rsidR="0059247C">
        <w:rPr>
          <w:rFonts w:ascii="Sylfaen" w:hAnsi="Sylfaen"/>
          <w:sz w:val="24"/>
          <w:szCs w:val="24"/>
          <w:lang w:val="ka-GE"/>
        </w:rPr>
        <w:t>მაღალი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დოზები</w:t>
      </w:r>
      <w:r w:rsidR="0059247C">
        <w:rPr>
          <w:rFonts w:ascii="Sylfaen" w:hAnsi="Sylfaen"/>
          <w:sz w:val="24"/>
          <w:szCs w:val="24"/>
          <w:lang w:val="ka-GE"/>
        </w:rPr>
        <w:t>თ</w:t>
      </w:r>
      <w:r w:rsidRPr="00E36F2F">
        <w:rPr>
          <w:rFonts w:ascii="Sylfaen" w:hAnsi="Sylfaen"/>
          <w:sz w:val="24"/>
          <w:szCs w:val="24"/>
          <w:lang w:val="ka-GE"/>
        </w:rPr>
        <w:t xml:space="preserve"> მიღებისას არ აღინიშნებოდა გვერდითი მოვლენები თირკმლების მხრივ, </w:t>
      </w:r>
      <w:r w:rsidR="0059247C">
        <w:rPr>
          <w:rFonts w:ascii="Sylfaen" w:hAnsi="Sylfaen"/>
          <w:sz w:val="24"/>
          <w:szCs w:val="24"/>
          <w:lang w:val="ka-GE"/>
        </w:rPr>
        <w:t xml:space="preserve">აპკიანი გარსით დაფარული </w:t>
      </w:r>
      <w:r w:rsidRPr="00E36F2F">
        <w:rPr>
          <w:rFonts w:ascii="Sylfaen" w:hAnsi="Sylfaen"/>
          <w:sz w:val="24"/>
          <w:szCs w:val="24"/>
          <w:lang w:val="ka-GE"/>
        </w:rPr>
        <w:t>ტაბლეტის 21 მგ/კგ</w:t>
      </w:r>
      <w:r w:rsidR="0059247C">
        <w:rPr>
          <w:rFonts w:ascii="Sylfaen" w:hAnsi="Sylfaen"/>
          <w:sz w:val="24"/>
          <w:szCs w:val="24"/>
          <w:lang w:val="ka-GE"/>
        </w:rPr>
        <w:t>-ზე მაღალი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დოზებით</w:t>
      </w:r>
      <w:r w:rsidR="0059247C">
        <w:rPr>
          <w:rFonts w:ascii="Sylfaen" w:hAnsi="Sylfaen"/>
          <w:sz w:val="24"/>
          <w:szCs w:val="24"/>
          <w:lang w:val="ka-GE"/>
        </w:rPr>
        <w:t xml:space="preserve"> მიღებისას </w:t>
      </w:r>
      <w:r w:rsidR="0059247C" w:rsidRPr="00E36F2F">
        <w:rPr>
          <w:rFonts w:ascii="Sylfaen" w:hAnsi="Sylfaen"/>
          <w:sz w:val="24"/>
          <w:szCs w:val="24"/>
          <w:lang w:val="ka-GE"/>
        </w:rPr>
        <w:t>თირკმლების მხრივ</w:t>
      </w:r>
      <w:r w:rsidRPr="00E36F2F">
        <w:rPr>
          <w:rFonts w:ascii="Sylfaen" w:hAnsi="Sylfaen"/>
          <w:sz w:val="24"/>
          <w:szCs w:val="24"/>
          <w:lang w:val="ka-GE"/>
        </w:rPr>
        <w:t xml:space="preserve"> გვერდითი მოვლენების მომატებული რისკის გამორიცხვა არ შეიძლება. </w:t>
      </w:r>
    </w:p>
    <w:p w14:paraId="643CACDA" w14:textId="1C5C22C0" w:rsidR="00BF3D30" w:rsidRPr="00E36F2F" w:rsidRDefault="00800466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რეკომენდებულია</w:t>
      </w:r>
      <w:r w:rsidR="0059247C">
        <w:rPr>
          <w:rFonts w:ascii="Sylfaen" w:hAnsi="Sylfaen"/>
          <w:sz w:val="24"/>
          <w:szCs w:val="24"/>
          <w:lang w:val="ka-GE"/>
        </w:rPr>
        <w:t>, რომ</w:t>
      </w:r>
      <w:r w:rsidRPr="00E36F2F">
        <w:rPr>
          <w:rFonts w:ascii="Sylfaen" w:hAnsi="Sylfaen"/>
          <w:sz w:val="24"/>
          <w:szCs w:val="24"/>
          <w:lang w:val="ka-GE"/>
        </w:rPr>
        <w:t xml:space="preserve"> შრატ</w:t>
      </w:r>
      <w:r w:rsidR="0059247C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 xml:space="preserve">ი კრეატინინის დონე შეფასდეს </w:t>
      </w:r>
      <w:r w:rsidR="0059247C">
        <w:rPr>
          <w:rFonts w:ascii="Sylfaen" w:hAnsi="Sylfaen"/>
          <w:sz w:val="24"/>
          <w:szCs w:val="24"/>
          <w:lang w:val="ka-GE"/>
        </w:rPr>
        <w:t>ორმაგად</w:t>
      </w:r>
      <w:r w:rsidRPr="00E36F2F">
        <w:rPr>
          <w:rFonts w:ascii="Sylfaen" w:hAnsi="Sylfaen"/>
          <w:sz w:val="24"/>
          <w:szCs w:val="24"/>
          <w:lang w:val="ka-GE"/>
        </w:rPr>
        <w:t xml:space="preserve"> თერაპიის დაწყებამდე. </w:t>
      </w:r>
      <w:r w:rsidR="00BF3D30" w:rsidRPr="00E36F2F">
        <w:rPr>
          <w:rFonts w:ascii="Sylfaen" w:hAnsi="Sylfaen"/>
          <w:sz w:val="24"/>
          <w:szCs w:val="24"/>
          <w:lang w:val="ka-GE"/>
        </w:rPr>
        <w:t>აუცილებელია</w:t>
      </w:r>
      <w:r w:rsidR="00BF3D30" w:rsidRPr="00E36F2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b/>
          <w:sz w:val="24"/>
          <w:szCs w:val="24"/>
          <w:lang w:val="ka-GE"/>
        </w:rPr>
        <w:t>შრატ</w:t>
      </w:r>
      <w:r w:rsidR="0059247C">
        <w:rPr>
          <w:rFonts w:ascii="Sylfaen" w:hAnsi="Sylfaen"/>
          <w:b/>
          <w:sz w:val="24"/>
          <w:szCs w:val="24"/>
          <w:lang w:val="ka-GE"/>
        </w:rPr>
        <w:t>შ</w:t>
      </w:r>
      <w:r w:rsidRPr="00E36F2F">
        <w:rPr>
          <w:rFonts w:ascii="Sylfaen" w:hAnsi="Sylfaen"/>
          <w:b/>
          <w:sz w:val="24"/>
          <w:szCs w:val="24"/>
          <w:lang w:val="ka-GE"/>
        </w:rPr>
        <w:t>ი კრეატინინი</w:t>
      </w:r>
      <w:r w:rsidR="0059247C">
        <w:rPr>
          <w:rFonts w:ascii="Sylfaen" w:hAnsi="Sylfaen"/>
          <w:b/>
          <w:sz w:val="24"/>
          <w:szCs w:val="24"/>
          <w:lang w:val="ka-GE"/>
        </w:rPr>
        <w:t>ს</w:t>
      </w:r>
      <w:r w:rsidRPr="00E36F2F">
        <w:rPr>
          <w:rFonts w:ascii="Sylfaen" w:hAnsi="Sylfaen"/>
          <w:b/>
          <w:sz w:val="24"/>
          <w:szCs w:val="24"/>
          <w:lang w:val="ka-GE"/>
        </w:rPr>
        <w:t>, კრეატინინის კლირენსი</w:t>
      </w:r>
      <w:r w:rsidR="0059247C">
        <w:rPr>
          <w:rFonts w:ascii="Sylfaen" w:hAnsi="Sylfaen"/>
          <w:b/>
          <w:sz w:val="24"/>
          <w:szCs w:val="24"/>
          <w:lang w:val="ka-GE"/>
        </w:rPr>
        <w:t>ს</w:t>
      </w:r>
      <w:r w:rsidRPr="00E36F2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(შეფასებულია კო</w:t>
      </w:r>
      <w:r w:rsidR="0059247C">
        <w:rPr>
          <w:rFonts w:ascii="Sylfaen" w:hAnsi="Sylfaen"/>
          <w:sz w:val="24"/>
          <w:szCs w:val="24"/>
          <w:lang w:val="ka-GE"/>
        </w:rPr>
        <w:t>კ</w:t>
      </w:r>
      <w:r w:rsidRPr="00E36F2F">
        <w:rPr>
          <w:rFonts w:ascii="Sylfaen" w:hAnsi="Sylfaen"/>
          <w:sz w:val="24"/>
          <w:szCs w:val="24"/>
          <w:lang w:val="ka-GE"/>
        </w:rPr>
        <w:t xml:space="preserve">როფტ-გოლტის ან </w:t>
      </w:r>
      <w:r w:rsidRPr="00E36F2F">
        <w:rPr>
          <w:rFonts w:ascii="Sylfaen" w:hAnsi="Sylfaen"/>
          <w:sz w:val="24"/>
          <w:szCs w:val="24"/>
          <w:lang w:val="en-US"/>
        </w:rPr>
        <w:t xml:space="preserve">MDRD </w:t>
      </w:r>
      <w:r w:rsidRPr="00E36F2F">
        <w:rPr>
          <w:rFonts w:ascii="Sylfaen" w:hAnsi="Sylfaen"/>
          <w:sz w:val="24"/>
          <w:szCs w:val="24"/>
          <w:lang w:val="ka-GE"/>
        </w:rPr>
        <w:t xml:space="preserve">ფორმულით მოზრდილებში და შვარცის ფორმულით </w:t>
      </w:r>
      <w:r w:rsidR="0059247C">
        <w:rPr>
          <w:rFonts w:ascii="Sylfaen" w:hAnsi="Sylfaen"/>
          <w:sz w:val="24"/>
          <w:szCs w:val="24"/>
          <w:lang w:val="ka-GE"/>
        </w:rPr>
        <w:t xml:space="preserve">- </w:t>
      </w:r>
      <w:r w:rsidRPr="00E36F2F">
        <w:rPr>
          <w:rFonts w:ascii="Sylfaen" w:hAnsi="Sylfaen"/>
          <w:sz w:val="24"/>
          <w:szCs w:val="24"/>
          <w:lang w:val="ka-GE"/>
        </w:rPr>
        <w:t>ბავშვებში) და/ან პლაზმური ცისტატი</w:t>
      </w:r>
      <w:r w:rsidR="00BF3D30" w:rsidRPr="00E36F2F">
        <w:rPr>
          <w:rFonts w:ascii="Sylfaen" w:hAnsi="Sylfaen"/>
          <w:sz w:val="24"/>
          <w:szCs w:val="24"/>
          <w:lang w:val="ka-GE"/>
        </w:rPr>
        <w:t>ნი</w:t>
      </w:r>
      <w:r w:rsidR="0059247C">
        <w:rPr>
          <w:rFonts w:ascii="Sylfaen" w:hAnsi="Sylfaen"/>
          <w:sz w:val="24"/>
          <w:szCs w:val="24"/>
          <w:lang w:val="ka-GE"/>
        </w:rPr>
        <w:t>ს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F3D30" w:rsidRPr="00E36F2F">
        <w:rPr>
          <w:rFonts w:ascii="Sylfaen" w:hAnsi="Sylfaen"/>
          <w:sz w:val="24"/>
          <w:szCs w:val="24"/>
          <w:lang w:val="en-US"/>
        </w:rPr>
        <w:t xml:space="preserve">C 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დონის </w:t>
      </w:r>
      <w:r w:rsidR="00BF3D30" w:rsidRPr="0059247C">
        <w:rPr>
          <w:rFonts w:ascii="Sylfaen" w:hAnsi="Sylfaen"/>
          <w:b/>
          <w:bCs/>
          <w:sz w:val="24"/>
          <w:szCs w:val="24"/>
          <w:lang w:val="ka-GE"/>
        </w:rPr>
        <w:t xml:space="preserve">მონიტორინგი თერაპიის დაწყებამდე, ყოველკვირეულად დეფერასიროქსით თერაპიის დაწყების ან შეცვლის პირველი თვის განმავლობაში  (ფორმულის შეცვლის ჩათვლით), და შემდეგ </w:t>
      </w:r>
      <w:r w:rsidR="0059247C" w:rsidRPr="0059247C">
        <w:rPr>
          <w:rFonts w:ascii="Sylfaen" w:hAnsi="Sylfaen"/>
          <w:b/>
          <w:bCs/>
          <w:sz w:val="24"/>
          <w:szCs w:val="24"/>
          <w:lang w:val="ka-GE"/>
        </w:rPr>
        <w:t>უ</w:t>
      </w:r>
      <w:r w:rsidR="00BF3D30" w:rsidRPr="0059247C">
        <w:rPr>
          <w:rFonts w:ascii="Sylfaen" w:hAnsi="Sylfaen"/>
          <w:b/>
          <w:bCs/>
          <w:sz w:val="24"/>
          <w:szCs w:val="24"/>
          <w:lang w:val="ka-GE"/>
        </w:rPr>
        <w:t>კვე ყოველთვიურად.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 პაციენტები თირკმლის უკვე არსებული დარღვევებით და პაციენტები, რომლებიც ღებულობენ თირკმლის ფუნქციის დამთრგუნველ სამკურნალო პრეპარატებს</w:t>
      </w:r>
      <w:r w:rsidR="0059247C">
        <w:rPr>
          <w:rFonts w:ascii="Sylfaen" w:hAnsi="Sylfaen"/>
          <w:sz w:val="24"/>
          <w:szCs w:val="24"/>
          <w:lang w:val="ka-GE"/>
        </w:rPr>
        <w:t>,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 შეიძლება გართულებების განვითარები</w:t>
      </w:r>
      <w:r w:rsidR="0059247C">
        <w:rPr>
          <w:rFonts w:ascii="Sylfaen" w:hAnsi="Sylfaen"/>
          <w:sz w:val="24"/>
          <w:szCs w:val="24"/>
          <w:lang w:val="ka-GE"/>
        </w:rPr>
        <w:t>ს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 მომატებული რისკის ქვეშ </w:t>
      </w:r>
      <w:r w:rsidR="0059247C">
        <w:rPr>
          <w:rFonts w:ascii="Sylfaen" w:hAnsi="Sylfaen"/>
          <w:sz w:val="24"/>
          <w:szCs w:val="24"/>
          <w:lang w:val="ka-GE"/>
        </w:rPr>
        <w:t>აღმოჩნდნენ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59247C">
        <w:rPr>
          <w:rFonts w:ascii="Sylfaen" w:hAnsi="Sylfaen"/>
          <w:sz w:val="24"/>
          <w:szCs w:val="24"/>
          <w:lang w:val="ka-GE"/>
        </w:rPr>
        <w:t xml:space="preserve">იმ 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პაციენტებში, რომლებსაც აღენიშნებათ ფაღარათი ან </w:t>
      </w:r>
      <w:r w:rsidR="0059247C">
        <w:rPr>
          <w:rFonts w:ascii="Sylfaen" w:hAnsi="Sylfaen"/>
          <w:sz w:val="24"/>
          <w:szCs w:val="24"/>
          <w:lang w:val="ka-GE"/>
        </w:rPr>
        <w:t>პირღებინება,</w:t>
      </w:r>
      <w:r w:rsidR="00BF3D30" w:rsidRPr="00E36F2F">
        <w:rPr>
          <w:rFonts w:ascii="Sylfaen" w:hAnsi="Sylfaen"/>
          <w:sz w:val="24"/>
          <w:szCs w:val="24"/>
          <w:lang w:val="ka-GE"/>
        </w:rPr>
        <w:t xml:space="preserve"> მნიშვნელოვანია ადექვატური ჰიდრატაციის შენარჩუნება. </w:t>
      </w:r>
    </w:p>
    <w:p w14:paraId="06C00250" w14:textId="51221AA8" w:rsidR="00DA24D0" w:rsidRPr="00E36F2F" w:rsidRDefault="0059247C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დეფერასიროქსით მკურნალობის დროს</w:t>
      </w:r>
      <w:r>
        <w:rPr>
          <w:rFonts w:ascii="Sylfaen" w:hAnsi="Sylfaen"/>
          <w:sz w:val="24"/>
          <w:szCs w:val="24"/>
          <w:lang w:val="ka-GE"/>
        </w:rPr>
        <w:t xml:space="preserve"> დაფიქსირდა</w:t>
      </w:r>
      <w:r w:rsidR="001509E2" w:rsidRPr="00E36F2F">
        <w:rPr>
          <w:rFonts w:ascii="Sylfaen" w:hAnsi="Sylfaen"/>
          <w:sz w:val="24"/>
          <w:szCs w:val="24"/>
          <w:lang w:val="ka-GE"/>
        </w:rPr>
        <w:t xml:space="preserve"> მეტაბოლური აციდოზის პოსტ-მარკეტინგული შემთხვევები</w:t>
      </w:r>
      <w:r>
        <w:rPr>
          <w:rFonts w:ascii="Sylfaen" w:hAnsi="Sylfaen"/>
          <w:sz w:val="24"/>
          <w:szCs w:val="24"/>
          <w:lang w:val="ka-GE"/>
        </w:rPr>
        <w:t xml:space="preserve">. </w:t>
      </w:r>
      <w:r w:rsidR="001509E2" w:rsidRPr="00E36F2F">
        <w:rPr>
          <w:rFonts w:ascii="Sylfaen" w:hAnsi="Sylfaen"/>
          <w:sz w:val="24"/>
          <w:szCs w:val="24"/>
          <w:lang w:val="ka-GE"/>
        </w:rPr>
        <w:t xml:space="preserve">აღნიშნული პაციენტების უმრავლესობას აღენიშნებოდა თირკმლის უკმარისობა, თირკმლის ტუბულოპათია (ფანკონის სინდრომის) ან ფაღარათი, ან </w:t>
      </w:r>
      <w:r>
        <w:rPr>
          <w:rFonts w:ascii="Sylfaen" w:hAnsi="Sylfaen"/>
          <w:sz w:val="24"/>
          <w:szCs w:val="24"/>
          <w:lang w:val="ka-GE"/>
        </w:rPr>
        <w:t xml:space="preserve">ისეთი </w:t>
      </w:r>
      <w:r w:rsidR="001509E2" w:rsidRPr="00E36F2F">
        <w:rPr>
          <w:rFonts w:ascii="Sylfaen" w:hAnsi="Sylfaen"/>
          <w:sz w:val="24"/>
          <w:szCs w:val="24"/>
          <w:lang w:val="ka-GE"/>
        </w:rPr>
        <w:t>მდგომარეობები, რომლებშიც მჟავა-ტუტოვანი დისბალა</w:t>
      </w:r>
      <w:r>
        <w:rPr>
          <w:rFonts w:ascii="Sylfaen" w:hAnsi="Sylfaen"/>
          <w:sz w:val="24"/>
          <w:szCs w:val="24"/>
          <w:lang w:val="ka-GE"/>
        </w:rPr>
        <w:t>ნს</w:t>
      </w:r>
      <w:r w:rsidR="001509E2" w:rsidRPr="00E36F2F">
        <w:rPr>
          <w:rFonts w:ascii="Sylfaen" w:hAnsi="Sylfaen"/>
          <w:sz w:val="24"/>
          <w:szCs w:val="24"/>
          <w:lang w:val="ka-GE"/>
        </w:rPr>
        <w:t xml:space="preserve">ი </w:t>
      </w:r>
      <w:r>
        <w:rPr>
          <w:rFonts w:ascii="Sylfaen" w:hAnsi="Sylfaen"/>
          <w:sz w:val="24"/>
          <w:szCs w:val="24"/>
          <w:lang w:val="ka-GE"/>
        </w:rPr>
        <w:t>წარმოადგენს</w:t>
      </w:r>
      <w:r w:rsidR="001509E2" w:rsidRPr="00E36F2F">
        <w:rPr>
          <w:rFonts w:ascii="Sylfaen" w:hAnsi="Sylfaen"/>
          <w:sz w:val="24"/>
          <w:szCs w:val="24"/>
          <w:lang w:val="ka-GE"/>
        </w:rPr>
        <w:t xml:space="preserve"> ცნობილ გართულება</w:t>
      </w:r>
      <w:r>
        <w:rPr>
          <w:rFonts w:ascii="Sylfaen" w:hAnsi="Sylfaen"/>
          <w:sz w:val="24"/>
          <w:szCs w:val="24"/>
          <w:lang w:val="ka-GE"/>
        </w:rPr>
        <w:t>ს</w:t>
      </w:r>
      <w:r w:rsidR="001509E2" w:rsidRPr="00E36F2F">
        <w:rPr>
          <w:rFonts w:ascii="Sylfaen" w:hAnsi="Sylfaen"/>
          <w:sz w:val="24"/>
          <w:szCs w:val="24"/>
          <w:lang w:val="ka-GE"/>
        </w:rPr>
        <w:t xml:space="preserve">. კლინიკური ჩვენებით, აღნიშნულ პოპულაციაში აუცილებელია მჟავა-ტუტოვანი ბალანსის მონიტორინგი. მეტაბოლური აციდოზის განვითარების შემთხვევაში მიზანშეწონილია ზენოთი თერაპიის შეწყვეტა. </w:t>
      </w:r>
    </w:p>
    <w:p w14:paraId="0F2565BF" w14:textId="576E79DD" w:rsidR="001509E2" w:rsidRPr="00E36F2F" w:rsidRDefault="001509E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თირკმლის ტუბულოპათიის</w:t>
      </w:r>
      <w:r w:rsidR="0059247C">
        <w:rPr>
          <w:rFonts w:ascii="Sylfaen" w:hAnsi="Sylfaen"/>
          <w:sz w:val="24"/>
          <w:szCs w:val="24"/>
          <w:lang w:val="ka-GE"/>
        </w:rPr>
        <w:t xml:space="preserve"> </w:t>
      </w:r>
      <w:r w:rsidR="0059247C" w:rsidRPr="00E36F2F">
        <w:rPr>
          <w:rFonts w:ascii="Sylfaen" w:hAnsi="Sylfaen"/>
          <w:sz w:val="24"/>
          <w:szCs w:val="24"/>
          <w:lang w:val="ka-GE"/>
        </w:rPr>
        <w:t>(</w:t>
      </w:r>
      <w:r w:rsidR="0059247C">
        <w:rPr>
          <w:rFonts w:ascii="Sylfaen" w:hAnsi="Sylfaen"/>
          <w:sz w:val="24"/>
          <w:szCs w:val="24"/>
          <w:lang w:val="ka-GE"/>
        </w:rPr>
        <w:t xml:space="preserve">როგორიცაა </w:t>
      </w:r>
      <w:r w:rsidR="0059247C" w:rsidRPr="00E36F2F">
        <w:rPr>
          <w:rFonts w:ascii="Sylfaen" w:hAnsi="Sylfaen"/>
          <w:sz w:val="24"/>
          <w:szCs w:val="24"/>
          <w:lang w:val="ka-GE"/>
        </w:rPr>
        <w:t>ფანკონის სინდრომი)</w:t>
      </w:r>
      <w:r w:rsidRPr="00E36F2F">
        <w:rPr>
          <w:rFonts w:ascii="Sylfaen" w:hAnsi="Sylfaen"/>
          <w:sz w:val="24"/>
          <w:szCs w:val="24"/>
          <w:lang w:val="ka-GE"/>
        </w:rPr>
        <w:t xml:space="preserve"> და თირკმლის უკმარისობის მძიმე ფორმების პოსტ-მარკეტინგული შემთხვევები, დაკავშირებული ცნობიერების შეცვლასთან ჰიპერამონემიური ენცეფალოპათიის კონტექსტში</w:t>
      </w:r>
      <w:r w:rsidR="00810E68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10E68">
        <w:rPr>
          <w:rFonts w:ascii="Sylfaen" w:hAnsi="Sylfaen"/>
          <w:sz w:val="24"/>
          <w:szCs w:val="24"/>
          <w:lang w:val="ka-GE"/>
        </w:rPr>
        <w:t xml:space="preserve">აღინიშნა </w:t>
      </w:r>
      <w:r w:rsidRPr="00E36F2F">
        <w:rPr>
          <w:rFonts w:ascii="Sylfaen" w:hAnsi="Sylfaen"/>
          <w:sz w:val="24"/>
          <w:szCs w:val="24"/>
          <w:lang w:val="ka-GE"/>
        </w:rPr>
        <w:lastRenderedPageBreak/>
        <w:t xml:space="preserve">დეფერასიროქსით </w:t>
      </w:r>
      <w:r w:rsidR="00810E68">
        <w:rPr>
          <w:rFonts w:ascii="Sylfaen" w:hAnsi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პაციენტებში, ძირითადად ბავშვებში. რეკომენდებულია ჰიპერამონემიური ენცეფალოპათიის გათვალისწინება და ამონიუმის დონ</w:t>
      </w:r>
      <w:r w:rsidR="00810E68">
        <w:rPr>
          <w:rFonts w:ascii="Sylfaen" w:hAnsi="Sylfaen"/>
          <w:sz w:val="24"/>
          <w:szCs w:val="24"/>
          <w:lang w:val="ka-GE"/>
        </w:rPr>
        <w:t>ეებ</w:t>
      </w:r>
      <w:r w:rsidRPr="00E36F2F">
        <w:rPr>
          <w:rFonts w:ascii="Sylfaen" w:hAnsi="Sylfaen"/>
          <w:sz w:val="24"/>
          <w:szCs w:val="24"/>
          <w:lang w:val="ka-GE"/>
        </w:rPr>
        <w:t>ის განსა</w:t>
      </w:r>
      <w:r w:rsidR="00810E68">
        <w:rPr>
          <w:rFonts w:ascii="Sylfaen" w:hAnsi="Sylfaen"/>
          <w:sz w:val="24"/>
          <w:szCs w:val="24"/>
          <w:lang w:val="ka-GE"/>
        </w:rPr>
        <w:t>ზ</w:t>
      </w:r>
      <w:r w:rsidRPr="00E36F2F">
        <w:rPr>
          <w:rFonts w:ascii="Sylfaen" w:hAnsi="Sylfaen"/>
          <w:sz w:val="24"/>
          <w:szCs w:val="24"/>
          <w:lang w:val="ka-GE"/>
        </w:rPr>
        <w:t xml:space="preserve">ღვრა </w:t>
      </w:r>
      <w:r w:rsidR="00810E68">
        <w:rPr>
          <w:rFonts w:ascii="Sylfaen" w:hAnsi="Sylfaen"/>
          <w:sz w:val="24"/>
          <w:szCs w:val="24"/>
          <w:lang w:val="ka-GE"/>
        </w:rPr>
        <w:t xml:space="preserve">იმ </w:t>
      </w: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პაციენტებში, რომლებსაც განუვითარდებათ </w:t>
      </w:r>
      <w:r w:rsidR="00810E68">
        <w:rPr>
          <w:rFonts w:ascii="Sylfaen" w:hAnsi="Sylfaen"/>
          <w:sz w:val="24"/>
          <w:szCs w:val="24"/>
          <w:lang w:val="ka-GE"/>
        </w:rPr>
        <w:t xml:space="preserve">ფსიქიური მდგომარეობის </w:t>
      </w:r>
      <w:r w:rsidRPr="00E36F2F">
        <w:rPr>
          <w:rFonts w:ascii="Sylfaen" w:hAnsi="Sylfaen"/>
          <w:sz w:val="24"/>
          <w:szCs w:val="24"/>
          <w:lang w:val="ka-GE"/>
        </w:rPr>
        <w:t xml:space="preserve">აუხსნელი ცვლილებები დეფერასიროქსით მკურნალობის დროს. </w:t>
      </w:r>
    </w:p>
    <w:p w14:paraId="28BD0A15" w14:textId="77777777" w:rsidR="001509E2" w:rsidRPr="00E36F2F" w:rsidRDefault="001509E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1CE1351" w14:textId="342B3A28" w:rsidR="003F3E1E" w:rsidRPr="00E36F2F" w:rsidRDefault="001509E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ცხრილი 3.</w:t>
      </w:r>
      <w:r w:rsidRPr="00810E68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დოზის კორექცია და მკურნალობის </w:t>
      </w:r>
      <w:r w:rsidR="000423B9" w:rsidRPr="00E36F2F">
        <w:rPr>
          <w:rFonts w:ascii="Sylfaen" w:hAnsi="Sylfaen"/>
          <w:sz w:val="24"/>
          <w:szCs w:val="24"/>
          <w:lang w:val="ka-GE"/>
        </w:rPr>
        <w:t>შეწყვეტა თირკმლის მონიტორინგის</w:t>
      </w:r>
      <w:r w:rsidR="00810E68">
        <w:rPr>
          <w:rFonts w:ascii="Sylfaen" w:hAnsi="Sylfaen"/>
          <w:sz w:val="24"/>
          <w:szCs w:val="24"/>
          <w:lang w:val="ka-GE"/>
        </w:rPr>
        <w:t xml:space="preserve"> შემთხვევაში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2301"/>
        <w:gridCol w:w="1095"/>
        <w:gridCol w:w="2518"/>
      </w:tblGrid>
      <w:tr w:rsidR="003F3E1E" w:rsidRPr="00E36F2F" w14:paraId="2F37C227" w14:textId="77777777" w:rsidTr="00810E68">
        <w:tc>
          <w:tcPr>
            <w:tcW w:w="3888" w:type="dxa"/>
          </w:tcPr>
          <w:p w14:paraId="69C7F7BE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070" w:type="dxa"/>
          </w:tcPr>
          <w:p w14:paraId="377834C0" w14:textId="5F68FE3B" w:rsidR="003F3E1E" w:rsidRPr="00810E68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810E6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შრატ</w:t>
            </w:r>
            <w:r w:rsidR="00810E6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შ</w:t>
            </w:r>
            <w:r w:rsidRPr="00810E6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ი კრეატინინი</w:t>
            </w:r>
          </w:p>
        </w:tc>
        <w:tc>
          <w:tcPr>
            <w:tcW w:w="1095" w:type="dxa"/>
          </w:tcPr>
          <w:p w14:paraId="198C85D7" w14:textId="77777777" w:rsidR="003F3E1E" w:rsidRPr="00810E68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518" w:type="dxa"/>
          </w:tcPr>
          <w:p w14:paraId="3EF745A6" w14:textId="77777777" w:rsidR="003F3E1E" w:rsidRPr="00810E68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810E6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კრეატინინის კლირენსი</w:t>
            </w:r>
          </w:p>
        </w:tc>
      </w:tr>
      <w:tr w:rsidR="003F3E1E" w:rsidRPr="00E36F2F" w14:paraId="1568D590" w14:textId="77777777" w:rsidTr="00810E68">
        <w:tc>
          <w:tcPr>
            <w:tcW w:w="3888" w:type="dxa"/>
          </w:tcPr>
          <w:p w14:paraId="09202BA3" w14:textId="77777777" w:rsidR="003F3E1E" w:rsidRPr="00810E68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810E68">
              <w:rPr>
                <w:rFonts w:ascii="Sylfaen" w:hAnsi="Sylfaen" w:cs="Sylfaen"/>
                <w:b/>
                <w:bCs/>
                <w:sz w:val="24"/>
                <w:szCs w:val="24"/>
              </w:rPr>
              <w:t>მკურნალობის</w:t>
            </w:r>
            <w:r w:rsidRPr="00810E68">
              <w:rPr>
                <w:rFonts w:ascii="Sylfaen" w:hAnsi="Sylfaen"/>
                <w:b/>
                <w:bCs/>
                <w:sz w:val="24"/>
                <w:szCs w:val="24"/>
              </w:rPr>
              <w:t xml:space="preserve"> </w:t>
            </w:r>
            <w:r w:rsidRPr="00810E68">
              <w:rPr>
                <w:rFonts w:ascii="Sylfaen" w:hAnsi="Sylfaen" w:cs="Sylfaen"/>
                <w:b/>
                <w:bCs/>
                <w:sz w:val="24"/>
                <w:szCs w:val="24"/>
              </w:rPr>
              <w:t>დაწყებამდე</w:t>
            </w:r>
          </w:p>
        </w:tc>
        <w:tc>
          <w:tcPr>
            <w:tcW w:w="2070" w:type="dxa"/>
          </w:tcPr>
          <w:p w14:paraId="3236BB0C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 w:cs="Sylfaen"/>
                <w:sz w:val="24"/>
                <w:szCs w:val="24"/>
              </w:rPr>
              <w:t>ორჯერ</w:t>
            </w:r>
            <w:r w:rsidRPr="00E36F2F">
              <w:rPr>
                <w:rFonts w:ascii="Sylfaen" w:hAnsi="Sylfaen"/>
                <w:sz w:val="24"/>
                <w:szCs w:val="24"/>
              </w:rPr>
              <w:t xml:space="preserve"> (2x)</w:t>
            </w:r>
          </w:p>
        </w:tc>
        <w:tc>
          <w:tcPr>
            <w:tcW w:w="1095" w:type="dxa"/>
          </w:tcPr>
          <w:p w14:paraId="78B282FD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და</w:t>
            </w:r>
          </w:p>
        </w:tc>
        <w:tc>
          <w:tcPr>
            <w:tcW w:w="2518" w:type="dxa"/>
          </w:tcPr>
          <w:p w14:paraId="7358169F" w14:textId="4E6A8B2F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ერთხელ (1</w:t>
            </w:r>
            <w:r w:rsidR="00810E68" w:rsidRPr="00E36F2F">
              <w:rPr>
                <w:rFonts w:ascii="Sylfaen" w:hAnsi="Sylfaen"/>
                <w:sz w:val="24"/>
                <w:szCs w:val="24"/>
              </w:rPr>
              <w:t xml:space="preserve"> x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</w:tc>
      </w:tr>
      <w:tr w:rsidR="003F3E1E" w:rsidRPr="00E36F2F" w14:paraId="0CD3F156" w14:textId="77777777" w:rsidTr="00810E68">
        <w:tc>
          <w:tcPr>
            <w:tcW w:w="3888" w:type="dxa"/>
          </w:tcPr>
          <w:p w14:paraId="71D5BC44" w14:textId="77777777" w:rsidR="003F3E1E" w:rsidRPr="00810E68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810E68">
              <w:rPr>
                <w:rFonts w:ascii="Sylfaen" w:hAnsi="Sylfaen" w:cs="Sylfaen"/>
                <w:b/>
                <w:bCs/>
                <w:sz w:val="24"/>
                <w:szCs w:val="24"/>
              </w:rPr>
              <w:t>უკუნაჩვენებია</w:t>
            </w:r>
          </w:p>
        </w:tc>
        <w:tc>
          <w:tcPr>
            <w:tcW w:w="2070" w:type="dxa"/>
          </w:tcPr>
          <w:p w14:paraId="2FA47D6E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095" w:type="dxa"/>
          </w:tcPr>
          <w:p w14:paraId="546CC132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18" w:type="dxa"/>
          </w:tcPr>
          <w:p w14:paraId="6B3C8C01" w14:textId="77777777" w:rsidR="003F3E1E" w:rsidRPr="00810E68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810E68">
              <w:rPr>
                <w:rFonts w:ascii="Sylfaen" w:hAnsi="Sylfaen"/>
                <w:b/>
                <w:bCs/>
                <w:sz w:val="24"/>
                <w:szCs w:val="24"/>
                <w:lang w:val="en-US"/>
              </w:rPr>
              <w:t xml:space="preserve">&lt;60 </w:t>
            </w:r>
            <w:r w:rsidRPr="00810E68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მლ/წთ</w:t>
            </w:r>
          </w:p>
        </w:tc>
      </w:tr>
      <w:tr w:rsidR="003F3E1E" w:rsidRPr="00E36F2F" w14:paraId="79D38C21" w14:textId="77777777" w:rsidTr="00810E68">
        <w:tc>
          <w:tcPr>
            <w:tcW w:w="3888" w:type="dxa"/>
          </w:tcPr>
          <w:p w14:paraId="39DE242B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მონიტორინგი</w:t>
            </w:r>
          </w:p>
        </w:tc>
        <w:tc>
          <w:tcPr>
            <w:tcW w:w="2070" w:type="dxa"/>
          </w:tcPr>
          <w:p w14:paraId="1A1E5ABE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095" w:type="dxa"/>
          </w:tcPr>
          <w:p w14:paraId="198BEBB0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18" w:type="dxa"/>
          </w:tcPr>
          <w:p w14:paraId="27DD8F6A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3F3E1E" w:rsidRPr="00E36F2F" w14:paraId="76D9D05E" w14:textId="77777777" w:rsidTr="00810E68">
        <w:tc>
          <w:tcPr>
            <w:tcW w:w="3888" w:type="dxa"/>
          </w:tcPr>
          <w:p w14:paraId="43B3B7CA" w14:textId="156E6ECC" w:rsidR="003F3E1E" w:rsidRPr="00E36F2F" w:rsidRDefault="00810E68" w:rsidP="00810E68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- </w:t>
            </w:r>
            <w:r w:rsidR="003F3E1E" w:rsidRPr="00E36F2F">
              <w:rPr>
                <w:rFonts w:ascii="Sylfaen" w:hAnsi="Sylfaen" w:cs="Sylfaen"/>
                <w:sz w:val="24"/>
                <w:szCs w:val="24"/>
                <w:lang w:val="ka-GE"/>
              </w:rPr>
              <w:t>პირველი</w:t>
            </w:r>
            <w:r w:rsidR="003F3E1E"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თვე თერაპიის დაწყების ან დოზის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შეცვლის</w:t>
            </w:r>
            <w:r w:rsidR="003F3E1E"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შემდეგ (ფორმულის შეცვლის ჩათვლით)</w:t>
            </w:r>
          </w:p>
        </w:tc>
        <w:tc>
          <w:tcPr>
            <w:tcW w:w="2070" w:type="dxa"/>
          </w:tcPr>
          <w:p w14:paraId="609E8624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კვირაში ერთხელ</w:t>
            </w:r>
          </w:p>
        </w:tc>
        <w:tc>
          <w:tcPr>
            <w:tcW w:w="1095" w:type="dxa"/>
          </w:tcPr>
          <w:p w14:paraId="3C8CF10A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და</w:t>
            </w:r>
          </w:p>
        </w:tc>
        <w:tc>
          <w:tcPr>
            <w:tcW w:w="2518" w:type="dxa"/>
          </w:tcPr>
          <w:p w14:paraId="0607DDEF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კვირაში ერთხელ</w:t>
            </w:r>
          </w:p>
        </w:tc>
      </w:tr>
      <w:tr w:rsidR="003F3E1E" w:rsidRPr="00E36F2F" w14:paraId="0AC698A9" w14:textId="77777777" w:rsidTr="00810E68">
        <w:tc>
          <w:tcPr>
            <w:tcW w:w="3888" w:type="dxa"/>
          </w:tcPr>
          <w:p w14:paraId="1D1BAF58" w14:textId="554B40E9" w:rsidR="003F3E1E" w:rsidRPr="00E36F2F" w:rsidRDefault="00810E68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- </w:t>
            </w:r>
            <w:r w:rsidR="003F3E1E" w:rsidRPr="00E36F2F">
              <w:rPr>
                <w:rFonts w:ascii="Sylfaen" w:hAnsi="Sylfaen"/>
                <w:sz w:val="24"/>
                <w:szCs w:val="24"/>
                <w:lang w:val="ka-GE"/>
              </w:rPr>
              <w:t>შემდეგ</w:t>
            </w:r>
          </w:p>
        </w:tc>
        <w:tc>
          <w:tcPr>
            <w:tcW w:w="2070" w:type="dxa"/>
          </w:tcPr>
          <w:p w14:paraId="4A228CEC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თვეში ერთხელ</w:t>
            </w:r>
          </w:p>
        </w:tc>
        <w:tc>
          <w:tcPr>
            <w:tcW w:w="1095" w:type="dxa"/>
          </w:tcPr>
          <w:p w14:paraId="2A851E4A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518" w:type="dxa"/>
          </w:tcPr>
          <w:p w14:paraId="4FE7CD94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თვეში ერთხელ</w:t>
            </w:r>
          </w:p>
        </w:tc>
      </w:tr>
      <w:tr w:rsidR="003F3E1E" w:rsidRPr="00E36F2F" w14:paraId="1991BC7B" w14:textId="77777777" w:rsidTr="00D65DC0">
        <w:tc>
          <w:tcPr>
            <w:tcW w:w="9571" w:type="dxa"/>
            <w:gridSpan w:val="4"/>
          </w:tcPr>
          <w:p w14:paraId="7FDB4277" w14:textId="71977AA0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დღიური</w:t>
            </w:r>
            <w:r w:rsidRPr="00E36F2F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დოზის</w:t>
            </w:r>
            <w:r w:rsidRPr="00E36F2F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შემცირება</w:t>
            </w:r>
            <w:r w:rsidRPr="00E36F2F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7</w:t>
            </w:r>
            <w:r w:rsidRPr="00E36F2F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მგ</w:t>
            </w:r>
            <w:r w:rsidRPr="00E36F2F">
              <w:rPr>
                <w:rFonts w:ascii="Sylfaen" w:hAnsi="Sylfaen"/>
                <w:b/>
                <w:sz w:val="24"/>
                <w:szCs w:val="24"/>
              </w:rPr>
              <w:t>/</w:t>
            </w: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კგ</w:t>
            </w:r>
            <w:r w:rsidRPr="00E36F2F">
              <w:rPr>
                <w:rFonts w:ascii="Sylfaen" w:hAnsi="Sylfaen"/>
                <w:b/>
                <w:sz w:val="24"/>
                <w:szCs w:val="24"/>
              </w:rPr>
              <w:t>-</w:t>
            </w:r>
            <w:r w:rsidRPr="00E36F2F">
              <w:rPr>
                <w:rFonts w:ascii="Sylfaen" w:hAnsi="Sylfaen" w:cs="Sylfaen"/>
                <w:b/>
                <w:sz w:val="24"/>
                <w:szCs w:val="24"/>
              </w:rPr>
              <w:t>ით</w:t>
            </w:r>
            <w:r w:rsidRPr="00E36F2F">
              <w:rPr>
                <w:rFonts w:ascii="Sylfaen" w:hAnsi="Sylfaen"/>
                <w:sz w:val="24"/>
                <w:szCs w:val="24"/>
              </w:rPr>
              <w:t xml:space="preserve"> </w:t>
            </w:r>
            <w:r w:rsidR="00810E68" w:rsidRPr="00E36F2F">
              <w:rPr>
                <w:rFonts w:ascii="Sylfaen" w:hAnsi="Sylfaen" w:cs="Sylfaen"/>
                <w:b/>
                <w:sz w:val="24"/>
                <w:szCs w:val="24"/>
              </w:rPr>
              <w:t>დღეში</w:t>
            </w:r>
            <w:r w:rsidR="00810E68" w:rsidRPr="00E36F2F">
              <w:rPr>
                <w:rFonts w:ascii="Sylfaen" w:hAnsi="Sylfaen"/>
                <w:b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/>
                <w:sz w:val="24"/>
                <w:szCs w:val="24"/>
              </w:rPr>
              <w:t>(</w:t>
            </w:r>
            <w:r w:rsidR="00810E68">
              <w:rPr>
                <w:rFonts w:ascii="Sylfaen" w:hAnsi="Sylfaen"/>
                <w:sz w:val="24"/>
                <w:szCs w:val="24"/>
                <w:lang w:val="ka-GE"/>
              </w:rPr>
              <w:t xml:space="preserve">აპკიანი გარსით დაფარული </w:t>
            </w:r>
            <w:r w:rsidRPr="00E36F2F">
              <w:rPr>
                <w:rFonts w:ascii="Sylfaen" w:hAnsi="Sylfaen" w:cs="Sylfaen"/>
                <w:sz w:val="24"/>
                <w:szCs w:val="24"/>
              </w:rPr>
              <w:t>ტაბლეტები</w:t>
            </w:r>
            <w:r w:rsidRPr="00E36F2F">
              <w:rPr>
                <w:rFonts w:ascii="Sylfaen" w:hAnsi="Sylfaen"/>
                <w:sz w:val="24"/>
                <w:szCs w:val="24"/>
              </w:rPr>
              <w:t xml:space="preserve">), 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თუ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თირკმლის პარამეტრები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დაფიქსირდა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810E68">
              <w:rPr>
                <w:rFonts w:ascii="Sylfaen" w:hAnsi="Sylfaen" w:cs="Sylfaen"/>
                <w:b/>
                <w:bCs/>
                <w:i/>
                <w:sz w:val="24"/>
                <w:szCs w:val="24"/>
              </w:rPr>
              <w:t>ორი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შემდგომი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ვიზიტისას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და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არ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შეიძლება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დაკავშირებული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იყოს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სხვა</w:t>
            </w:r>
            <w:r w:rsidRPr="00E36F2F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i/>
                <w:sz w:val="24"/>
                <w:szCs w:val="24"/>
              </w:rPr>
              <w:t>მიზეზებთან</w:t>
            </w:r>
          </w:p>
        </w:tc>
      </w:tr>
      <w:tr w:rsidR="003F3E1E" w:rsidRPr="00E36F2F" w14:paraId="4A52292B" w14:textId="77777777" w:rsidTr="00810E68">
        <w:tc>
          <w:tcPr>
            <w:tcW w:w="3888" w:type="dxa"/>
          </w:tcPr>
          <w:p w14:paraId="06F867DF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მოზრდილი პაციენტები</w:t>
            </w:r>
          </w:p>
        </w:tc>
        <w:tc>
          <w:tcPr>
            <w:tcW w:w="2070" w:type="dxa"/>
          </w:tcPr>
          <w:p w14:paraId="02B5776F" w14:textId="2F241A7B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</w:rPr>
              <w:t xml:space="preserve">&gt;33% </w:t>
            </w:r>
            <w:r w:rsidRPr="00E36F2F">
              <w:rPr>
                <w:rFonts w:ascii="Sylfaen" w:hAnsi="Sylfaen" w:cs="Sylfaen"/>
                <w:sz w:val="24"/>
                <w:szCs w:val="24"/>
              </w:rPr>
              <w:t>მკურნალობამდელ</w:t>
            </w:r>
            <w:r w:rsidRPr="00E36F2F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sz w:val="24"/>
                <w:szCs w:val="24"/>
              </w:rPr>
              <w:t>საშუალო</w:t>
            </w:r>
            <w:r w:rsidR="00810E6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მაჩვენებელ</w:t>
            </w:r>
            <w:r w:rsidRPr="00E36F2F">
              <w:rPr>
                <w:rFonts w:ascii="Sylfaen" w:hAnsi="Sylfaen" w:cs="Sylfaen"/>
                <w:sz w:val="24"/>
                <w:szCs w:val="24"/>
              </w:rPr>
              <w:t>ზე</w:t>
            </w:r>
            <w:r w:rsidRPr="00E36F2F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 w:cs="Sylfaen"/>
                <w:sz w:val="24"/>
                <w:szCs w:val="24"/>
              </w:rPr>
              <w:t>მაღალი</w:t>
            </w:r>
            <w:r w:rsidRPr="00E36F2F">
              <w:rPr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1095" w:type="dxa"/>
          </w:tcPr>
          <w:p w14:paraId="06B39141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და</w:t>
            </w:r>
          </w:p>
        </w:tc>
        <w:tc>
          <w:tcPr>
            <w:tcW w:w="2518" w:type="dxa"/>
          </w:tcPr>
          <w:p w14:paraId="31D8195F" w14:textId="5B483E2A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&lt;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LLN* (</w:t>
            </w:r>
            <w:r w:rsidR="00810E68">
              <w:rPr>
                <w:rFonts w:ascii="Sylfaen" w:hAnsi="Sylfaen"/>
                <w:sz w:val="24"/>
                <w:szCs w:val="24"/>
                <w:lang w:val="ka-GE"/>
              </w:rPr>
              <w:t>&lt;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90 მლ/წთ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)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შემცირება</w:t>
            </w:r>
          </w:p>
        </w:tc>
      </w:tr>
      <w:tr w:rsidR="003F3E1E" w:rsidRPr="00E36F2F" w14:paraId="16FBC57F" w14:textId="77777777" w:rsidTr="00810E68">
        <w:tc>
          <w:tcPr>
            <w:tcW w:w="3888" w:type="dxa"/>
          </w:tcPr>
          <w:p w14:paraId="4D023525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პედიატრიული პაციენტები</w:t>
            </w:r>
          </w:p>
        </w:tc>
        <w:tc>
          <w:tcPr>
            <w:tcW w:w="2070" w:type="dxa"/>
          </w:tcPr>
          <w:p w14:paraId="68BD986B" w14:textId="77777777" w:rsidR="003F3E1E" w:rsidRPr="00E36F2F" w:rsidRDefault="003F3E1E" w:rsidP="00810E68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en-US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&gt; ასაკის შესაბამისი 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ULN**</w:t>
            </w:r>
          </w:p>
        </w:tc>
        <w:tc>
          <w:tcPr>
            <w:tcW w:w="1095" w:type="dxa"/>
          </w:tcPr>
          <w:p w14:paraId="4C8D21C1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და/ან</w:t>
            </w:r>
          </w:p>
        </w:tc>
        <w:tc>
          <w:tcPr>
            <w:tcW w:w="2518" w:type="dxa"/>
          </w:tcPr>
          <w:p w14:paraId="5D54BDA2" w14:textId="7D85BCC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&lt;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LLN* (</w:t>
            </w:r>
            <w:r w:rsidR="00810E68">
              <w:rPr>
                <w:rFonts w:ascii="Sylfaen" w:hAnsi="Sylfaen"/>
                <w:sz w:val="24"/>
                <w:szCs w:val="24"/>
                <w:lang w:val="ka-GE"/>
              </w:rPr>
              <w:t>&lt;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90 მლ/წთ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)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შემცირება</w:t>
            </w:r>
          </w:p>
        </w:tc>
      </w:tr>
      <w:tr w:rsidR="003F3E1E" w:rsidRPr="00E36F2F" w14:paraId="16156BF9" w14:textId="77777777" w:rsidTr="00D65DC0">
        <w:tc>
          <w:tcPr>
            <w:tcW w:w="9571" w:type="dxa"/>
            <w:gridSpan w:val="4"/>
          </w:tcPr>
          <w:p w14:paraId="53D46437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დოზის შემცირების შემდეგ, შეწყვიტეთ მკურნალობა, თუ</w:t>
            </w:r>
          </w:p>
        </w:tc>
      </w:tr>
      <w:tr w:rsidR="003F3E1E" w:rsidRPr="00E36F2F" w14:paraId="35E7843C" w14:textId="77777777" w:rsidTr="00810E68">
        <w:tc>
          <w:tcPr>
            <w:tcW w:w="3888" w:type="dxa"/>
          </w:tcPr>
          <w:p w14:paraId="4EDBE8B4" w14:textId="0EA8113C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მოზრდილები და ბავშები </w:t>
            </w:r>
          </w:p>
        </w:tc>
        <w:tc>
          <w:tcPr>
            <w:tcW w:w="2070" w:type="dxa"/>
          </w:tcPr>
          <w:p w14:paraId="657B1289" w14:textId="1C1240C6" w:rsidR="003F3E1E" w:rsidRPr="00E36F2F" w:rsidRDefault="003F3E1E" w:rsidP="00810E68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შენარჩუნებულია &gt; 33% </w:t>
            </w:r>
            <w:r w:rsidR="00810E68" w:rsidRPr="00E36F2F">
              <w:rPr>
                <w:rFonts w:ascii="Sylfaen" w:hAnsi="Sylfaen" w:cs="Sylfaen"/>
                <w:sz w:val="24"/>
                <w:szCs w:val="24"/>
              </w:rPr>
              <w:t>მკურნალობამდელ</w:t>
            </w:r>
            <w:r w:rsidR="00810E68" w:rsidRPr="00E36F2F">
              <w:rPr>
                <w:rFonts w:ascii="Sylfaen" w:hAnsi="Sylfaen"/>
                <w:sz w:val="24"/>
                <w:szCs w:val="24"/>
              </w:rPr>
              <w:t xml:space="preserve"> </w:t>
            </w:r>
            <w:r w:rsidR="00810E68" w:rsidRPr="00E36F2F">
              <w:rPr>
                <w:rFonts w:ascii="Sylfaen" w:hAnsi="Sylfaen" w:cs="Sylfaen"/>
                <w:sz w:val="24"/>
                <w:szCs w:val="24"/>
              </w:rPr>
              <w:t>საშუალო</w:t>
            </w:r>
            <w:r w:rsidR="00810E68">
              <w:rPr>
                <w:rFonts w:ascii="Sylfaen" w:hAnsi="Sylfaen" w:cs="Sylfaen"/>
                <w:sz w:val="24"/>
                <w:szCs w:val="24"/>
                <w:lang w:val="ka-GE"/>
              </w:rPr>
              <w:t xml:space="preserve"> მაჩვენებელ</w:t>
            </w:r>
            <w:r w:rsidR="00810E68" w:rsidRPr="00E36F2F">
              <w:rPr>
                <w:rFonts w:ascii="Sylfaen" w:hAnsi="Sylfaen" w:cs="Sylfaen"/>
                <w:sz w:val="24"/>
                <w:szCs w:val="24"/>
              </w:rPr>
              <w:t>ზე</w:t>
            </w:r>
            <w:r w:rsidR="00810E68" w:rsidRPr="00E36F2F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მაღალი</w:t>
            </w:r>
          </w:p>
        </w:tc>
        <w:tc>
          <w:tcPr>
            <w:tcW w:w="1095" w:type="dxa"/>
          </w:tcPr>
          <w:p w14:paraId="3D83071C" w14:textId="77777777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და/ან </w:t>
            </w:r>
          </w:p>
        </w:tc>
        <w:tc>
          <w:tcPr>
            <w:tcW w:w="2518" w:type="dxa"/>
          </w:tcPr>
          <w:p w14:paraId="66B481E1" w14:textId="034BA3C1" w:rsidR="003F3E1E" w:rsidRPr="00E36F2F" w:rsidRDefault="003F3E1E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&lt;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LLN* (</w:t>
            </w:r>
            <w:r w:rsidR="00810E68">
              <w:rPr>
                <w:rFonts w:ascii="Sylfaen" w:hAnsi="Sylfaen"/>
                <w:sz w:val="24"/>
                <w:szCs w:val="24"/>
                <w:lang w:val="ka-GE"/>
              </w:rPr>
              <w:t>&lt;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90 მლ/წთ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)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შემცირება</w:t>
            </w:r>
          </w:p>
        </w:tc>
      </w:tr>
    </w:tbl>
    <w:p w14:paraId="67172D7A" w14:textId="7962CD38" w:rsidR="003F3E1E" w:rsidRPr="00E36F2F" w:rsidRDefault="001509E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F3E1E" w:rsidRPr="00E36F2F">
        <w:rPr>
          <w:rFonts w:ascii="Sylfaen" w:hAnsi="Sylfaen"/>
          <w:sz w:val="24"/>
          <w:szCs w:val="24"/>
          <w:lang w:val="ka-GE"/>
        </w:rPr>
        <w:t>*</w:t>
      </w:r>
      <w:r w:rsidR="003F3E1E" w:rsidRPr="00E36F2F">
        <w:rPr>
          <w:rFonts w:ascii="Sylfaen" w:hAnsi="Sylfaen"/>
          <w:sz w:val="24"/>
          <w:szCs w:val="24"/>
          <w:lang w:val="en-US"/>
        </w:rPr>
        <w:t xml:space="preserve"> LLN: </w:t>
      </w:r>
      <w:r w:rsidR="003F3E1E" w:rsidRPr="00E36F2F">
        <w:rPr>
          <w:rFonts w:ascii="Sylfaen" w:hAnsi="Sylfaen"/>
          <w:sz w:val="24"/>
          <w:szCs w:val="24"/>
          <w:lang w:val="ka-GE"/>
        </w:rPr>
        <w:t>ნორმის ქვედა ზღვარი</w:t>
      </w:r>
    </w:p>
    <w:p w14:paraId="7F388F16" w14:textId="77777777" w:rsidR="003F3E1E" w:rsidRPr="00E36F2F" w:rsidRDefault="003F3E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** </w:t>
      </w:r>
      <w:r w:rsidRPr="00E36F2F">
        <w:rPr>
          <w:rFonts w:ascii="Sylfaen" w:hAnsi="Sylfaen"/>
          <w:sz w:val="24"/>
          <w:szCs w:val="24"/>
          <w:lang w:val="en-US"/>
        </w:rPr>
        <w:t xml:space="preserve">ULN: </w:t>
      </w:r>
      <w:r w:rsidRPr="00E36F2F">
        <w:rPr>
          <w:rFonts w:ascii="Sylfaen" w:hAnsi="Sylfaen"/>
          <w:sz w:val="24"/>
          <w:szCs w:val="24"/>
          <w:lang w:val="ka-GE"/>
        </w:rPr>
        <w:t>ნორმის ზედა ზღვარი</w:t>
      </w:r>
    </w:p>
    <w:p w14:paraId="37D6432B" w14:textId="1E84CC25" w:rsidR="005475AE" w:rsidRPr="00E36F2F" w:rsidRDefault="005475A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მკურნალობა შეიძლება განახლდეს ინდივიდუალური კლინიკური გარემოებების </w:t>
      </w:r>
      <w:r w:rsidR="00FD2B80">
        <w:rPr>
          <w:rFonts w:ascii="Sylfaen" w:hAnsi="Sylfaen"/>
          <w:sz w:val="24"/>
          <w:szCs w:val="24"/>
          <w:lang w:val="ka-GE"/>
        </w:rPr>
        <w:t>მიხედვით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</w:p>
    <w:p w14:paraId="31DB8BFC" w14:textId="309937DF" w:rsidR="005475AE" w:rsidRPr="00E36F2F" w:rsidRDefault="002408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lastRenderedPageBreak/>
        <w:t>თირკმლის მილაკოვანი ფუნქციის მარკერების დონ</w:t>
      </w:r>
      <w:r w:rsidR="00FD2B80">
        <w:rPr>
          <w:rFonts w:ascii="Sylfaen" w:hAnsi="Sylfaen"/>
          <w:sz w:val="24"/>
          <w:szCs w:val="24"/>
          <w:lang w:val="ka-GE"/>
        </w:rPr>
        <w:t>ეებ</w:t>
      </w:r>
      <w:r w:rsidRPr="00E36F2F">
        <w:rPr>
          <w:rFonts w:ascii="Sylfaen" w:hAnsi="Sylfaen"/>
          <w:sz w:val="24"/>
          <w:szCs w:val="24"/>
          <w:lang w:val="ka-GE"/>
        </w:rPr>
        <w:t>ის ცვლილებების</w:t>
      </w:r>
      <w:r w:rsidR="00FD2B80">
        <w:rPr>
          <w:rFonts w:ascii="Sylfaen" w:hAnsi="Sylfaen"/>
          <w:sz w:val="24"/>
          <w:szCs w:val="24"/>
          <w:lang w:val="ka-GE"/>
        </w:rPr>
        <w:t xml:space="preserve"> შემთხვევაში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 და/ან კლინიკური ჩვენებებიდან გამომდინარე</w:t>
      </w:r>
      <w:r w:rsidR="00FD2B80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შეიძლება საჭიროდ ჩაითვალოს დოზის შემცირება ან მკურნალობის შეწყვეტა. </w:t>
      </w:r>
    </w:p>
    <w:p w14:paraId="4E960156" w14:textId="77777777" w:rsidR="0024081E" w:rsidRPr="00E36F2F" w:rsidRDefault="0024081E" w:rsidP="00FD2B80">
      <w:pPr>
        <w:pStyle w:val="ListParagraph"/>
        <w:numPr>
          <w:ilvl w:val="0"/>
          <w:numId w:val="4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პროტეინურია (მკურნალობის დაწყებამდე და შემდეგ თვეში ერთხელ აუცილებელია ანალიზის ჩატარება);</w:t>
      </w:r>
    </w:p>
    <w:p w14:paraId="6BBE2252" w14:textId="41E415FB" w:rsidR="0024081E" w:rsidRPr="00E36F2F" w:rsidRDefault="0024081E" w:rsidP="00FD2B80">
      <w:pPr>
        <w:pStyle w:val="ListParagraph"/>
        <w:numPr>
          <w:ilvl w:val="0"/>
          <w:numId w:val="4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გლიკოზურია </w:t>
      </w:r>
      <w:r w:rsidR="00FD2B80">
        <w:rPr>
          <w:rFonts w:ascii="Sylfaen" w:hAnsi="Sylfaen"/>
          <w:sz w:val="24"/>
          <w:szCs w:val="24"/>
          <w:lang w:val="ka-GE"/>
        </w:rPr>
        <w:t>დიაბეტის არმქონე 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და შრატში კალიუმის, ფოსფატის, მაგნიუმის ან ურატების დაბალი დონე (მონიტორინგი საჭიროების შემთხვევაში). </w:t>
      </w:r>
    </w:p>
    <w:p w14:paraId="08450857" w14:textId="22E37531" w:rsidR="0024081E" w:rsidRPr="00E36F2F" w:rsidRDefault="002408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თირკმლის ტუბულოპათია </w:t>
      </w:r>
      <w:r w:rsidR="00FD2B80">
        <w:rPr>
          <w:rFonts w:ascii="Sylfaen" w:hAnsi="Sylfaen"/>
          <w:sz w:val="24"/>
          <w:szCs w:val="24"/>
          <w:lang w:val="ka-GE"/>
        </w:rPr>
        <w:t>ძირითადად 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ბეტა</w:t>
      </w:r>
      <w:r w:rsidR="00FD2B80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თალასემიის მქონე</w:t>
      </w:r>
      <w:r w:rsidR="00FD2B80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დეფერასიროქსით </w:t>
      </w:r>
      <w:r w:rsidR="00FD2B80">
        <w:rPr>
          <w:rFonts w:ascii="Sylfaen" w:hAnsi="Sylfaen"/>
          <w:sz w:val="24"/>
          <w:szCs w:val="24"/>
          <w:lang w:val="ka-GE"/>
        </w:rPr>
        <w:t xml:space="preserve">ნამკურნალევ </w:t>
      </w:r>
      <w:r w:rsidRPr="00E36F2F">
        <w:rPr>
          <w:rFonts w:ascii="Sylfaen" w:hAnsi="Sylfaen"/>
          <w:sz w:val="24"/>
          <w:szCs w:val="24"/>
          <w:lang w:val="ka-GE"/>
        </w:rPr>
        <w:t xml:space="preserve">ბავშვებსა და მოზარდებში. </w:t>
      </w:r>
    </w:p>
    <w:p w14:paraId="5B5D9C63" w14:textId="22D81E6F" w:rsidR="0024081E" w:rsidRPr="00E36F2F" w:rsidRDefault="002408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პაციენტებმა უნდა მიმართონ ნეფროლოგს, და </w:t>
      </w:r>
      <w:r w:rsidR="00FD2B80">
        <w:rPr>
          <w:rFonts w:ascii="Sylfaen" w:hAnsi="Sylfaen"/>
          <w:sz w:val="24"/>
          <w:szCs w:val="24"/>
          <w:lang w:val="ka-GE"/>
        </w:rPr>
        <w:t>დამატებითი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სპეციალიზებული გამოკვლევები (მაგ</w:t>
      </w:r>
      <w:r w:rsidR="00FD2B80">
        <w:rPr>
          <w:rFonts w:ascii="Sylfaen" w:hAnsi="Sylfaen"/>
          <w:sz w:val="24"/>
          <w:szCs w:val="24"/>
          <w:lang w:val="ka-GE"/>
        </w:rPr>
        <w:t>ალითად,</w:t>
      </w:r>
      <w:r w:rsidRPr="00E36F2F">
        <w:rPr>
          <w:rFonts w:ascii="Sylfaen" w:hAnsi="Sylfaen"/>
          <w:sz w:val="24"/>
          <w:szCs w:val="24"/>
          <w:lang w:val="ka-GE"/>
        </w:rPr>
        <w:t xml:space="preserve"> თირკმლის ბიოფსია) შეიძლება ჩაითვალოს საჭირო</w:t>
      </w:r>
      <w:r w:rsidR="00495442">
        <w:rPr>
          <w:rFonts w:ascii="Sylfaen" w:hAnsi="Sylfaen"/>
          <w:sz w:val="24"/>
          <w:szCs w:val="24"/>
          <w:lang w:val="ka-GE"/>
        </w:rPr>
        <w:t>დ</w:t>
      </w:r>
      <w:r w:rsidRPr="00E36F2F">
        <w:rPr>
          <w:rFonts w:ascii="Sylfaen" w:hAnsi="Sylfaen"/>
          <w:sz w:val="24"/>
          <w:szCs w:val="24"/>
          <w:lang w:val="ka-GE"/>
        </w:rPr>
        <w:t xml:space="preserve">, თუ დოზის შემცირებისა და შეწყვეტის </w:t>
      </w:r>
      <w:r w:rsidR="00495442" w:rsidRPr="00E36F2F">
        <w:rPr>
          <w:rFonts w:ascii="Sylfaen" w:hAnsi="Sylfaen"/>
          <w:sz w:val="24"/>
          <w:szCs w:val="24"/>
          <w:lang w:val="ka-GE"/>
        </w:rPr>
        <w:t xml:space="preserve">მიუხედავად </w:t>
      </w:r>
      <w:r w:rsidRPr="00E36F2F">
        <w:rPr>
          <w:rFonts w:ascii="Sylfaen" w:hAnsi="Sylfaen"/>
          <w:sz w:val="24"/>
          <w:szCs w:val="24"/>
          <w:lang w:val="ka-GE"/>
        </w:rPr>
        <w:t>აღინიშნება შემდეგი:</w:t>
      </w:r>
    </w:p>
    <w:p w14:paraId="3145774E" w14:textId="1F93E79D" w:rsidR="0024081E" w:rsidRPr="00E36F2F" w:rsidRDefault="0024081E" w:rsidP="00E36F2F">
      <w:pPr>
        <w:pStyle w:val="ListParagraph"/>
        <w:numPr>
          <w:ilvl w:val="0"/>
          <w:numId w:val="1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შრატ</w:t>
      </w:r>
      <w:r w:rsidR="00495442">
        <w:rPr>
          <w:rFonts w:ascii="Sylfaen" w:hAnsi="Sylfaen"/>
          <w:sz w:val="24"/>
          <w:szCs w:val="24"/>
          <w:lang w:val="ka-GE"/>
        </w:rPr>
        <w:t>შ</w:t>
      </w:r>
      <w:r w:rsidRPr="00E36F2F">
        <w:rPr>
          <w:rFonts w:ascii="Sylfaen" w:hAnsi="Sylfaen"/>
          <w:sz w:val="24"/>
          <w:szCs w:val="24"/>
          <w:lang w:val="ka-GE"/>
        </w:rPr>
        <w:t>ი კრეატინინის დონე რჩება მნიშვნელოვნად მომატებული, და</w:t>
      </w:r>
    </w:p>
    <w:p w14:paraId="50FEB00B" w14:textId="24CF5A01" w:rsidR="0024081E" w:rsidRPr="00E36F2F" w:rsidRDefault="0024081E" w:rsidP="00E36F2F">
      <w:pPr>
        <w:pStyle w:val="ListParagraph"/>
        <w:numPr>
          <w:ilvl w:val="0"/>
          <w:numId w:val="1"/>
        </w:num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თირკმლის ფუნქციის სხვა მარკერის მუდმივი დარღვევა (</w:t>
      </w:r>
      <w:r w:rsidR="00495442">
        <w:rPr>
          <w:rFonts w:ascii="Sylfaen" w:hAnsi="Sylfaen"/>
          <w:sz w:val="24"/>
          <w:szCs w:val="24"/>
          <w:lang w:val="ka-GE"/>
        </w:rPr>
        <w:t xml:space="preserve">მაგალითად, </w:t>
      </w:r>
      <w:r w:rsidRPr="00E36F2F">
        <w:rPr>
          <w:rFonts w:ascii="Sylfaen" w:hAnsi="Sylfaen"/>
          <w:sz w:val="24"/>
          <w:szCs w:val="24"/>
          <w:lang w:val="ka-GE"/>
        </w:rPr>
        <w:t xml:space="preserve">პროტეინურია, ფანკონის სინდრომი). </w:t>
      </w:r>
    </w:p>
    <w:p w14:paraId="55B4857D" w14:textId="77777777" w:rsidR="0024081E" w:rsidRPr="00E36F2F" w:rsidRDefault="002408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971F10B" w14:textId="77777777" w:rsidR="0024081E" w:rsidRPr="00E36F2F" w:rsidRDefault="002408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ღვიძლის ფუნქცია</w:t>
      </w:r>
    </w:p>
    <w:p w14:paraId="7338E44C" w14:textId="0162C84A" w:rsidR="0024081E" w:rsidRPr="00E36F2F" w:rsidRDefault="0024081E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ღვიძლის ფუნქციური სინჯების მომატება აღინიშნა დეფერასიროქსით </w:t>
      </w:r>
      <w:r w:rsidR="00B63713">
        <w:rPr>
          <w:rFonts w:ascii="Sylfaen" w:hAnsi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პაციენტებში. </w:t>
      </w:r>
      <w:r w:rsidR="00B63713">
        <w:rPr>
          <w:rFonts w:ascii="Sylfaen" w:hAnsi="Sylfaen"/>
          <w:sz w:val="24"/>
          <w:szCs w:val="24"/>
          <w:lang w:val="ka-GE"/>
        </w:rPr>
        <w:t>დაფიქსირდა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ღვიძლის უკმარისობის პოსტ-მარკეტინგული შემთხვევები, </w:t>
      </w:r>
      <w:r w:rsidR="00B63713">
        <w:rPr>
          <w:rFonts w:ascii="Sylfaen" w:hAnsi="Sylfaen"/>
          <w:sz w:val="24"/>
          <w:szCs w:val="24"/>
          <w:lang w:val="ka-GE"/>
        </w:rPr>
        <w:t>რომელთაგან</w:t>
      </w:r>
      <w:r w:rsidRPr="00E36F2F">
        <w:rPr>
          <w:rFonts w:ascii="Sylfaen" w:hAnsi="Sylfaen"/>
          <w:sz w:val="24"/>
          <w:szCs w:val="24"/>
          <w:lang w:val="ka-GE"/>
        </w:rPr>
        <w:t xml:space="preserve"> ზოგიერთი დასრულდა </w:t>
      </w:r>
      <w:r w:rsidR="00B63713">
        <w:rPr>
          <w:rFonts w:ascii="Sylfaen" w:hAnsi="Sylfaen"/>
          <w:sz w:val="24"/>
          <w:szCs w:val="24"/>
          <w:lang w:val="ka-GE"/>
        </w:rPr>
        <w:t>ფატალურად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. ცნობიერების ცვლილებასთან დაკავშირებული მძიმე ფორმები, ჰიპერამონემიური ენცეფალოპათიის კონტექსტში, შეიძლება განვითარდეს დეფერასიროქსით </w:t>
      </w:r>
      <w:r w:rsidR="00B63713">
        <w:rPr>
          <w:rFonts w:ascii="Sylfaen" w:hAnsi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პაციენტებში, განსაკუთრებით ბავშვებში. რეკომენდებულია ჰიპერამონემიური ენცეფალოპათიის გათვალისწინება და ამონიუმის დონ</w:t>
      </w:r>
      <w:r w:rsidR="00B63713">
        <w:rPr>
          <w:rFonts w:ascii="Sylfaen" w:hAnsi="Sylfaen"/>
          <w:sz w:val="24"/>
          <w:szCs w:val="24"/>
          <w:lang w:val="ka-GE"/>
        </w:rPr>
        <w:t>ეებ</w:t>
      </w:r>
      <w:r w:rsidRPr="00E36F2F">
        <w:rPr>
          <w:rFonts w:ascii="Sylfaen" w:hAnsi="Sylfaen"/>
          <w:sz w:val="24"/>
          <w:szCs w:val="24"/>
          <w:lang w:val="ka-GE"/>
        </w:rPr>
        <w:t>ის განსაზღვრა</w:t>
      </w:r>
      <w:r w:rsidR="00B63713">
        <w:rPr>
          <w:rFonts w:ascii="Sylfaen" w:hAnsi="Sylfaen"/>
          <w:sz w:val="24"/>
          <w:szCs w:val="24"/>
          <w:lang w:val="ka-GE"/>
        </w:rPr>
        <w:t xml:space="preserve"> იმ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პაციენტებში, რომლებსაც დეფერასიროქსით თერაპიის დროს განუვითარდათ </w:t>
      </w:r>
      <w:r w:rsidR="00B63713">
        <w:rPr>
          <w:rFonts w:ascii="Sylfaen" w:hAnsi="Sylfaen"/>
          <w:sz w:val="24"/>
          <w:szCs w:val="24"/>
          <w:lang w:val="ka-GE"/>
        </w:rPr>
        <w:t xml:space="preserve">ფსიქიური მდგომარეობის </w:t>
      </w:r>
      <w:r w:rsidRPr="00E36F2F">
        <w:rPr>
          <w:rFonts w:ascii="Sylfaen" w:hAnsi="Sylfaen"/>
          <w:sz w:val="24"/>
          <w:szCs w:val="24"/>
          <w:lang w:val="ka-GE"/>
        </w:rPr>
        <w:t>აუხსნელი ცვლილებები. აუცილებელია</w:t>
      </w:r>
      <w:r w:rsidR="00B63713">
        <w:rPr>
          <w:rFonts w:ascii="Sylfaen" w:hAnsi="Sylfaen"/>
          <w:sz w:val="24"/>
          <w:szCs w:val="24"/>
          <w:lang w:val="ka-GE"/>
        </w:rPr>
        <w:t xml:space="preserve"> სიფრთხილის ზომების დაცვა</w:t>
      </w:r>
      <w:r w:rsidRPr="00E36F2F">
        <w:rPr>
          <w:rFonts w:ascii="Sylfaen" w:hAnsi="Sylfaen"/>
          <w:sz w:val="24"/>
          <w:szCs w:val="24"/>
          <w:lang w:val="ka-GE"/>
        </w:rPr>
        <w:t xml:space="preserve"> ადექვატური ჰიდრატაციის შესანარჩუნებლად </w:t>
      </w:r>
      <w:r w:rsidR="00B63713">
        <w:rPr>
          <w:rFonts w:ascii="Sylfaen" w:hAnsi="Sylfaen"/>
          <w:sz w:val="24"/>
          <w:szCs w:val="24"/>
          <w:lang w:val="ka-GE"/>
        </w:rPr>
        <w:t xml:space="preserve">იმ </w:t>
      </w: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პაციენტებში, რომლებსაც აღენიშნებათ </w:t>
      </w:r>
      <w:r w:rsidR="005477A9" w:rsidRPr="00E36F2F">
        <w:rPr>
          <w:rFonts w:ascii="Sylfaen" w:hAnsi="Sylfaen"/>
          <w:sz w:val="24"/>
          <w:szCs w:val="24"/>
          <w:lang w:val="ka-GE"/>
        </w:rPr>
        <w:t>მოცულობის</w:t>
      </w:r>
      <w:r w:rsidR="00B63713">
        <w:rPr>
          <w:rFonts w:ascii="Sylfaen" w:hAnsi="Sylfaen"/>
          <w:sz w:val="24"/>
          <w:szCs w:val="24"/>
          <w:lang w:val="ka-GE"/>
        </w:rPr>
        <w:t xml:space="preserve"> </w:t>
      </w:r>
      <w:r w:rsidR="005477A9" w:rsidRPr="00E36F2F">
        <w:rPr>
          <w:rFonts w:ascii="Sylfaen" w:hAnsi="Sylfaen"/>
          <w:sz w:val="24"/>
          <w:szCs w:val="24"/>
          <w:lang w:val="ka-GE"/>
        </w:rPr>
        <w:t>განლევი</w:t>
      </w:r>
      <w:r w:rsidR="00B63713">
        <w:rPr>
          <w:rFonts w:ascii="Sylfaen" w:hAnsi="Sylfaen"/>
          <w:sz w:val="24"/>
          <w:szCs w:val="24"/>
          <w:lang w:val="ka-GE"/>
        </w:rPr>
        <w:t>ს</w:t>
      </w:r>
      <w:r w:rsidR="005477A9" w:rsidRPr="00E36F2F">
        <w:rPr>
          <w:rFonts w:ascii="Sylfaen" w:hAnsi="Sylfaen"/>
          <w:sz w:val="24"/>
          <w:szCs w:val="24"/>
          <w:lang w:val="ka-GE"/>
        </w:rPr>
        <w:t xml:space="preserve"> მოვლენები (</w:t>
      </w:r>
      <w:r w:rsidR="00B63713">
        <w:rPr>
          <w:rFonts w:ascii="Sylfaen" w:hAnsi="Sylfaen"/>
          <w:sz w:val="24"/>
          <w:szCs w:val="24"/>
          <w:lang w:val="ka-GE"/>
        </w:rPr>
        <w:t>მაგალითად,</w:t>
      </w:r>
      <w:r w:rsidR="005477A9" w:rsidRPr="00E36F2F">
        <w:rPr>
          <w:rFonts w:ascii="Sylfaen" w:hAnsi="Sylfaen"/>
          <w:sz w:val="24"/>
          <w:szCs w:val="24"/>
          <w:lang w:val="ka-GE"/>
        </w:rPr>
        <w:t xml:space="preserve"> ფაღარათი და </w:t>
      </w:r>
      <w:r w:rsidR="00B63713">
        <w:rPr>
          <w:rFonts w:ascii="Sylfaen" w:hAnsi="Sylfaen"/>
          <w:sz w:val="24"/>
          <w:szCs w:val="24"/>
          <w:lang w:val="ka-GE"/>
        </w:rPr>
        <w:t>პირღებინება</w:t>
      </w:r>
      <w:r w:rsidR="005477A9" w:rsidRPr="00E36F2F">
        <w:rPr>
          <w:rFonts w:ascii="Sylfaen" w:hAnsi="Sylfaen"/>
          <w:sz w:val="24"/>
          <w:szCs w:val="24"/>
          <w:lang w:val="ka-GE"/>
        </w:rPr>
        <w:t>), განსაკუთრებით მწვავე დაავადების მქონე ბავშვებში. ღვიძლის უკმარისობის შემთხვევათ</w:t>
      </w:r>
      <w:r w:rsidR="00B63713">
        <w:rPr>
          <w:rFonts w:ascii="Sylfaen" w:hAnsi="Sylfaen"/>
          <w:sz w:val="24"/>
          <w:szCs w:val="24"/>
          <w:lang w:val="ka-GE"/>
        </w:rPr>
        <w:t>ა</w:t>
      </w:r>
      <w:r w:rsidR="005477A9" w:rsidRPr="00E36F2F">
        <w:rPr>
          <w:rFonts w:ascii="Sylfaen" w:hAnsi="Sylfaen"/>
          <w:sz w:val="24"/>
          <w:szCs w:val="24"/>
          <w:lang w:val="ka-GE"/>
        </w:rPr>
        <w:t xml:space="preserve"> უმრავლესობა აღინიშნა მნიშვნელოვანი თანმხლები დაავადებების მქონე პაციენტებში, უკვე არსებული ღვიძლის ციროზის ჩათვლით. მიუხედავად ამისა, დეფერასიროქსის როლის, როგორც ხელშემწყობი ან დამამძიმებელი ფაქტორის გამორიცხვა არ შეიძლება (</w:t>
      </w:r>
      <w:r w:rsidR="00B63713">
        <w:rPr>
          <w:rFonts w:ascii="Sylfaen" w:hAnsi="Sylfaen"/>
          <w:sz w:val="24"/>
          <w:szCs w:val="24"/>
          <w:lang w:val="ka-GE"/>
        </w:rPr>
        <w:t>იხილეთ პუნქტი</w:t>
      </w:r>
      <w:r w:rsidR="005477A9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B63713">
        <w:rPr>
          <w:rFonts w:ascii="Sylfaen" w:hAnsi="Sylfaen"/>
          <w:sz w:val="24"/>
          <w:szCs w:val="24"/>
          <w:lang w:val="ka-GE"/>
        </w:rPr>
        <w:t>„</w:t>
      </w:r>
      <w:r w:rsidR="005477A9" w:rsidRPr="00E36F2F">
        <w:rPr>
          <w:rFonts w:ascii="Sylfaen" w:hAnsi="Sylfaen"/>
          <w:sz w:val="24"/>
          <w:szCs w:val="24"/>
          <w:lang w:val="ka-GE"/>
        </w:rPr>
        <w:t>გვერდითი მოვლენები</w:t>
      </w:r>
      <w:r w:rsidR="00B63713">
        <w:rPr>
          <w:rFonts w:ascii="Sylfaen" w:hAnsi="Sylfaen"/>
          <w:sz w:val="24"/>
          <w:szCs w:val="24"/>
          <w:lang w:val="ka-GE"/>
        </w:rPr>
        <w:t>“</w:t>
      </w:r>
      <w:r w:rsidR="005477A9" w:rsidRPr="00E36F2F">
        <w:rPr>
          <w:rFonts w:ascii="Sylfaen" w:hAnsi="Sylfaen"/>
          <w:sz w:val="24"/>
          <w:szCs w:val="24"/>
          <w:lang w:val="ka-GE"/>
        </w:rPr>
        <w:t xml:space="preserve">). </w:t>
      </w:r>
    </w:p>
    <w:p w14:paraId="689B2561" w14:textId="222C9EFA" w:rsidR="005477A9" w:rsidRPr="00E36F2F" w:rsidRDefault="005477A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მკურნალობის დაწყებამდე, პირველი თვის განმავლობაში</w:t>
      </w:r>
      <w:r w:rsidR="002E1BBB">
        <w:rPr>
          <w:rFonts w:ascii="Sylfaen" w:hAnsi="Sylfaen"/>
          <w:sz w:val="24"/>
          <w:szCs w:val="24"/>
          <w:lang w:val="ka-GE"/>
        </w:rPr>
        <w:t xml:space="preserve"> ყოველ</w:t>
      </w:r>
      <w:r w:rsidRPr="00E36F2F">
        <w:rPr>
          <w:rFonts w:ascii="Sylfaen" w:hAnsi="Sylfaen"/>
          <w:sz w:val="24"/>
          <w:szCs w:val="24"/>
          <w:lang w:val="ka-GE"/>
        </w:rPr>
        <w:t xml:space="preserve"> 2 კვირაში ერთხელ და შემდეგ თვეში ერთხელ რეკომენდებულია შრატში ტრანსამინაზების, ბილირუბინის და ტუტე ფოსფატაზის </w:t>
      </w:r>
      <w:r w:rsidR="002E1BBB">
        <w:rPr>
          <w:rFonts w:ascii="Sylfaen" w:hAnsi="Sylfaen"/>
          <w:sz w:val="24"/>
          <w:szCs w:val="24"/>
          <w:lang w:val="ka-GE"/>
        </w:rPr>
        <w:t xml:space="preserve">დონის </w:t>
      </w:r>
      <w:r w:rsidRPr="00E36F2F">
        <w:rPr>
          <w:rFonts w:ascii="Sylfaen" w:hAnsi="Sylfaen"/>
          <w:sz w:val="24"/>
          <w:szCs w:val="24"/>
          <w:lang w:val="ka-GE"/>
        </w:rPr>
        <w:t>შემოწმება. იმ შემთხვევაში, თუ აღინიშნება შრატში ტრანსამინაზების დონ</w:t>
      </w:r>
      <w:r w:rsidR="002E1BBB">
        <w:rPr>
          <w:rFonts w:ascii="Sylfaen" w:hAnsi="Sylfaen"/>
          <w:sz w:val="24"/>
          <w:szCs w:val="24"/>
          <w:lang w:val="ka-GE"/>
        </w:rPr>
        <w:t>ეებ</w:t>
      </w:r>
      <w:r w:rsidRPr="00E36F2F">
        <w:rPr>
          <w:rFonts w:ascii="Sylfaen" w:hAnsi="Sylfaen"/>
          <w:sz w:val="24"/>
          <w:szCs w:val="24"/>
          <w:lang w:val="ka-GE"/>
        </w:rPr>
        <w:t>ის პერსისტული და პროგრესულ მომატება, რისი დაკავშირება სხვა მიზეზებთან შეუძლებელია, ზენო</w:t>
      </w:r>
      <w:r w:rsidR="002E1BBB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მიღება უნდა შეწყდეს. ღვიძლის ფუნქციური სინჯების დარღვევის მიზეზის დაზუსტების შემდეგ ან ნორმალურ დონ</w:t>
      </w:r>
      <w:r w:rsidR="008E2D2E">
        <w:rPr>
          <w:rFonts w:ascii="Sylfaen" w:hAnsi="Sylfaen"/>
          <w:sz w:val="24"/>
          <w:szCs w:val="24"/>
          <w:lang w:val="ka-GE"/>
        </w:rPr>
        <w:t>ეებზე</w:t>
      </w:r>
      <w:r w:rsidRPr="00E36F2F">
        <w:rPr>
          <w:rFonts w:ascii="Sylfaen" w:hAnsi="Sylfaen"/>
          <w:sz w:val="24"/>
          <w:szCs w:val="24"/>
          <w:lang w:val="ka-GE"/>
        </w:rPr>
        <w:t xml:space="preserve"> დაბრუნებისას, მიზანშეწონილია მკურნალობის </w:t>
      </w:r>
      <w:r w:rsidR="008E2D2E">
        <w:rPr>
          <w:rFonts w:ascii="Sylfaen" w:hAnsi="Sylfaen"/>
          <w:sz w:val="24"/>
          <w:szCs w:val="24"/>
          <w:lang w:val="ka-GE"/>
        </w:rPr>
        <w:t xml:space="preserve">სათანადო სიფრთხილის დაცვით </w:t>
      </w:r>
      <w:r w:rsidRPr="00E36F2F">
        <w:rPr>
          <w:rFonts w:ascii="Sylfaen" w:hAnsi="Sylfaen"/>
          <w:sz w:val="24"/>
          <w:szCs w:val="24"/>
          <w:lang w:val="ka-GE"/>
        </w:rPr>
        <w:t xml:space="preserve">განახლება დაბალი დოზით და დოზის თანდათანობითი </w:t>
      </w:r>
      <w:r w:rsidR="008E2D2E">
        <w:rPr>
          <w:rFonts w:ascii="Sylfaen" w:hAnsi="Sylfaen"/>
          <w:sz w:val="24"/>
          <w:szCs w:val="24"/>
          <w:lang w:val="ka-GE"/>
        </w:rPr>
        <w:t>გაზრდით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</w:p>
    <w:p w14:paraId="22F5D820" w14:textId="077564E3" w:rsidR="005477A9" w:rsidRPr="00E36F2F" w:rsidRDefault="005477A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lastRenderedPageBreak/>
        <w:t>ზენო არ არის რეკომენდებული ღვიძლის მძიმე უკმარისობის მქონე პაციენტებში (</w:t>
      </w:r>
      <w:r w:rsidR="008E2D2E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en-US"/>
        </w:rPr>
        <w:t>Child-Pugh</w:t>
      </w:r>
      <w:r w:rsidR="008E2D2E">
        <w:rPr>
          <w:rFonts w:ascii="Sylfaen" w:hAnsi="Sylfaen"/>
          <w:sz w:val="24"/>
          <w:szCs w:val="24"/>
          <w:lang w:val="ka-GE"/>
        </w:rPr>
        <w:t>“ კლასიფიკაციის მიხედვით</w:t>
      </w:r>
      <w:r w:rsidRPr="00E36F2F">
        <w:rPr>
          <w:rFonts w:ascii="Sylfaen" w:hAnsi="Sylfaen"/>
          <w:sz w:val="24"/>
          <w:szCs w:val="24"/>
          <w:lang w:val="en-US"/>
        </w:rPr>
        <w:t xml:space="preserve"> C</w:t>
      </w:r>
      <w:r w:rsidR="008E2D2E">
        <w:rPr>
          <w:rFonts w:ascii="Sylfaen" w:hAnsi="Sylfaen"/>
          <w:sz w:val="24"/>
          <w:szCs w:val="24"/>
          <w:lang w:val="ka-GE"/>
        </w:rPr>
        <w:t xml:space="preserve"> კლასი</w:t>
      </w:r>
      <w:r w:rsidRPr="00E36F2F">
        <w:rPr>
          <w:rFonts w:ascii="Sylfaen" w:hAnsi="Sylfaen"/>
          <w:sz w:val="24"/>
          <w:szCs w:val="24"/>
          <w:lang w:val="ka-GE"/>
        </w:rPr>
        <w:t>)</w:t>
      </w:r>
      <w:r w:rsidRPr="00E36F2F">
        <w:rPr>
          <w:rFonts w:ascii="Sylfaen" w:hAnsi="Sylfaen"/>
          <w:sz w:val="24"/>
          <w:szCs w:val="24"/>
          <w:lang w:val="en-US"/>
        </w:rPr>
        <w:t xml:space="preserve"> (</w:t>
      </w:r>
      <w:r w:rsidRPr="00E36F2F">
        <w:rPr>
          <w:rFonts w:ascii="Sylfaen" w:hAnsi="Sylfaen"/>
          <w:sz w:val="24"/>
          <w:szCs w:val="24"/>
          <w:lang w:val="ka-GE"/>
        </w:rPr>
        <w:t>იხ</w:t>
      </w:r>
      <w:r w:rsidR="008E2D2E">
        <w:rPr>
          <w:rFonts w:ascii="Sylfaen" w:hAnsi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E2D2E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ფარმაკოკინეტიკური თვისებები</w:t>
      </w:r>
      <w:r w:rsidR="008E2D2E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en-US"/>
        </w:rPr>
        <w:t>)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</w:p>
    <w:p w14:paraId="4C710DF4" w14:textId="77777777" w:rsidR="005B7303" w:rsidRPr="00E36F2F" w:rsidRDefault="005B7303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13EEAF2" w14:textId="1EC64729" w:rsidR="005B7303" w:rsidRPr="008B7FC9" w:rsidRDefault="005B7303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8B7FC9">
        <w:rPr>
          <w:rFonts w:ascii="Sylfaen" w:hAnsi="Sylfaen"/>
          <w:sz w:val="24"/>
          <w:szCs w:val="24"/>
          <w:u w:val="single"/>
          <w:lang w:val="ka-GE"/>
        </w:rPr>
        <w:t>ცხრილი  4. უსაფრთხოების მონიტორინგ</w:t>
      </w:r>
      <w:r w:rsidR="008B7FC9">
        <w:rPr>
          <w:rFonts w:ascii="Sylfaen" w:hAnsi="Sylfaen"/>
          <w:sz w:val="24"/>
          <w:szCs w:val="24"/>
          <w:u w:val="single"/>
          <w:lang w:val="ka-GE"/>
        </w:rPr>
        <w:t xml:space="preserve">თან დაკავშირებული </w:t>
      </w:r>
      <w:r w:rsidRPr="008B7FC9">
        <w:rPr>
          <w:rFonts w:ascii="Sylfaen" w:hAnsi="Sylfaen"/>
          <w:sz w:val="24"/>
          <w:szCs w:val="24"/>
          <w:u w:val="single"/>
          <w:lang w:val="ka-GE"/>
        </w:rPr>
        <w:t>რეკომენდაციების შეჯამება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7303" w:rsidRPr="00E36F2F" w14:paraId="66E99200" w14:textId="77777777" w:rsidTr="005B7303">
        <w:tc>
          <w:tcPr>
            <w:tcW w:w="4785" w:type="dxa"/>
          </w:tcPr>
          <w:p w14:paraId="65C7ECF3" w14:textId="77777777" w:rsidR="005B7303" w:rsidRPr="00E36F2F" w:rsidRDefault="005B7303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ტესტი</w:t>
            </w:r>
          </w:p>
        </w:tc>
        <w:tc>
          <w:tcPr>
            <w:tcW w:w="4786" w:type="dxa"/>
          </w:tcPr>
          <w:p w14:paraId="41DA1878" w14:textId="77777777" w:rsidR="005B7303" w:rsidRPr="00E36F2F" w:rsidRDefault="005B7303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</w:t>
            </w:r>
          </w:p>
        </w:tc>
      </w:tr>
      <w:tr w:rsidR="005B7303" w:rsidRPr="00E36F2F" w14:paraId="7E9BC0D3" w14:textId="77777777" w:rsidTr="005B7303">
        <w:tc>
          <w:tcPr>
            <w:tcW w:w="4785" w:type="dxa"/>
          </w:tcPr>
          <w:p w14:paraId="2993051C" w14:textId="3F800809" w:rsidR="005B7303" w:rsidRPr="00E36F2F" w:rsidRDefault="005B7303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შრატ</w:t>
            </w:r>
            <w:r w:rsidR="008B7FC9">
              <w:rPr>
                <w:rFonts w:ascii="Sylfaen" w:hAnsi="Sylfaen"/>
                <w:sz w:val="24"/>
                <w:szCs w:val="24"/>
                <w:lang w:val="ka-GE"/>
              </w:rPr>
              <w:t>შ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ი კრეატინინი</w:t>
            </w:r>
          </w:p>
        </w:tc>
        <w:tc>
          <w:tcPr>
            <w:tcW w:w="4786" w:type="dxa"/>
          </w:tcPr>
          <w:p w14:paraId="0837C75C" w14:textId="77777777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ორჯერ მკურნალობის დაწყებამდე. </w:t>
            </w:r>
          </w:p>
          <w:p w14:paraId="5EE7D323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კვირაში ერთხელ თერაპიის პირველი თვის განმავლობაში ან დოზის კორექციის შემდეგ (ფორმულის შეცვლის ჩათვლით). შემდეგ თვეში ერთხელ.</w:t>
            </w:r>
          </w:p>
        </w:tc>
      </w:tr>
      <w:tr w:rsidR="005B7303" w:rsidRPr="00E36F2F" w14:paraId="0F428ACB" w14:textId="77777777" w:rsidTr="005B7303">
        <w:tc>
          <w:tcPr>
            <w:tcW w:w="4785" w:type="dxa"/>
          </w:tcPr>
          <w:p w14:paraId="38415A0F" w14:textId="77777777" w:rsidR="005B7303" w:rsidRPr="00E36F2F" w:rsidRDefault="005B7303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en-US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კრეატინინის კლირენსი და/ან პლაზმური ცისტატინი 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C</w:t>
            </w:r>
          </w:p>
        </w:tc>
        <w:tc>
          <w:tcPr>
            <w:tcW w:w="4786" w:type="dxa"/>
          </w:tcPr>
          <w:p w14:paraId="3E28D195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მკურნალობის დაწყებამდე. </w:t>
            </w:r>
          </w:p>
          <w:p w14:paraId="3EFD1CB1" w14:textId="77777777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კვირაში ერთხელ თერაპიის პირველი თვის განმავლობაში ან დოზის კორექციის შემდეგ (ფორმულის შეცვლის ჩათვლით). შემდეგ თვეში ერთხელ.</w:t>
            </w:r>
          </w:p>
        </w:tc>
      </w:tr>
      <w:tr w:rsidR="005B7303" w:rsidRPr="00E36F2F" w14:paraId="5B3C0F98" w14:textId="77777777" w:rsidTr="005B7303">
        <w:tc>
          <w:tcPr>
            <w:tcW w:w="4785" w:type="dxa"/>
          </w:tcPr>
          <w:p w14:paraId="06D35515" w14:textId="77777777" w:rsidR="005B7303" w:rsidRPr="00E36F2F" w:rsidRDefault="005B7303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პროტეინურია</w:t>
            </w:r>
          </w:p>
        </w:tc>
        <w:tc>
          <w:tcPr>
            <w:tcW w:w="4786" w:type="dxa"/>
          </w:tcPr>
          <w:p w14:paraId="7473B71B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მკურნალობის დაწყებამდე. </w:t>
            </w:r>
          </w:p>
          <w:p w14:paraId="164474A8" w14:textId="77777777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შემდეგ თვეში ერთხელ.</w:t>
            </w:r>
          </w:p>
        </w:tc>
      </w:tr>
      <w:tr w:rsidR="005B7303" w:rsidRPr="00E36F2F" w14:paraId="39234026" w14:textId="77777777" w:rsidTr="005B7303">
        <w:tc>
          <w:tcPr>
            <w:tcW w:w="4785" w:type="dxa"/>
          </w:tcPr>
          <w:p w14:paraId="2A2F2DC3" w14:textId="78C15E44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თირკმლის მი</w:t>
            </w:r>
            <w:r w:rsidR="008B7FC9" w:rsidRPr="00E36F2F">
              <w:rPr>
                <w:rFonts w:ascii="Sylfaen" w:hAnsi="Sylfaen"/>
                <w:sz w:val="24"/>
                <w:szCs w:val="24"/>
                <w:lang w:val="ka-GE"/>
              </w:rPr>
              <w:t>ლ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აკოვანი ფუნქციის სხვა მარკერები (როგორიცაა გლიკოზურია </w:t>
            </w:r>
            <w:r w:rsidR="008B7FC9">
              <w:rPr>
                <w:rFonts w:ascii="Sylfaen" w:hAnsi="Sylfaen"/>
                <w:sz w:val="24"/>
                <w:szCs w:val="24"/>
                <w:lang w:val="ka-GE"/>
              </w:rPr>
              <w:t xml:space="preserve">დიაბეტის არმქონე 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პაციენტებში და შრატში კალიუმის, ფოსფატის, მაგნიუმის ან ურატის დაბალი დონეები, ფოსფატურია, ამინოაციდურია)</w:t>
            </w:r>
            <w:r w:rsidR="008B7FC9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4786" w:type="dxa"/>
          </w:tcPr>
          <w:p w14:paraId="6EFB48C2" w14:textId="77777777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საჭიროების მიხედვით</w:t>
            </w:r>
          </w:p>
        </w:tc>
      </w:tr>
      <w:tr w:rsidR="005B7303" w:rsidRPr="00E36F2F" w14:paraId="577E2442" w14:textId="77777777" w:rsidTr="005B7303">
        <w:tc>
          <w:tcPr>
            <w:tcW w:w="4785" w:type="dxa"/>
          </w:tcPr>
          <w:p w14:paraId="1860CD72" w14:textId="77777777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შრატის ტრანსამინაზები, ბილირუბინი, ტუტე ფოსფატაზა</w:t>
            </w:r>
          </w:p>
        </w:tc>
        <w:tc>
          <w:tcPr>
            <w:tcW w:w="4786" w:type="dxa"/>
          </w:tcPr>
          <w:p w14:paraId="54B64782" w14:textId="77777777" w:rsidR="005B7303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მკურნალობის დაწყებამდე. </w:t>
            </w:r>
          </w:p>
          <w:p w14:paraId="6FE22FCC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2 კვირაში ერთხელ თერაპიის პირველი თვის განმავლობაში. </w:t>
            </w:r>
          </w:p>
          <w:p w14:paraId="5350A2B0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შემდეგ თვეში ერთხელ</w:t>
            </w:r>
          </w:p>
        </w:tc>
      </w:tr>
      <w:tr w:rsidR="00AE56BA" w:rsidRPr="00E36F2F" w14:paraId="7ED09A57" w14:textId="77777777" w:rsidTr="005B7303">
        <w:tc>
          <w:tcPr>
            <w:tcW w:w="4785" w:type="dxa"/>
          </w:tcPr>
          <w:p w14:paraId="1D41EE84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ყურის და თვალის შემოწმება</w:t>
            </w:r>
          </w:p>
        </w:tc>
        <w:tc>
          <w:tcPr>
            <w:tcW w:w="4786" w:type="dxa"/>
          </w:tcPr>
          <w:p w14:paraId="0567FF12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მკურნალობის დაწყებამდე.</w:t>
            </w:r>
          </w:p>
          <w:p w14:paraId="01B10319" w14:textId="71C3EEA1" w:rsidR="00AE56BA" w:rsidRPr="00E36F2F" w:rsidRDefault="008B7FC9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შემდეგ </w:t>
            </w:r>
            <w:r w:rsidR="00AE56BA"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წელიწადში ერთხელ. </w:t>
            </w:r>
          </w:p>
        </w:tc>
      </w:tr>
      <w:tr w:rsidR="00AE56BA" w:rsidRPr="00E36F2F" w14:paraId="36D028FB" w14:textId="77777777" w:rsidTr="005B7303">
        <w:tc>
          <w:tcPr>
            <w:tcW w:w="4785" w:type="dxa"/>
          </w:tcPr>
          <w:p w14:paraId="23BDE7A8" w14:textId="77777777" w:rsidR="00AE56BA" w:rsidRPr="00E36F2F" w:rsidRDefault="00AE56BA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სხეულის წონა, სიმაღლე და სქესობრივი განვითარება</w:t>
            </w:r>
          </w:p>
        </w:tc>
        <w:tc>
          <w:tcPr>
            <w:tcW w:w="4786" w:type="dxa"/>
          </w:tcPr>
          <w:p w14:paraId="6A01577A" w14:textId="77777777" w:rsidR="008B7FC9" w:rsidRPr="00E36F2F" w:rsidRDefault="008B7FC9" w:rsidP="008B7FC9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მკურნალობის დაწყებამდე.</w:t>
            </w:r>
          </w:p>
          <w:p w14:paraId="476CDFBD" w14:textId="5085C34E" w:rsidR="00AE56BA" w:rsidRPr="00E36F2F" w:rsidRDefault="008B7FC9" w:rsidP="008B7FC9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წელიწადში ერთხელ პედიატრიულ პაციენტებში.</w:t>
            </w:r>
          </w:p>
        </w:tc>
      </w:tr>
    </w:tbl>
    <w:p w14:paraId="08ED5BE4" w14:textId="54AEEBD3" w:rsidR="00AE56BA" w:rsidRPr="00E36F2F" w:rsidRDefault="00AE56B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პაციენტებში სიცოცხლის ხანმოკლე ხანგრძლივობით (</w:t>
      </w:r>
      <w:r w:rsidR="008B7FC9">
        <w:rPr>
          <w:rFonts w:ascii="Sylfaen" w:hAnsi="Sylfaen"/>
          <w:sz w:val="24"/>
          <w:szCs w:val="24"/>
          <w:lang w:val="ka-GE"/>
        </w:rPr>
        <w:t xml:space="preserve">მაგალითად, </w:t>
      </w:r>
      <w:r w:rsidRPr="00E36F2F">
        <w:rPr>
          <w:rFonts w:ascii="Sylfaen" w:hAnsi="Sylfaen"/>
          <w:sz w:val="24"/>
          <w:szCs w:val="24"/>
          <w:lang w:val="ka-GE"/>
        </w:rPr>
        <w:t xml:space="preserve">მიელოდისპლაზიური სინდრომის მაღალი რისკი), განსაკუთრებით მაშინ, როდესაც თანმხლებ დაავადებებს შეუძლია გვერდითი მოვლენების განვითარების რისკის </w:t>
      </w:r>
      <w:r w:rsidRPr="00E36F2F">
        <w:rPr>
          <w:rFonts w:ascii="Sylfaen" w:hAnsi="Sylfaen"/>
          <w:sz w:val="24"/>
          <w:szCs w:val="24"/>
          <w:lang w:val="ka-GE"/>
        </w:rPr>
        <w:lastRenderedPageBreak/>
        <w:t xml:space="preserve">გაზრდა, ზენოს </w:t>
      </w:r>
      <w:r w:rsidR="008B7FC9">
        <w:rPr>
          <w:rFonts w:ascii="Sylfaen" w:hAnsi="Sylfaen"/>
          <w:sz w:val="24"/>
          <w:szCs w:val="24"/>
          <w:lang w:val="ka-GE"/>
        </w:rPr>
        <w:t xml:space="preserve">სარგებელი </w:t>
      </w:r>
      <w:r w:rsidRPr="00E36F2F">
        <w:rPr>
          <w:rFonts w:ascii="Sylfaen" w:hAnsi="Sylfaen"/>
          <w:sz w:val="24"/>
          <w:szCs w:val="24"/>
          <w:lang w:val="ka-GE"/>
        </w:rPr>
        <w:t xml:space="preserve">შეიძლება შეიზღუდოს და </w:t>
      </w:r>
      <w:r w:rsidR="008B7FC9" w:rsidRPr="00E36F2F">
        <w:rPr>
          <w:rFonts w:ascii="Sylfaen" w:hAnsi="Sylfaen"/>
          <w:sz w:val="24"/>
          <w:szCs w:val="24"/>
          <w:lang w:val="ka-GE"/>
        </w:rPr>
        <w:t>იყოს</w:t>
      </w:r>
      <w:r w:rsidR="008B7FC9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რისკებზე ნაკლები. აქედან გამომდინარე, აღნიშნულ პაციენტებში ზენოთი მკურნალობა რეკომენდებული არ არის. </w:t>
      </w:r>
    </w:p>
    <w:p w14:paraId="14EAE776" w14:textId="0F666C22" w:rsidR="00AE56BA" w:rsidRPr="00E36F2F" w:rsidRDefault="008B7FC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აუცილებელია სიფრთხილის ზომების დაცვა </w:t>
      </w:r>
      <w:r w:rsidR="00AE56BA" w:rsidRPr="00E36F2F">
        <w:rPr>
          <w:rFonts w:ascii="Sylfaen" w:hAnsi="Sylfaen"/>
          <w:sz w:val="24"/>
          <w:szCs w:val="24"/>
          <w:lang w:val="ka-GE"/>
        </w:rPr>
        <w:t>ხანდაზმულ პაციენტებში გვერდითი მოვლენები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Pr="00E36F2F">
        <w:rPr>
          <w:rFonts w:ascii="Sylfaen" w:hAnsi="Sylfaen"/>
          <w:sz w:val="24"/>
          <w:szCs w:val="24"/>
          <w:lang w:val="ka-GE"/>
        </w:rPr>
        <w:t xml:space="preserve">(განსაკუთრებით, </w:t>
      </w:r>
      <w:r>
        <w:rPr>
          <w:rFonts w:ascii="Sylfaen" w:hAnsi="Sylfaen"/>
          <w:sz w:val="24"/>
          <w:szCs w:val="24"/>
          <w:lang w:val="ka-GE"/>
        </w:rPr>
        <w:t>ფაღარათის</w:t>
      </w:r>
      <w:r w:rsidRPr="00E36F2F">
        <w:rPr>
          <w:rFonts w:ascii="Sylfaen" w:hAnsi="Sylfaen"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 xml:space="preserve"> განვითარების </w:t>
      </w:r>
      <w:r w:rsidR="00AE56BA" w:rsidRPr="00E36F2F">
        <w:rPr>
          <w:rFonts w:ascii="Sylfaen" w:hAnsi="Sylfaen"/>
          <w:sz w:val="24"/>
          <w:szCs w:val="24"/>
          <w:lang w:val="ka-GE"/>
        </w:rPr>
        <w:t xml:space="preserve">უფრო მომატებული სიხშირის გამო. </w:t>
      </w:r>
    </w:p>
    <w:p w14:paraId="12BE6519" w14:textId="36CCF182" w:rsidR="00AE56BA" w:rsidRDefault="00363A58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არატრანსფუზიული</w:t>
      </w:r>
      <w:r w:rsidR="008B7FC9">
        <w:rPr>
          <w:rFonts w:ascii="Sylfaen" w:hAnsi="Sylfaen"/>
          <w:sz w:val="24"/>
          <w:szCs w:val="24"/>
          <w:lang w:val="ka-GE"/>
        </w:rPr>
        <w:t xml:space="preserve"> </w:t>
      </w:r>
      <w:r w:rsidR="00AE56BA" w:rsidRPr="00E36F2F">
        <w:rPr>
          <w:rFonts w:ascii="Sylfaen" w:hAnsi="Sylfaen"/>
          <w:sz w:val="24"/>
          <w:szCs w:val="24"/>
          <w:lang w:val="ka-GE"/>
        </w:rPr>
        <w:t>თალასემიის მქონე ბავშვებში მონაცემები ძალიან შეზღუდულია (</w:t>
      </w:r>
      <w:r w:rsidR="008B7FC9">
        <w:rPr>
          <w:rFonts w:ascii="Sylfaen" w:hAnsi="Sylfaen"/>
          <w:sz w:val="24"/>
          <w:szCs w:val="24"/>
          <w:lang w:val="ka-GE"/>
        </w:rPr>
        <w:t>იხილეთ პუნქტი</w:t>
      </w:r>
      <w:r w:rsidR="00AE56BA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8B7FC9">
        <w:rPr>
          <w:rFonts w:ascii="Sylfaen" w:hAnsi="Sylfaen"/>
          <w:sz w:val="24"/>
          <w:szCs w:val="24"/>
          <w:lang w:val="ka-GE"/>
        </w:rPr>
        <w:t>„</w:t>
      </w:r>
      <w:r w:rsidR="00AE56BA" w:rsidRPr="00E36F2F">
        <w:rPr>
          <w:rFonts w:ascii="Sylfaen" w:hAnsi="Sylfaen"/>
          <w:sz w:val="24"/>
          <w:szCs w:val="24"/>
          <w:lang w:val="ka-GE"/>
        </w:rPr>
        <w:t>ფარმაკოდინამიკური თვისებები</w:t>
      </w:r>
      <w:r w:rsidR="008B7FC9">
        <w:rPr>
          <w:rFonts w:ascii="Sylfaen" w:hAnsi="Sylfaen"/>
          <w:sz w:val="24"/>
          <w:szCs w:val="24"/>
          <w:lang w:val="ka-GE"/>
        </w:rPr>
        <w:t>“</w:t>
      </w:r>
      <w:r w:rsidR="00AE56BA" w:rsidRPr="00E36F2F">
        <w:rPr>
          <w:rFonts w:ascii="Sylfaen" w:hAnsi="Sylfaen"/>
          <w:sz w:val="24"/>
          <w:szCs w:val="24"/>
          <w:lang w:val="ka-GE"/>
        </w:rPr>
        <w:t xml:space="preserve">). აქედან გამომდინარე, ზენოს თერაპია უნდა წარიმართოს მკაცრის </w:t>
      </w:r>
      <w:r w:rsidR="008B7FC9">
        <w:rPr>
          <w:rFonts w:ascii="Sylfaen" w:hAnsi="Sylfaen"/>
          <w:sz w:val="24"/>
          <w:szCs w:val="24"/>
          <w:lang w:val="ka-GE"/>
        </w:rPr>
        <w:t>მონიტორინგის ქვეშ</w:t>
      </w:r>
      <w:r w:rsidR="00AE56BA" w:rsidRPr="00E36F2F">
        <w:rPr>
          <w:rFonts w:ascii="Sylfaen" w:hAnsi="Sylfaen"/>
          <w:sz w:val="24"/>
          <w:szCs w:val="24"/>
          <w:lang w:val="ka-GE"/>
        </w:rPr>
        <w:t xml:space="preserve"> გვერდითი მოვლენების და რკინის </w:t>
      </w:r>
      <w:r w:rsidR="008B7FC9">
        <w:rPr>
          <w:rFonts w:ascii="Sylfaen" w:hAnsi="Sylfaen"/>
          <w:sz w:val="24"/>
          <w:szCs w:val="24"/>
          <w:lang w:val="ka-GE"/>
        </w:rPr>
        <w:t>გა</w:t>
      </w:r>
      <w:r w:rsidR="00AE56BA" w:rsidRPr="00E36F2F">
        <w:rPr>
          <w:rFonts w:ascii="Sylfaen" w:hAnsi="Sylfaen"/>
          <w:sz w:val="24"/>
          <w:szCs w:val="24"/>
          <w:lang w:val="ka-GE"/>
        </w:rPr>
        <w:t>დატვირთვის გამოსავლენად პედიატრიულ პოპულაციაში. გარდა ამისა, რკინით მძიმე გადატვირთვისას,</w:t>
      </w:r>
      <w:r w:rsidR="008B7FC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არატრანსფუზიული </w:t>
      </w:r>
      <w:r w:rsidR="00AE56BA" w:rsidRPr="00E36F2F">
        <w:rPr>
          <w:rFonts w:ascii="Sylfaen" w:hAnsi="Sylfaen"/>
          <w:sz w:val="24"/>
          <w:szCs w:val="24"/>
          <w:lang w:val="ka-GE"/>
        </w:rPr>
        <w:t xml:space="preserve">თალასემიის მქონე ბავშვებში </w:t>
      </w:r>
      <w:r w:rsidR="00BD4E7B" w:rsidRPr="00E36F2F">
        <w:rPr>
          <w:rFonts w:ascii="Sylfaen" w:hAnsi="Sylfaen"/>
          <w:sz w:val="24"/>
          <w:szCs w:val="24"/>
          <w:lang w:val="ka-GE"/>
        </w:rPr>
        <w:t xml:space="preserve">ზენოთი მკურნალობისას, ექიმმა უნდა </w:t>
      </w:r>
      <w:r w:rsidR="008B7FC9">
        <w:rPr>
          <w:rFonts w:ascii="Sylfaen" w:hAnsi="Sylfaen"/>
          <w:sz w:val="24"/>
          <w:szCs w:val="24"/>
          <w:lang w:val="ka-GE"/>
        </w:rPr>
        <w:t>მიიღოს მხედველობაში</w:t>
      </w:r>
      <w:r w:rsidR="00BD4E7B" w:rsidRPr="00E36F2F">
        <w:rPr>
          <w:rFonts w:ascii="Sylfaen" w:hAnsi="Sylfaen"/>
          <w:sz w:val="24"/>
          <w:szCs w:val="24"/>
          <w:lang w:val="ka-GE"/>
        </w:rPr>
        <w:t xml:space="preserve">, რომ აღნიშნულ პაციენტებში ზემოქმედების გრძელვადიანი შედეგები დღეისათვის ცნობილი არ არის. </w:t>
      </w:r>
    </w:p>
    <w:p w14:paraId="13011A69" w14:textId="77777777" w:rsidR="008B7FC9" w:rsidRPr="00E36F2F" w:rsidRDefault="008B7FC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D3931A5" w14:textId="77777777" w:rsidR="00BD4E7B" w:rsidRPr="00E36F2F" w:rsidRDefault="00BD4E7B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გასტროინტესტინალური დარღვევები</w:t>
      </w:r>
    </w:p>
    <w:p w14:paraId="06325E50" w14:textId="0B0CD7F1" w:rsidR="00BD4E7B" w:rsidRPr="00E36F2F" w:rsidRDefault="00BD4E7B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პაციენტებში, ბავშვებისა და მოზარდების ჩათვლით, დეფერასიროქსით მკურნალობისას შეიძლება გამოვლინდეს ზედა </w:t>
      </w:r>
      <w:r w:rsidR="0064354E">
        <w:rPr>
          <w:rFonts w:ascii="Sylfaen" w:hAnsi="Sylfaen"/>
          <w:sz w:val="24"/>
          <w:szCs w:val="24"/>
          <w:lang w:val="ka-GE"/>
        </w:rPr>
        <w:t>გასტროინტესტინალური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დაწყლულება და სისხლდენები. ზოგიერთ პაციენტში აღინიშნა მრავლობითი წყლულები (</w:t>
      </w:r>
      <w:r w:rsidR="0064354E">
        <w:rPr>
          <w:rFonts w:ascii="Sylfaen" w:hAnsi="Sylfaen"/>
          <w:sz w:val="24"/>
          <w:szCs w:val="24"/>
          <w:lang w:val="ka-GE"/>
        </w:rPr>
        <w:t xml:space="preserve">იხილეთ პუნქტი </w:t>
      </w:r>
      <w:r w:rsidRPr="00E36F2F">
        <w:rPr>
          <w:rFonts w:ascii="Sylfaen" w:hAnsi="Sylfaen"/>
          <w:sz w:val="24"/>
          <w:szCs w:val="24"/>
          <w:lang w:val="ka-GE"/>
        </w:rPr>
        <w:t xml:space="preserve">„გვერდითი მოვლენები“). </w:t>
      </w:r>
      <w:r w:rsidR="0064354E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r w:rsidRPr="00E36F2F">
        <w:rPr>
          <w:rFonts w:ascii="Sylfaen" w:hAnsi="Sylfaen"/>
          <w:sz w:val="24"/>
          <w:szCs w:val="24"/>
          <w:lang w:val="ka-GE"/>
        </w:rPr>
        <w:t>საჭმლის მო</w:t>
      </w:r>
      <w:r w:rsidR="0064354E">
        <w:rPr>
          <w:rFonts w:ascii="Sylfaen" w:hAnsi="Sylfaen"/>
          <w:sz w:val="24"/>
          <w:szCs w:val="24"/>
          <w:lang w:val="ka-GE"/>
        </w:rPr>
        <w:t>მ</w:t>
      </w:r>
      <w:r w:rsidRPr="00E36F2F">
        <w:rPr>
          <w:rFonts w:ascii="Sylfaen" w:hAnsi="Sylfaen"/>
          <w:sz w:val="24"/>
          <w:szCs w:val="24"/>
          <w:lang w:val="ka-GE"/>
        </w:rPr>
        <w:t xml:space="preserve">ნელებელი გზების პერფორაციის გართულებული წყლულების შემთხვევებში. ასევე, აღინიშნა კუჭ-ნაწლავიდან ფატალური სისხლდენები, განსაკუთრებით ხანდაზმულ პაციენტებში, რომლებსაც ჰქონდათ ჰემატოლოგიური ავთვისებიანი დაავადებები და/ან თრომბოციტების დაბალი რაოდენობა. ექიმებმა და პაციენტებმა ზენოთი თერაპიის დროს ყურადღებით  უნდა დააკვირდნენ კუჭ-ნაწლავის გზების დაწყლულებისა და სისხლდენების ნიშნებსა და სიმპტომებს და სასწრაფოდ დაიწყონ დამატებითი გამოკვლევა და მკურნალობა იმ შემთხვევაში, თუ არსებობს კუჭ-ნაწლავის მხრივ მძიმე გვერდითი რეაქციების განვითარების </w:t>
      </w:r>
      <w:r w:rsidR="0064354E">
        <w:rPr>
          <w:rFonts w:ascii="Sylfaen" w:hAnsi="Sylfaen"/>
          <w:sz w:val="24"/>
          <w:szCs w:val="24"/>
          <w:lang w:val="ka-GE"/>
        </w:rPr>
        <w:t>საფრთხე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64354E">
        <w:rPr>
          <w:rFonts w:ascii="Sylfaen" w:hAnsi="Sylfaen"/>
          <w:sz w:val="24"/>
          <w:szCs w:val="24"/>
          <w:lang w:val="ka-GE"/>
        </w:rPr>
        <w:t xml:space="preserve">აუცილებელია სიფრთხილის ზომების დაცვა იმ </w:t>
      </w:r>
      <w:r w:rsidRPr="00E36F2F">
        <w:rPr>
          <w:rFonts w:ascii="Sylfaen" w:hAnsi="Sylfaen"/>
          <w:sz w:val="24"/>
          <w:szCs w:val="24"/>
          <w:lang w:val="ka-GE"/>
        </w:rPr>
        <w:t xml:space="preserve">პაციენტებში, რომლებიც </w:t>
      </w:r>
      <w:r w:rsidR="0064354E" w:rsidRPr="00E36F2F">
        <w:rPr>
          <w:rFonts w:ascii="Sylfaen" w:hAnsi="Sylfaen"/>
          <w:sz w:val="24"/>
          <w:szCs w:val="24"/>
          <w:lang w:val="ka-GE"/>
        </w:rPr>
        <w:t xml:space="preserve">ღებულობენ </w:t>
      </w:r>
      <w:r w:rsidRPr="00E36F2F">
        <w:rPr>
          <w:rFonts w:ascii="Sylfaen" w:hAnsi="Sylfaen"/>
          <w:sz w:val="24"/>
          <w:szCs w:val="24"/>
          <w:lang w:val="ka-GE"/>
        </w:rPr>
        <w:t>ზენოს წყლული</w:t>
      </w:r>
      <w:r w:rsidR="0064354E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გამომწვევი </w:t>
      </w:r>
      <w:r w:rsidR="0064354E" w:rsidRPr="00E36F2F">
        <w:rPr>
          <w:rFonts w:ascii="Sylfaen" w:hAnsi="Sylfaen"/>
          <w:sz w:val="24"/>
          <w:szCs w:val="24"/>
          <w:lang w:val="ka-GE"/>
        </w:rPr>
        <w:t xml:space="preserve">დადასტურებული </w:t>
      </w:r>
      <w:r w:rsidRPr="00E36F2F">
        <w:rPr>
          <w:rFonts w:ascii="Sylfaen" w:hAnsi="Sylfaen"/>
          <w:sz w:val="24"/>
          <w:szCs w:val="24"/>
          <w:lang w:val="ka-GE"/>
        </w:rPr>
        <w:t xml:space="preserve">უნარის მქონე პრეპარატებთან </w:t>
      </w:r>
      <w:r w:rsidR="0064354E" w:rsidRPr="00E36F2F">
        <w:rPr>
          <w:rFonts w:ascii="Sylfaen" w:hAnsi="Sylfaen"/>
          <w:sz w:val="24"/>
          <w:szCs w:val="24"/>
          <w:lang w:val="ka-GE"/>
        </w:rPr>
        <w:t>კომბინაციაში</w:t>
      </w:r>
      <w:r w:rsidRPr="00E36F2F">
        <w:rPr>
          <w:rFonts w:ascii="Sylfaen" w:hAnsi="Sylfaen"/>
          <w:sz w:val="24"/>
          <w:szCs w:val="24"/>
          <w:lang w:val="ka-GE"/>
        </w:rPr>
        <w:t>, როგორიცაა ანთების საწინააღმდეგო არასტეროიდული საშუალებები, კორტიკოსტეროიდები ან პერორალური ბისფოსფონატები</w:t>
      </w:r>
      <w:r w:rsidR="0064354E">
        <w:rPr>
          <w:rFonts w:ascii="Sylfaen" w:hAnsi="Sylfaen"/>
          <w:sz w:val="24"/>
          <w:szCs w:val="24"/>
          <w:lang w:val="ka-GE"/>
        </w:rPr>
        <w:t>, იმ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პაციენტებში, რომლებიც ღებულობენ ანტიკოაგულანტებ</w:t>
      </w:r>
      <w:r w:rsidR="0064354E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და პაციენტებში &lt; 50,000/მმ</w:t>
      </w:r>
      <w:r w:rsidRPr="00E36F2F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E36F2F">
        <w:rPr>
          <w:rFonts w:ascii="Sylfaen" w:hAnsi="Sylfaen"/>
          <w:sz w:val="24"/>
          <w:szCs w:val="24"/>
          <w:lang w:val="ka-GE"/>
        </w:rPr>
        <w:t xml:space="preserve"> თრომბოციტებით (50</w:t>
      </w:r>
      <w:r w:rsidRPr="00522B41">
        <w:rPr>
          <w:rFonts w:ascii="Sylfaen" w:hAnsi="Sylfaen"/>
          <w:sz w:val="24"/>
          <w:szCs w:val="24"/>
          <w:lang w:val="ka-GE"/>
        </w:rPr>
        <w:t>x 10</w:t>
      </w:r>
      <w:r w:rsidRPr="00522B41">
        <w:rPr>
          <w:rFonts w:ascii="Sylfaen" w:hAnsi="Sylfaen"/>
          <w:sz w:val="24"/>
          <w:szCs w:val="24"/>
          <w:vertAlign w:val="superscript"/>
          <w:lang w:val="ka-GE"/>
        </w:rPr>
        <w:t>9</w:t>
      </w:r>
      <w:r w:rsidRPr="00522B41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/>
          <w:sz w:val="24"/>
          <w:szCs w:val="24"/>
          <w:lang w:val="ka-GE"/>
        </w:rPr>
        <w:t>ლ) (</w:t>
      </w:r>
      <w:r w:rsidR="0064354E">
        <w:rPr>
          <w:rFonts w:ascii="Sylfaen" w:hAnsi="Sylfaen"/>
          <w:sz w:val="24"/>
          <w:szCs w:val="24"/>
          <w:lang w:val="ka-GE"/>
        </w:rPr>
        <w:t>იხილეთ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64354E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სხვა სამკურნალო საშუალებებთან ურთიერთქმედება და სხვა ფორმის ურთიერთქმედებანი</w:t>
      </w:r>
      <w:r w:rsidR="0064354E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  <w:r w:rsidR="0064354E">
        <w:rPr>
          <w:rFonts w:ascii="Sylfaen" w:hAnsi="Sylfaen"/>
          <w:sz w:val="24"/>
          <w:szCs w:val="24"/>
          <w:lang w:val="ka-GE"/>
        </w:rPr>
        <w:t xml:space="preserve"> </w:t>
      </w:r>
    </w:p>
    <w:p w14:paraId="5558CE98" w14:textId="77777777" w:rsidR="00BD4E7B" w:rsidRPr="00E36F2F" w:rsidRDefault="00BD4E7B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4AFA8B83" w14:textId="2EA2E90F" w:rsidR="00BD4E7B" w:rsidRPr="00E36F2F" w:rsidRDefault="00BD4E7B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დარღვევები</w:t>
      </w:r>
      <w:r w:rsidR="0064354E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64354E" w:rsidRPr="00E36F2F">
        <w:rPr>
          <w:rFonts w:ascii="Sylfaen" w:hAnsi="Sylfaen"/>
          <w:sz w:val="24"/>
          <w:szCs w:val="24"/>
          <w:u w:val="single"/>
          <w:lang w:val="ka-GE"/>
        </w:rPr>
        <w:t>კანის</w:t>
      </w:r>
      <w:r w:rsidR="0064354E">
        <w:rPr>
          <w:rFonts w:ascii="Sylfaen" w:hAnsi="Sylfaen"/>
          <w:sz w:val="24"/>
          <w:szCs w:val="24"/>
          <w:u w:val="single"/>
          <w:lang w:val="ka-GE"/>
        </w:rPr>
        <w:t xml:space="preserve"> მხრივ</w:t>
      </w:r>
    </w:p>
    <w:p w14:paraId="08C708D2" w14:textId="274B36AC" w:rsidR="00BD4E7B" w:rsidRPr="00E36F2F" w:rsidRDefault="004066A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ზენოთი მკურნალობის დროს შეიძლება გამოვლინდეს კანზე გამონაყარი. შემთხვევათა უმრავლესობაშ</w:t>
      </w:r>
      <w:r w:rsidR="00522B41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გამონაყარი სპონტანურად ალაგდება. მკურნალობის შეწყვეტის აუცილებლობის შემთხვევაში, მკურნალობა შეიძლება განახლდეს გამონაყარის ალაგების შემდეგ, უფრო დაბალი დოზით და დოზის თანდათანობითი მომატებით. მძიმე შემთხვევებში, მკურნალობის განახლებისას ხან</w:t>
      </w:r>
      <w:r w:rsidR="00522B41">
        <w:rPr>
          <w:rFonts w:ascii="Sylfaen" w:hAnsi="Sylfaen" w:cs="Sylfaen"/>
          <w:sz w:val="24"/>
          <w:szCs w:val="24"/>
          <w:lang w:val="ka-GE"/>
        </w:rPr>
        <w:t>მ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ოკლე პერიოდით შეიძლება </w:t>
      </w:r>
      <w:r w:rsidR="00522B41">
        <w:rPr>
          <w:rFonts w:ascii="Sylfaen" w:hAnsi="Sylfaen" w:cs="Sylfaen"/>
          <w:sz w:val="24"/>
          <w:szCs w:val="24"/>
          <w:lang w:val="ka-GE"/>
        </w:rPr>
        <w:t xml:space="preserve">ამ პრეპარატის </w:t>
      </w:r>
      <w:r w:rsidRPr="00E36F2F">
        <w:rPr>
          <w:rFonts w:ascii="Sylfaen" w:hAnsi="Sylfaen" w:cs="Sylfaen"/>
          <w:sz w:val="24"/>
          <w:szCs w:val="24"/>
          <w:lang w:val="ka-GE"/>
        </w:rPr>
        <w:t>პერორალურ სტეროიდებ</w:t>
      </w:r>
      <w:r w:rsidR="00522B41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22B41">
        <w:rPr>
          <w:rFonts w:ascii="Sylfaen" w:hAnsi="Sylfaen" w:cs="Sylfaen"/>
          <w:sz w:val="24"/>
          <w:szCs w:val="24"/>
          <w:lang w:val="ka-GE"/>
        </w:rPr>
        <w:t xml:space="preserve">კომბინაციაში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გამოყენება. გამოვლინდა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522B41">
        <w:rPr>
          <w:rFonts w:ascii="Sylfaen" w:hAnsi="Sylfaen"/>
          <w:sz w:val="24"/>
          <w:szCs w:val="24"/>
          <w:lang w:val="ka-GE"/>
        </w:rPr>
        <w:t xml:space="preserve">კანის </w:t>
      </w:r>
      <w:r w:rsidR="00522B41">
        <w:rPr>
          <w:rFonts w:ascii="Sylfaen" w:hAnsi="Sylfaen"/>
          <w:sz w:val="24"/>
          <w:szCs w:val="24"/>
          <w:lang w:val="ka-GE"/>
        </w:rPr>
        <w:lastRenderedPageBreak/>
        <w:t xml:space="preserve">მხრივ </w:t>
      </w:r>
      <w:r w:rsidRPr="00E36F2F">
        <w:rPr>
          <w:rFonts w:ascii="Sylfaen" w:hAnsi="Sylfaen" w:cs="Sylfaen"/>
          <w:sz w:val="24"/>
          <w:szCs w:val="24"/>
          <w:lang w:val="ka-GE"/>
        </w:rPr>
        <w:t>მწვავე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(SCAR), </w:t>
      </w:r>
      <w:r w:rsidRPr="00E36F2F">
        <w:rPr>
          <w:rFonts w:ascii="Sylfaen" w:hAnsi="Sylfaen" w:cs="Sylfaen"/>
          <w:sz w:val="24"/>
          <w:szCs w:val="24"/>
          <w:lang w:val="ka-GE"/>
        </w:rPr>
        <w:t>სტივენ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(SJS), </w:t>
      </w:r>
      <w:r w:rsidRPr="00E36F2F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ნეკროლიზისა</w:t>
      </w:r>
      <w:r w:rsidRPr="00E36F2F">
        <w:rPr>
          <w:rFonts w:ascii="Sylfaen" w:hAnsi="Sylfaen"/>
          <w:sz w:val="24"/>
          <w:szCs w:val="24"/>
          <w:lang w:val="ka-GE"/>
        </w:rPr>
        <w:t xml:space="preserve"> (TEN)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ეოზინოფილიი</w:t>
      </w:r>
      <w:r w:rsidR="0034157B">
        <w:rPr>
          <w:rFonts w:ascii="Sylfaen" w:hAnsi="Sylfaen" w:cs="Sylfaen"/>
          <w:sz w:val="24"/>
          <w:szCs w:val="24"/>
          <w:lang w:val="ka-GE"/>
        </w:rPr>
        <w:t>თ</w:t>
      </w:r>
      <w:r w:rsidRPr="00E36F2F">
        <w:rPr>
          <w:rFonts w:ascii="Sylfaen" w:hAnsi="Sylfaen" w:cs="Sylfaen"/>
          <w:sz w:val="24"/>
          <w:szCs w:val="24"/>
          <w:lang w:val="ka-GE"/>
        </w:rPr>
        <w:t>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="000A0993">
        <w:rPr>
          <w:rFonts w:ascii="Sylfaen" w:hAnsi="Sylfaen" w:cs="Sylfaen"/>
          <w:sz w:val="24"/>
          <w:szCs w:val="24"/>
          <w:lang w:val="ka-GE"/>
        </w:rPr>
        <w:t>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>წამლისმიერი</w:t>
      </w:r>
      <w:r w:rsidR="0034157B">
        <w:rPr>
          <w:rFonts w:ascii="Sylfaen" w:hAnsi="Sylfaen"/>
          <w:sz w:val="24"/>
          <w:szCs w:val="24"/>
          <w:lang w:val="ka-GE"/>
        </w:rPr>
        <w:t xml:space="preserve"> </w:t>
      </w:r>
      <w:r w:rsidR="000A0993" w:rsidRPr="00E36F2F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0A0993">
        <w:rPr>
          <w:rFonts w:ascii="Sylfaen" w:hAnsi="Sylfaen" w:cs="Sylfaen"/>
          <w:sz w:val="24"/>
          <w:szCs w:val="24"/>
          <w:lang w:val="ka-GE"/>
        </w:rPr>
        <w:t>ს</w:t>
      </w:r>
      <w:r w:rsidR="000A0993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(DRESS) </w:t>
      </w:r>
      <w:r w:rsidRPr="00E36F2F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ყოფილიყო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სიცოცხლისთვის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0A0993">
        <w:rPr>
          <w:rFonts w:ascii="Sylfaen" w:hAnsi="Sylfaen" w:cs="Sylfaen"/>
          <w:sz w:val="24"/>
          <w:szCs w:val="24"/>
          <w:lang w:val="ka-GE"/>
        </w:rPr>
        <w:t>სახიფათო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ფატალური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="000A0993">
        <w:rPr>
          <w:rFonts w:ascii="Sylfaen" w:hAnsi="Sylfaen"/>
          <w:sz w:val="24"/>
          <w:szCs w:val="24"/>
          <w:lang w:val="ka-GE"/>
        </w:rPr>
        <w:t xml:space="preserve">კანის მხრივ </w:t>
      </w:r>
      <w:r w:rsidR="000A0993" w:rsidRPr="00E36F2F">
        <w:rPr>
          <w:rFonts w:ascii="Sylfaen" w:hAnsi="Sylfaen" w:cs="Sylfaen"/>
          <w:sz w:val="24"/>
          <w:szCs w:val="24"/>
          <w:lang w:val="ka-GE"/>
        </w:rPr>
        <w:t>ნებისმიერ მწვავე</w:t>
      </w:r>
      <w:r w:rsidR="000A0993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0A0993" w:rsidRPr="00E36F2F">
        <w:rPr>
          <w:rFonts w:ascii="Sylfaen" w:hAnsi="Sylfaen" w:cs="Sylfaen"/>
          <w:sz w:val="24"/>
          <w:szCs w:val="24"/>
          <w:lang w:val="ka-GE"/>
        </w:rPr>
        <w:t>გვერდით</w:t>
      </w:r>
      <w:r w:rsidR="000A0993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0A0993" w:rsidRPr="00E36F2F">
        <w:rPr>
          <w:rFonts w:ascii="Sylfaen" w:hAnsi="Sylfaen" w:cs="Sylfaen"/>
          <w:sz w:val="24"/>
          <w:szCs w:val="24"/>
          <w:lang w:val="ka-GE"/>
        </w:rPr>
        <w:t>რეაქცი</w:t>
      </w:r>
      <w:r w:rsidR="000A0993">
        <w:rPr>
          <w:rFonts w:ascii="Sylfaen" w:hAnsi="Sylfaen" w:cs="Sylfaen"/>
          <w:sz w:val="24"/>
          <w:szCs w:val="24"/>
          <w:lang w:val="ka-GE"/>
        </w:rPr>
        <w:t>ა</w:t>
      </w:r>
      <w:r w:rsidRPr="00E36F2F">
        <w:rPr>
          <w:rFonts w:ascii="Sylfaen" w:hAnsi="Sylfaen" w:cs="Sylfaen"/>
          <w:sz w:val="24"/>
          <w:szCs w:val="24"/>
          <w:lang w:val="ka-GE"/>
        </w:rPr>
        <w:t>ზე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0A0993" w:rsidRPr="00E36F2F">
        <w:rPr>
          <w:rFonts w:ascii="Sylfaen" w:hAnsi="Sylfaen" w:cs="Sylfaen"/>
          <w:sz w:val="24"/>
          <w:szCs w:val="24"/>
          <w:lang w:val="ka-GE"/>
        </w:rPr>
        <w:t>SCAR</w:t>
      </w:r>
      <w:r w:rsidR="000A0993">
        <w:rPr>
          <w:rFonts w:ascii="Sylfaen" w:hAnsi="Sylfaen" w:cs="Sylfaen"/>
          <w:sz w:val="24"/>
          <w:szCs w:val="24"/>
          <w:lang w:val="ka-GE"/>
        </w:rPr>
        <w:t>)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ეჭვის </w:t>
      </w:r>
      <w:r w:rsidR="000A0993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, ზენოთი მკურნალობა დაუყოვნებლივ უნდა შეწყდეს და </w:t>
      </w:r>
      <w:r w:rsidR="000A0993">
        <w:rPr>
          <w:rFonts w:ascii="Sylfaen" w:hAnsi="Sylfaen" w:cs="Sylfaen"/>
          <w:sz w:val="24"/>
          <w:szCs w:val="24"/>
          <w:lang w:val="ka-GE"/>
        </w:rPr>
        <w:t>აღარ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განახლდეს. 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დანიშვნის მომენტისათვის, პაციენტი </w:t>
      </w:r>
      <w:r w:rsidR="000A0993" w:rsidRPr="00E36F2F">
        <w:rPr>
          <w:rFonts w:ascii="Sylfaen" w:hAnsi="Sylfaen" w:cs="Sylfaen"/>
          <w:sz w:val="24"/>
          <w:szCs w:val="24"/>
          <w:lang w:val="ka-GE"/>
        </w:rPr>
        <w:t xml:space="preserve">უნდა იყოს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გაფრთხილებული კანის მძიმე რეაქციების ნიშნებისა და სიმპტომების შესაძლო განვითარების შესახებ, აუცილებელია მათი მკაცრი მონიტორინგი. 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6AA06CD" w14:textId="77777777" w:rsidR="004066AD" w:rsidRPr="00E36F2F" w:rsidRDefault="004066A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3D3CE3F" w14:textId="77777777" w:rsidR="004066AD" w:rsidRPr="00E36F2F" w:rsidRDefault="004066A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ჰიპერმგრძნობელობის რეაქციები</w:t>
      </w:r>
    </w:p>
    <w:p w14:paraId="7F9C36AD" w14:textId="0BE577C9" w:rsidR="004066AD" w:rsidRPr="00E36F2F" w:rsidRDefault="004066A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დეფერასიროქსით </w:t>
      </w:r>
      <w:r w:rsidR="000A0993">
        <w:rPr>
          <w:rFonts w:ascii="Sylfaen" w:hAnsi="Sylfaen" w:cs="Sylfaen"/>
          <w:sz w:val="24"/>
          <w:szCs w:val="24"/>
          <w:lang w:val="ka-GE"/>
        </w:rPr>
        <w:t>ნამკურნალებ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პაციენტებში აღინიშნა ჰიპერმგრძნობელობის მძიმე შემთხვევები (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როგორიცაა </w:t>
      </w:r>
      <w:r w:rsidRPr="00E36F2F">
        <w:rPr>
          <w:rFonts w:ascii="Sylfaen" w:hAnsi="Sylfaen" w:cs="Sylfaen"/>
          <w:sz w:val="24"/>
          <w:szCs w:val="24"/>
          <w:lang w:val="ka-GE"/>
        </w:rPr>
        <w:t>ანაფილაქსია და ანგიოედემა). უმრავლეს შემთხვევაში რეაქციები მკურნალობის პირველი თვის განმავლობაში გამოლინდა (</w:t>
      </w:r>
      <w:r w:rsidR="000A0993">
        <w:rPr>
          <w:rFonts w:ascii="Sylfaen" w:hAnsi="Sylfaen" w:cs="Sylfaen"/>
          <w:sz w:val="24"/>
          <w:szCs w:val="24"/>
          <w:lang w:val="ka-GE"/>
        </w:rPr>
        <w:t>იხილეთ პუნქტი „</w:t>
      </w:r>
      <w:r w:rsidRPr="00E36F2F">
        <w:rPr>
          <w:rFonts w:ascii="Sylfaen" w:hAnsi="Sylfaen" w:cs="Sylfaen"/>
          <w:sz w:val="24"/>
          <w:szCs w:val="24"/>
          <w:lang w:val="ka-GE"/>
        </w:rPr>
        <w:t>გვერდითი მოვლენები</w:t>
      </w:r>
      <w:r w:rsidR="000A0993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აღნიშნული რეაქციების განვითარების შემთხვევაში, ზენოს მიღება უნდა შეწყდეს და დაიწყოს შესაფერისი მკურნალობა. დეფერასიროქსის განახლება არ შეიძლება 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რომლებსაც </w:t>
      </w:r>
      <w:r w:rsidR="00D65DC0" w:rsidRPr="00E36F2F">
        <w:rPr>
          <w:rFonts w:ascii="Sylfaen" w:hAnsi="Sylfaen" w:cs="Sylfaen"/>
          <w:sz w:val="24"/>
          <w:szCs w:val="24"/>
          <w:lang w:val="ka-GE"/>
        </w:rPr>
        <w:t>გან</w:t>
      </w:r>
      <w:r w:rsidR="000A0993">
        <w:rPr>
          <w:rFonts w:ascii="Sylfaen" w:hAnsi="Sylfaen" w:cs="Sylfaen"/>
          <w:sz w:val="24"/>
          <w:szCs w:val="24"/>
          <w:lang w:val="ka-GE"/>
        </w:rPr>
        <w:t>უ</w:t>
      </w:r>
      <w:r w:rsidR="00D65DC0" w:rsidRPr="00E36F2F">
        <w:rPr>
          <w:rFonts w:ascii="Sylfaen" w:hAnsi="Sylfaen" w:cs="Sylfaen"/>
          <w:sz w:val="24"/>
          <w:szCs w:val="24"/>
          <w:lang w:val="ka-GE"/>
        </w:rPr>
        <w:t>ვითარდათ ჰიპერმგრძნობელობის რეაქცია, ანაფილაქსიური შოკის რისკის არსებობის გამო (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იხილეთ პუნქტი </w:t>
      </w:r>
      <w:r w:rsidR="00D65DC0" w:rsidRPr="00E36F2F">
        <w:rPr>
          <w:rFonts w:ascii="Sylfaen" w:hAnsi="Sylfaen" w:cs="Sylfaen"/>
          <w:sz w:val="24"/>
          <w:szCs w:val="24"/>
          <w:lang w:val="ka-GE"/>
        </w:rPr>
        <w:t xml:space="preserve">„უკუჩვენებები“). </w:t>
      </w:r>
    </w:p>
    <w:p w14:paraId="26EA8B5A" w14:textId="77777777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EF0C2F5" w14:textId="77777777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მხედველობა და სმენა</w:t>
      </w:r>
    </w:p>
    <w:p w14:paraId="4573DA84" w14:textId="184A0F9C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სმენითი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სმენის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მხედველობითი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ბროლის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შემღვრევა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დროს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იხილეთ </w:t>
      </w:r>
      <w:r w:rsidR="000A0993">
        <w:rPr>
          <w:rFonts w:ascii="Sylfaen" w:hAnsi="Sylfaen" w:cs="Sylfaen"/>
          <w:sz w:val="24"/>
          <w:szCs w:val="24"/>
          <w:lang w:val="ka-GE"/>
        </w:rPr>
        <w:t xml:space="preserve">პუნქტი </w:t>
      </w:r>
      <w:r w:rsidRPr="00E36F2F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“). </w:t>
      </w:r>
      <w:r w:rsidRPr="00E36F2F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სმენის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მხედველობის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შემოწმება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შემდგომ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რეგულარული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ინტერვალებით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ყოველ</w:t>
      </w:r>
      <w:r w:rsidRPr="00E36F2F">
        <w:rPr>
          <w:rFonts w:ascii="Sylfaen" w:hAnsi="Sylfaen"/>
          <w:sz w:val="24"/>
          <w:szCs w:val="24"/>
          <w:lang w:val="ka-GE"/>
        </w:rPr>
        <w:t xml:space="preserve"> 12 </w:t>
      </w:r>
      <w:r w:rsidRPr="00E36F2F">
        <w:rPr>
          <w:rFonts w:ascii="Sylfaen" w:hAnsi="Sylfaen" w:cs="Sylfaen"/>
          <w:sz w:val="24"/>
          <w:szCs w:val="24"/>
          <w:lang w:val="ka-GE"/>
        </w:rPr>
        <w:t>თვეში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ერთხელ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  <w:r w:rsidRPr="00E36F2F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დაფიქსირების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განხილვა. </w:t>
      </w:r>
    </w:p>
    <w:p w14:paraId="0892C58F" w14:textId="77777777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1B1BCFE" w14:textId="45FAD6AC" w:rsidR="00D65DC0" w:rsidRPr="00E36F2F" w:rsidRDefault="000A0993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დარღვევები</w:t>
      </w:r>
      <w:r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r w:rsidR="00D65DC0" w:rsidRPr="00E36F2F">
        <w:rPr>
          <w:rFonts w:ascii="Sylfaen" w:hAnsi="Sylfaen" w:cs="Sylfaen"/>
          <w:sz w:val="24"/>
          <w:szCs w:val="24"/>
          <w:u w:val="single"/>
          <w:lang w:val="ka-GE"/>
        </w:rPr>
        <w:t xml:space="preserve">სისხლის მხრივ </w:t>
      </w:r>
    </w:p>
    <w:p w14:paraId="1AAC1F0A" w14:textId="347A243C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პოსტ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მარკეტინგული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ანგარიშებში დეფერასიროქსით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0A0993">
        <w:rPr>
          <w:rFonts w:ascii="Sylfaen" w:hAnsi="Sylfaen" w:cs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0A0993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ლეიკოპენიის, თრომბოციტოპენიის</w:t>
      </w:r>
      <w:r w:rsidR="008053A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ან პანციტოპენიის </w:t>
      </w:r>
      <w:r w:rsidR="008053AC">
        <w:rPr>
          <w:rFonts w:ascii="Sylfaen" w:hAnsi="Sylfaen" w:cs="Sylfaen"/>
          <w:sz w:val="24"/>
          <w:szCs w:val="24"/>
          <w:lang w:val="ka-GE"/>
        </w:rPr>
        <w:t xml:space="preserve">(ან აღნიშნული ციტოპენიების გართულების) </w:t>
      </w:r>
      <w:r w:rsidRPr="00E36F2F">
        <w:rPr>
          <w:rFonts w:ascii="Sylfaen" w:hAnsi="Sylfaen" w:cs="Sylfaen"/>
          <w:sz w:val="24"/>
          <w:szCs w:val="24"/>
          <w:lang w:val="ka-GE"/>
        </w:rPr>
        <w:t>და გართულებული ანემიის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ამ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უმრავლესობას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ადრეც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აღენიშნებოდათ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ჰემატოლოგიური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დაავადებები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რაც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ხშირად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ძვლის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ტვინის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უკმარისობას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მიუხედავად ამისა, ხელშემწყობი ან დამამძიმებელი როლის გამორიცხვა არ შეიძლება.</w:t>
      </w:r>
      <w:r w:rsidR="008053AC">
        <w:rPr>
          <w:rFonts w:ascii="Sylfaen" w:hAnsi="Sylfaen" w:cs="Sylfaen"/>
          <w:sz w:val="24"/>
          <w:szCs w:val="24"/>
          <w:lang w:val="ka-GE"/>
        </w:rPr>
        <w:t xml:space="preserve"> იმ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რომლებსაც განუვითარდათ დაუდგენელი ციტოპენია, მიზანშეწონილია მკურნალობის შეწყვეტა. </w:t>
      </w:r>
    </w:p>
    <w:p w14:paraId="582F700A" w14:textId="77777777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EEA2353" w14:textId="77777777" w:rsidR="00D65DC0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სხვა ფაქტორები</w:t>
      </w:r>
    </w:p>
    <w:p w14:paraId="6759EC02" w14:textId="050637F7" w:rsidR="006B1ECA" w:rsidRPr="00E36F2F" w:rsidRDefault="00D65DC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lastRenderedPageBreak/>
        <w:t>თერაპიის მიმართ პაციენტის საპასუხო რეაქციის შეფასების მიზნით რეკომენდებულია შრატ</w:t>
      </w:r>
      <w:r w:rsidR="008053AC">
        <w:rPr>
          <w:rFonts w:ascii="Sylfaen" w:hAnsi="Sylfaen" w:cs="Sylfaen"/>
          <w:sz w:val="24"/>
          <w:szCs w:val="24"/>
          <w:lang w:val="ka-GE"/>
        </w:rPr>
        <w:t>შ</w:t>
      </w:r>
      <w:r w:rsidRPr="00E36F2F">
        <w:rPr>
          <w:rFonts w:ascii="Sylfaen" w:hAnsi="Sylfaen" w:cs="Sylfaen"/>
          <w:sz w:val="24"/>
          <w:szCs w:val="24"/>
          <w:lang w:val="ka-GE"/>
        </w:rPr>
        <w:t>ი ფერ</w:t>
      </w:r>
      <w:r w:rsidR="008053AC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 w:cs="Sylfaen"/>
          <w:sz w:val="24"/>
          <w:szCs w:val="24"/>
          <w:lang w:val="ka-GE"/>
        </w:rPr>
        <w:t>ტინის</w:t>
      </w:r>
      <w:r w:rsidR="008053AC">
        <w:rPr>
          <w:rFonts w:ascii="Sylfaen" w:hAnsi="Sylfaen" w:cs="Sylfaen"/>
          <w:sz w:val="24"/>
          <w:szCs w:val="24"/>
          <w:lang w:val="ka-GE"/>
        </w:rPr>
        <w:t xml:space="preserve"> დონის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მონიტორინგი თვეში ერთხელ (იხ</w:t>
      </w:r>
      <w:r w:rsidR="008053AC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053AC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დოზირება და მიღების წესი</w:t>
      </w:r>
      <w:r w:rsidR="008053AC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>). იმ შემთხვევაში, თუ შრატ</w:t>
      </w:r>
      <w:r w:rsidR="008053AC">
        <w:rPr>
          <w:rFonts w:ascii="Sylfaen" w:hAnsi="Sylfaen" w:cs="Sylfaen"/>
          <w:sz w:val="24"/>
          <w:szCs w:val="24"/>
          <w:lang w:val="ka-GE"/>
        </w:rPr>
        <w:t>შ</w:t>
      </w:r>
      <w:r w:rsidRPr="00E36F2F">
        <w:rPr>
          <w:rFonts w:ascii="Sylfaen" w:hAnsi="Sylfaen" w:cs="Sylfaen"/>
          <w:sz w:val="24"/>
          <w:szCs w:val="24"/>
          <w:lang w:val="ka-GE"/>
        </w:rPr>
        <w:t>ი ფერიტინი მუდმივად არის &lt; 500 მკგ/ლ (ტრანსფუზიული რკინით გადატვირთვის დროს) ამ &lt;300 მკგ/ლ (</w:t>
      </w:r>
      <w:r w:rsidR="00363A58">
        <w:rPr>
          <w:rFonts w:ascii="Sylfaen" w:hAnsi="Sylfaen"/>
          <w:sz w:val="24"/>
          <w:szCs w:val="24"/>
          <w:lang w:val="ka-GE"/>
        </w:rPr>
        <w:t xml:space="preserve">არატრანსფუზიული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თალასემიის სინდრომი დროს), მიზანშეწონილია მკურნალობის შეწყვეტა. </w:t>
      </w:r>
    </w:p>
    <w:p w14:paraId="7FC00627" w14:textId="6491BF54" w:rsidR="00D65DC0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შრატ</w:t>
      </w:r>
      <w:r w:rsidR="00F238C6">
        <w:rPr>
          <w:rFonts w:ascii="Sylfaen" w:hAnsi="Sylfaen" w:cs="Sylfaen"/>
          <w:sz w:val="24"/>
          <w:szCs w:val="24"/>
          <w:lang w:val="ka-GE"/>
        </w:rPr>
        <w:t>შ</w:t>
      </w:r>
      <w:r w:rsidRPr="00E36F2F">
        <w:rPr>
          <w:rFonts w:ascii="Sylfaen" w:hAnsi="Sylfaen" w:cs="Sylfaen"/>
          <w:sz w:val="24"/>
          <w:szCs w:val="24"/>
          <w:lang w:val="ka-GE"/>
        </w:rPr>
        <w:t>ი კრეატინინი</w:t>
      </w:r>
      <w:r w:rsidR="00F238C6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>, შრატ</w:t>
      </w:r>
      <w:r w:rsidR="00F238C6">
        <w:rPr>
          <w:rFonts w:ascii="Sylfaen" w:hAnsi="Sylfaen" w:cs="Sylfaen"/>
          <w:sz w:val="24"/>
          <w:szCs w:val="24"/>
          <w:lang w:val="ka-GE"/>
        </w:rPr>
        <w:t>შ</w:t>
      </w:r>
      <w:r w:rsidRPr="00E36F2F">
        <w:rPr>
          <w:rFonts w:ascii="Sylfaen" w:hAnsi="Sylfaen" w:cs="Sylfaen"/>
          <w:sz w:val="24"/>
          <w:szCs w:val="24"/>
          <w:lang w:val="ka-GE"/>
        </w:rPr>
        <w:t>ი ფერიტინისა და შრატ</w:t>
      </w:r>
      <w:r w:rsidR="00F238C6">
        <w:rPr>
          <w:rFonts w:ascii="Sylfaen" w:hAnsi="Sylfaen" w:cs="Sylfaen"/>
          <w:sz w:val="24"/>
          <w:szCs w:val="24"/>
          <w:lang w:val="ka-GE"/>
        </w:rPr>
        <w:t>შ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ი ტრანსამინაზების ანალიზის შედეგები უნდა ჩაიწეროს და რეგულარულად შეფასდეს. </w:t>
      </w:r>
    </w:p>
    <w:p w14:paraId="04B908EC" w14:textId="00AA2728" w:rsidR="006B1ECA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ორ კლინიკურ კვლევაში, დეფერასიროქსით </w:t>
      </w:r>
      <w:r w:rsidR="00F238C6">
        <w:rPr>
          <w:rFonts w:ascii="Sylfaen" w:hAnsi="Sylfaen" w:cs="Sylfaen"/>
          <w:sz w:val="24"/>
          <w:szCs w:val="24"/>
          <w:lang w:val="ka-GE"/>
        </w:rPr>
        <w:t>ნამკურნალევი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5 წლამდე ასაკის პედიატრიული პაციენტების ზრდა და სქესობრივი განვითარება არ შეცვლილა (</w:t>
      </w:r>
      <w:r w:rsidR="00F238C6">
        <w:rPr>
          <w:rFonts w:ascii="Sylfaen" w:hAnsi="Sylfaen" w:cs="Sylfaen"/>
          <w:sz w:val="24"/>
          <w:szCs w:val="24"/>
          <w:lang w:val="ka-GE"/>
        </w:rPr>
        <w:t>იხილეთ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238C6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გვერდითი მოვლენები</w:t>
      </w:r>
      <w:r w:rsidR="00F238C6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>). თუმცა, ზოგადი უსაფრთხოების მიზნებისათვის, ტრანსფუზიული რკინით გადატვირ</w:t>
      </w:r>
      <w:r w:rsidR="00B0383E">
        <w:rPr>
          <w:rFonts w:ascii="Sylfaen" w:hAnsi="Sylfaen" w:cs="Sylfaen"/>
          <w:sz w:val="24"/>
          <w:szCs w:val="24"/>
          <w:lang w:val="ka-GE"/>
        </w:rPr>
        <w:t>თ</w:t>
      </w:r>
      <w:r w:rsidRPr="00E36F2F">
        <w:rPr>
          <w:rFonts w:ascii="Sylfaen" w:hAnsi="Sylfaen" w:cs="Sylfaen"/>
          <w:sz w:val="24"/>
          <w:szCs w:val="24"/>
          <w:lang w:val="ka-GE"/>
        </w:rPr>
        <w:t>ვის მქონე პედიატრიული პაციენტების მართვისას აუცილებელია სხეულის წონი</w:t>
      </w:r>
      <w:r w:rsidR="00A80001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>, სიმაღლისა და სქესობრივი განვითარების მონიტორინგი მკურნალობის დაწყებამდე და რეგულარული ინტერვალებით (12 თვეში ერთხელ). რკინით მძიმე გადატვირთვის დადასტურებული გართულება არის გულის დისფუნქცია. რკინით მძიმე გადატვირთვის მქონე პაციენტებში,</w:t>
      </w:r>
      <w:r w:rsidR="00A8000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ზენოთი  ხანგრძლივი მკურნალობის დროს აუცილებელია გულის ფუნქციის მონიტორინგი. </w:t>
      </w:r>
    </w:p>
    <w:p w14:paraId="4997F7DC" w14:textId="77777777" w:rsidR="006B1ECA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60CA09D" w14:textId="77777777" w:rsidR="006B1ECA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ფერტილობა, ორსულობა და ლაქტაცია:</w:t>
      </w:r>
    </w:p>
    <w:p w14:paraId="0D7AA43E" w14:textId="5752CC41" w:rsidR="006B1ECA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34FBA602" w14:textId="01203F85" w:rsidR="006B1ECA" w:rsidRPr="00E36F2F" w:rsidRDefault="006B1EC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ორსულობაზე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ზემოქმედებასთან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დაკავშირებით </w:t>
      </w:r>
      <w:r w:rsidR="002C4E9D" w:rsidRPr="00E36F2F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="002C4E9D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4E9D" w:rsidRPr="00E36F2F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="002C4E9D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ცხოველებზე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ჩატარებულმა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აჩვენა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რეპროდუქციული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ტოქსიკურობა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დედისთვის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ტოქსიკურ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დოზებზე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იხილეთ</w:t>
      </w:r>
      <w:r w:rsidR="002C4E9D">
        <w:rPr>
          <w:rFonts w:ascii="Sylfaen" w:hAnsi="Sylfaen" w:cs="Sylfaen"/>
          <w:sz w:val="24"/>
          <w:szCs w:val="24"/>
          <w:lang w:val="ka-GE"/>
        </w:rPr>
        <w:t xml:space="preserve"> პუნქტი </w:t>
      </w:r>
      <w:r w:rsidRPr="00E36F2F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პრეკლინიკური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“). </w:t>
      </w:r>
      <w:r w:rsidRPr="00E36F2F">
        <w:rPr>
          <w:rFonts w:ascii="Sylfaen" w:hAnsi="Sylfaen" w:cs="Sylfaen"/>
          <w:sz w:val="24"/>
          <w:szCs w:val="24"/>
          <w:lang w:val="ka-GE"/>
        </w:rPr>
        <w:t>ადამიანებისათვის პოტენციური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რისკი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</w:p>
    <w:p w14:paraId="351C5925" w14:textId="7D87CDEB" w:rsidR="006B1ECA" w:rsidRPr="00E36F2F" w:rsidRDefault="006B1EC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4E9D">
        <w:rPr>
          <w:rFonts w:ascii="Sylfaen" w:hAnsi="Sylfaen" w:cs="Sylfaen"/>
          <w:sz w:val="24"/>
          <w:szCs w:val="24"/>
          <w:lang w:val="ka-GE"/>
        </w:rPr>
        <w:t>ზომის სახით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ზენოს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დროს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თუ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გარდაუვალი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აუცილებლობით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4E9D">
        <w:rPr>
          <w:rFonts w:ascii="Sylfaen" w:hAnsi="Sylfaen" w:cs="Sylfaen"/>
          <w:sz w:val="24"/>
          <w:szCs w:val="24"/>
          <w:lang w:val="ka-GE"/>
        </w:rPr>
        <w:t>იქნება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გამოწვეული</w:t>
      </w:r>
      <w:r w:rsidRPr="00E36F2F">
        <w:rPr>
          <w:rFonts w:ascii="Sylfaen" w:hAnsi="Sylfaen"/>
          <w:sz w:val="24"/>
          <w:szCs w:val="24"/>
          <w:lang w:val="ka-GE"/>
        </w:rPr>
        <w:t>.</w:t>
      </w:r>
    </w:p>
    <w:p w14:paraId="1B949FAF" w14:textId="0F4706D4" w:rsidR="006B1ECA" w:rsidRPr="00E36F2F" w:rsidRDefault="006B1EC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ზენომ შეიძლება შეამციროს ჰორმონული კონტრაცეპტივების </w:t>
      </w:r>
      <w:r w:rsidR="002C4E9D">
        <w:rPr>
          <w:rFonts w:ascii="Sylfaen" w:hAnsi="Sylfaen"/>
          <w:sz w:val="24"/>
          <w:szCs w:val="24"/>
          <w:lang w:val="ka-GE"/>
        </w:rPr>
        <w:t>ეფექტიანობა</w:t>
      </w:r>
      <w:r w:rsidRPr="00E36F2F">
        <w:rPr>
          <w:rFonts w:ascii="Sylfaen" w:hAnsi="Sylfaen"/>
          <w:sz w:val="24"/>
          <w:szCs w:val="24"/>
          <w:lang w:val="ka-GE"/>
        </w:rPr>
        <w:t xml:space="preserve"> (იხ</w:t>
      </w:r>
      <w:r w:rsidR="002C4E9D">
        <w:rPr>
          <w:rFonts w:ascii="Sylfaen" w:hAnsi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4E9D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სხვა სამკურნალო პრეპარატებთან ურთიერთქმედება და სხვა სახის ურთიერთქმედებანი</w:t>
      </w:r>
      <w:r w:rsidR="002C4E9D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). რეპროდუქციული უნარის </w:t>
      </w:r>
      <w:r w:rsidR="002C4E9D">
        <w:rPr>
          <w:rFonts w:ascii="Sylfaen" w:hAnsi="Sylfaen"/>
          <w:sz w:val="24"/>
          <w:szCs w:val="24"/>
          <w:lang w:val="ka-GE"/>
        </w:rPr>
        <w:t xml:space="preserve">მქონე </w:t>
      </w:r>
      <w:r w:rsidRPr="00E36F2F">
        <w:rPr>
          <w:rFonts w:ascii="Sylfaen" w:hAnsi="Sylfaen"/>
          <w:sz w:val="24"/>
          <w:szCs w:val="24"/>
          <w:lang w:val="ka-GE"/>
        </w:rPr>
        <w:t>ქალებისათვის რეკომენდებულია კონტრაცეფციის დამატებითი ან ალტერნატიული არა-ჰორმონული მეთოდების გამოყენება ზენოთ</w:t>
      </w:r>
      <w:r w:rsidR="002C4E9D">
        <w:rPr>
          <w:rFonts w:ascii="Sylfaen" w:hAnsi="Sylfaen"/>
          <w:sz w:val="24"/>
          <w:szCs w:val="24"/>
          <w:lang w:val="ka-GE"/>
        </w:rPr>
        <w:t>ი</w:t>
      </w:r>
      <w:r w:rsidRPr="00E36F2F">
        <w:rPr>
          <w:rFonts w:ascii="Sylfaen" w:hAnsi="Sylfaen"/>
          <w:sz w:val="24"/>
          <w:szCs w:val="24"/>
          <w:lang w:val="ka-GE"/>
        </w:rPr>
        <w:t xml:space="preserve"> მკურნალობის დროს. </w:t>
      </w:r>
    </w:p>
    <w:p w14:paraId="2FBEBBBD" w14:textId="77777777" w:rsidR="006B1ECA" w:rsidRPr="00E36F2F" w:rsidRDefault="006B1EC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43352038" w14:textId="77777777" w:rsidR="006B1ECA" w:rsidRPr="00E36F2F" w:rsidRDefault="006B1EC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77A8B37C" w14:textId="7CE71A54" w:rsidR="006B1ECA" w:rsidRPr="00E36F2F" w:rsidRDefault="006B1EC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ცხოველებზე ჩატარებულ კვლევებში, დეფერასიროქსი სწრაფად და ინტენსიურად გამოიყოფოდა დედის რძეში. ნაშირზე ეფექტი არ აღინიშნებოდა. არ არის ცნობილი</w:t>
      </w:r>
      <w:r w:rsidR="002C4E9D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გამოიყოფა თუ არა დეფერასიროქსი დედის რძეში. ზენოთი მკურნალობის დროს ძუძუთი კვება რეკომენდებული არ არის. </w:t>
      </w:r>
    </w:p>
    <w:p w14:paraId="1DFA81E0" w14:textId="77777777" w:rsidR="006B1ECA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lastRenderedPageBreak/>
        <w:t xml:space="preserve">ფერტილობა 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</w:p>
    <w:p w14:paraId="2E554285" w14:textId="11A0C36D" w:rsidR="00D65DC0" w:rsidRPr="00E36F2F" w:rsidRDefault="006B1EC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ადამიანებისათვის ფერტილობის შესახებ ინფორმაცია ხელმისაწვდომი არ არის. ცხოველებზე ჩატარებულ კვლევებში, გვერდითი </w:t>
      </w:r>
      <w:r w:rsidR="002C4E9D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მამრისა თუ მდედრის ფერტილობაზე არ გამოვლენილა (იხ</w:t>
      </w:r>
      <w:r w:rsidR="002C4E9D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C4E9D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უსაფრთხოების პრეკლინიკური მონაცემები</w:t>
      </w:r>
      <w:r w:rsidR="002C4E9D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17E5C17C" w14:textId="77777777" w:rsidR="00A25D22" w:rsidRPr="00E36F2F" w:rsidRDefault="00A25D22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43C6B5D" w14:textId="3FA70EDC" w:rsidR="00A25D22" w:rsidRPr="00E36F2F" w:rsidRDefault="00A25D22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ზეგავლენა ავტომობილ</w:t>
      </w:r>
      <w:r w:rsidR="002C4E9D">
        <w:rPr>
          <w:rFonts w:ascii="Sylfaen" w:hAnsi="Sylfaen" w:cs="Sylfaen"/>
          <w:b/>
          <w:sz w:val="24"/>
          <w:szCs w:val="24"/>
          <w:lang w:val="ka-GE"/>
        </w:rPr>
        <w:t>ებ</w:t>
      </w:r>
      <w:r w:rsidRPr="00E36F2F">
        <w:rPr>
          <w:rFonts w:ascii="Sylfaen" w:hAnsi="Sylfaen" w:cs="Sylfaen"/>
          <w:b/>
          <w:sz w:val="24"/>
          <w:szCs w:val="24"/>
          <w:lang w:val="ka-GE"/>
        </w:rPr>
        <w:t xml:space="preserve">ის მართვისა და </w:t>
      </w:r>
      <w:r w:rsidR="002C4E9D">
        <w:rPr>
          <w:rFonts w:ascii="Sylfaen" w:hAnsi="Sylfaen" w:cs="Sylfaen"/>
          <w:b/>
          <w:sz w:val="24"/>
          <w:szCs w:val="24"/>
          <w:lang w:val="ka-GE"/>
        </w:rPr>
        <w:t>მანქანა-დანადგარების გამოყენების</w:t>
      </w:r>
      <w:r w:rsidRPr="00E36F2F">
        <w:rPr>
          <w:rFonts w:ascii="Sylfaen" w:hAnsi="Sylfaen" w:cs="Sylfaen"/>
          <w:b/>
          <w:sz w:val="24"/>
          <w:szCs w:val="24"/>
          <w:lang w:val="ka-GE"/>
        </w:rPr>
        <w:t xml:space="preserve"> უნარზე:</w:t>
      </w:r>
    </w:p>
    <w:p w14:paraId="7CEFCD43" w14:textId="1A261E86" w:rsidR="00A25D22" w:rsidRPr="00E36F2F" w:rsidRDefault="00A25D22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ზენოს მინიმალური ზეგავლენა გააჩნია ავტომობილ</w:t>
      </w:r>
      <w:r w:rsidR="002C4E9D">
        <w:rPr>
          <w:rFonts w:ascii="Sylfaen" w:hAnsi="Sylfaen" w:cs="Sylfaen"/>
          <w:sz w:val="24"/>
          <w:szCs w:val="24"/>
          <w:lang w:val="ka-GE"/>
        </w:rPr>
        <w:t>ებ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ის მართვისა და </w:t>
      </w:r>
      <w:r w:rsidR="002C4E9D">
        <w:rPr>
          <w:rFonts w:ascii="Sylfaen" w:hAnsi="Sylfaen" w:cs="Sylfaen"/>
          <w:sz w:val="24"/>
          <w:szCs w:val="24"/>
          <w:lang w:val="ka-GE"/>
        </w:rPr>
        <w:t>მანქანა-დანადგარების გამოყენების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უნარზე. </w:t>
      </w:r>
      <w:r w:rsidR="002C4E9D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რომლებსაც აღენიშნებათ </w:t>
      </w:r>
      <w:r w:rsidR="002C4E9D">
        <w:rPr>
          <w:rFonts w:ascii="Sylfaen" w:hAnsi="Sylfaen" w:cs="Sylfaen"/>
          <w:sz w:val="24"/>
          <w:szCs w:val="24"/>
          <w:lang w:val="ka-GE"/>
        </w:rPr>
        <w:t>თავბრუსხვევა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, ავტომობილ</w:t>
      </w:r>
      <w:r w:rsidR="002C4E9D">
        <w:rPr>
          <w:rFonts w:ascii="Sylfaen" w:hAnsi="Sylfaen" w:cs="Sylfaen"/>
          <w:sz w:val="24"/>
          <w:szCs w:val="24"/>
          <w:lang w:val="ka-GE"/>
        </w:rPr>
        <w:t>ებ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 xml:space="preserve">ის მართვისა და </w:t>
      </w:r>
      <w:r w:rsidR="002C4E9D">
        <w:rPr>
          <w:rFonts w:ascii="Sylfaen" w:hAnsi="Sylfaen" w:cs="Sylfaen"/>
          <w:sz w:val="24"/>
          <w:szCs w:val="24"/>
          <w:lang w:val="ka-GE"/>
        </w:rPr>
        <w:t>მანქანა-დანადგარების გამოყენების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 xml:space="preserve"> დროს აუცილებელია სიფრთხილის დაცვა (იხ</w:t>
      </w:r>
      <w:r w:rsidR="002C4E9D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 xml:space="preserve"> „გვერდითი მოვლენები“). </w:t>
      </w:r>
    </w:p>
    <w:p w14:paraId="16A2748F" w14:textId="77777777" w:rsidR="004F1824" w:rsidRPr="00E36F2F" w:rsidRDefault="004F182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15E571B" w14:textId="32603824" w:rsidR="004F1824" w:rsidRPr="00E36F2F" w:rsidRDefault="004F1824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  <w:r w:rsidR="00870695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4B4099C0" w14:textId="77777777" w:rsidR="004F1824" w:rsidRPr="00E36F2F" w:rsidRDefault="004F182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უსაფრთხოების პროფილის შეჯამება</w:t>
      </w:r>
    </w:p>
    <w:p w14:paraId="085726CE" w14:textId="680A1D74" w:rsidR="002C69F5" w:rsidRPr="00E36F2F" w:rsidRDefault="004F182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კვლევებში,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რომლებიც ჩატარდა დეფერასიროქსის </w:t>
      </w:r>
      <w:r w:rsidR="00F57C11"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ტაბლეტებით მოზრდილებსა და პედიატრიულ</w:t>
      </w:r>
      <w:r w:rsidR="00870695">
        <w:rPr>
          <w:rFonts w:ascii="Sylfaen" w:hAnsi="Sylfaen" w:cs="Sylfaen"/>
          <w:sz w:val="24"/>
          <w:szCs w:val="24"/>
          <w:lang w:val="ka-GE"/>
        </w:rPr>
        <w:t>ი ასაკის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პაციენტებში, </w:t>
      </w:r>
      <w:r w:rsidR="00870695" w:rsidRPr="00E36F2F">
        <w:rPr>
          <w:rFonts w:ascii="Sylfaen" w:hAnsi="Sylfaen" w:cs="Sylfaen"/>
          <w:sz w:val="24"/>
          <w:szCs w:val="24"/>
          <w:lang w:val="ka-GE"/>
        </w:rPr>
        <w:t>ქრონიკულ</w:t>
      </w:r>
      <w:r w:rsidR="00870695">
        <w:rPr>
          <w:rFonts w:ascii="Sylfaen" w:hAnsi="Sylfaen" w:cs="Sylfaen"/>
          <w:sz w:val="24"/>
          <w:szCs w:val="24"/>
          <w:lang w:val="ka-GE"/>
        </w:rPr>
        <w:t>ი</w:t>
      </w:r>
      <w:r w:rsidR="00870695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70695">
        <w:rPr>
          <w:rFonts w:ascii="Sylfaen" w:hAnsi="Sylfaen" w:cs="Sylfaen"/>
          <w:sz w:val="24"/>
          <w:szCs w:val="24"/>
          <w:lang w:val="ka-GE"/>
        </w:rPr>
        <w:t>მკურნალობის დროს</w:t>
      </w:r>
      <w:r w:rsidR="00870695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ყველაზე ხშირი გვერდითი მოვლენები იყო დარღვევები კუჭ-ნაწლავის მხრივ 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870695">
        <w:rPr>
          <w:rFonts w:ascii="Sylfaen" w:hAnsi="Sylfaen" w:cs="Sylfaen"/>
          <w:sz w:val="24"/>
          <w:szCs w:val="24"/>
          <w:lang w:val="ka-GE"/>
        </w:rPr>
        <w:t>პირღებინება,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2C69F5" w:rsidRPr="00E36F2F">
        <w:rPr>
          <w:rFonts w:ascii="Sylfaen" w:hAnsi="Sylfaen" w:cs="Sylfaen"/>
          <w:sz w:val="24"/>
          <w:szCs w:val="24"/>
          <w:lang w:val="ka-GE"/>
        </w:rPr>
        <w:t>ფაღარათი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მუცლის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კანზე</w:t>
      </w:r>
      <w:r w:rsidR="002C69F5" w:rsidRPr="00E36F2F">
        <w:rPr>
          <w:rFonts w:ascii="Sylfaen" w:hAnsi="Sylfaen"/>
          <w:sz w:val="24"/>
          <w:szCs w:val="24"/>
          <w:lang w:val="ka-GE"/>
        </w:rPr>
        <w:t xml:space="preserve">. ფაღარათი უფრო ხშირად აღინიშნებოდა 2-5 წლის </w:t>
      </w:r>
      <w:r w:rsidR="00870695">
        <w:rPr>
          <w:rFonts w:ascii="Sylfaen" w:hAnsi="Sylfaen"/>
          <w:sz w:val="24"/>
          <w:szCs w:val="24"/>
          <w:lang w:val="ka-GE"/>
        </w:rPr>
        <w:t xml:space="preserve">ასაკის </w:t>
      </w:r>
      <w:r w:rsidR="002C69F5" w:rsidRPr="00E36F2F">
        <w:rPr>
          <w:rFonts w:ascii="Sylfaen" w:hAnsi="Sylfaen"/>
          <w:sz w:val="24"/>
          <w:szCs w:val="24"/>
          <w:lang w:val="ka-GE"/>
        </w:rPr>
        <w:t>პედიატრიულ პაციენტებსა და ხანდაზმულებში.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69F5" w:rsidRPr="00E36F2F">
        <w:rPr>
          <w:rFonts w:ascii="Sylfaen" w:hAnsi="Sylfaen"/>
          <w:sz w:val="24"/>
          <w:szCs w:val="24"/>
          <w:lang w:val="ka-GE"/>
        </w:rPr>
        <w:t xml:space="preserve">არის </w:t>
      </w:r>
      <w:r w:rsidRPr="00E36F2F">
        <w:rPr>
          <w:rFonts w:ascii="Sylfaen" w:hAnsi="Sylfaen" w:cs="Sylfaen"/>
          <w:sz w:val="24"/>
          <w:szCs w:val="24"/>
          <w:lang w:val="ka-GE"/>
        </w:rPr>
        <w:t>დოზა</w:t>
      </w:r>
      <w:r w:rsidR="002C69F5" w:rsidRPr="00E36F2F">
        <w:rPr>
          <w:rFonts w:ascii="Sylfaen" w:hAnsi="Sylfaen" w:cs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დამოკიდებული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2C69F5" w:rsidRPr="00E36F2F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ან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ზომიერი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ხასიათის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870695">
        <w:rPr>
          <w:rFonts w:ascii="Sylfaen" w:hAnsi="Sylfaen"/>
          <w:sz w:val="24"/>
          <w:szCs w:val="24"/>
          <w:lang w:val="ka-GE"/>
        </w:rPr>
        <w:t xml:space="preserve">ზოგადად </w:t>
      </w:r>
      <w:r w:rsidRPr="00E36F2F">
        <w:rPr>
          <w:rFonts w:ascii="Sylfaen" w:hAnsi="Sylfaen" w:cs="Sylfaen"/>
          <w:sz w:val="24"/>
          <w:szCs w:val="24"/>
          <w:lang w:val="ka-GE"/>
        </w:rPr>
        <w:t>ტრანზიტორული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რაც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უმეტეს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ალაგდებოდა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გაგრძელების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შემთხვევაშიც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კი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</w:p>
    <w:p w14:paraId="12786E54" w14:textId="0941EFC6" w:rsidR="004F1824" w:rsidRPr="00E36F2F" w:rsidRDefault="002C69F5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კლინიკური კვლევების დროს,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პაციენტთა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 36%-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ში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შრატში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კრეატინინის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დოზა-დამოკიდებული </w:t>
      </w:r>
      <w:r w:rsidR="004F1824" w:rsidRPr="00E36F2F">
        <w:rPr>
          <w:rFonts w:ascii="Sylfaen" w:hAnsi="Sylfaen" w:cs="Sylfaen"/>
          <w:sz w:val="24"/>
          <w:szCs w:val="24"/>
          <w:lang w:val="ka-GE"/>
        </w:rPr>
        <w:t>მომატება</w:t>
      </w:r>
      <w:r w:rsidR="004F1824"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თუმცა უმრავლესობა ნორმის ფარგლებში დარჩა. კრეატინინის საშუალო კლირენსის შემცირება აღინიშნებოდა ბეტა</w:t>
      </w:r>
      <w:r w:rsidR="00642A83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თალასემიის და რკინით გადატვირთვის მქონე პედიატრიულ და მოზრდილ პაციენტებში მკურნალობის </w:t>
      </w:r>
      <w:r w:rsidR="00642A83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წლის განმავლობაში, თუმცა არსებობს იმის მტკიცებულება, რომ აღნიშნული შემცირება არ გრძელდება მკურნალობის მომდევნო წლებში. </w:t>
      </w:r>
      <w:r w:rsidR="00642A83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ღვიძლის ტრანსამინაზების მატების შემთხვევები. რეკომენდებულია ღვიძლისა და თირკმლების პარამეტრების უსაფრთხოების მონიტორინგის სქემები. სმენის (დაქვეითებული სმენა) და მხედველობის</w:t>
      </w:r>
      <w:r w:rsidR="00642A83">
        <w:rPr>
          <w:rFonts w:ascii="Sylfaen" w:hAnsi="Sylfaen" w:cs="Sylfaen"/>
          <w:sz w:val="24"/>
          <w:szCs w:val="24"/>
          <w:lang w:val="ka-GE"/>
        </w:rPr>
        <w:t xml:space="preserve"> (ბროლის შემღვრევა)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მხრივ დარღვევები არახშირია, ასევე რეკომენდებულია გამოკვლევები წელიწადში ერთხელ (იხ</w:t>
      </w:r>
      <w:r w:rsidR="00642A83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42A83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642A83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</w:t>
      </w:r>
      <w:r w:rsidR="00642A83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312D368D" w14:textId="21ECBA1B" w:rsidR="007B3404" w:rsidRPr="00E36F2F" w:rsidRDefault="007B340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კანის მძიმე გვერდითი რეაქციები (SCARs), სტივენს-ჯონსონის სინდრომის (SJS), ტოქსიკური ეპიდერმული ნეკროლიზის (</w:t>
      </w:r>
      <w:r w:rsidRPr="00E36F2F">
        <w:rPr>
          <w:rFonts w:ascii="Sylfaen" w:hAnsi="Sylfaen"/>
          <w:sz w:val="24"/>
          <w:szCs w:val="24"/>
          <w:lang w:val="ka-GE"/>
        </w:rPr>
        <w:t xml:space="preserve">TEN)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ეოზინოფილიი</w:t>
      </w:r>
      <w:r w:rsidR="0034157B">
        <w:rPr>
          <w:rFonts w:ascii="Sylfaen" w:hAnsi="Sylfaen" w:cs="Sylfaen"/>
          <w:sz w:val="24"/>
          <w:szCs w:val="24"/>
          <w:lang w:val="ka-GE"/>
        </w:rPr>
        <w:t>თა</w:t>
      </w:r>
      <w:r w:rsidR="0034157B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="0034157B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="0034157B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="0034157B">
        <w:rPr>
          <w:rFonts w:ascii="Sylfaen" w:hAnsi="Sylfaen" w:cs="Sylfaen"/>
          <w:sz w:val="24"/>
          <w:szCs w:val="24"/>
          <w:lang w:val="ka-GE"/>
        </w:rPr>
        <w:t>თ</w:t>
      </w:r>
      <w:r w:rsidR="0034157B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>წამლისმიერი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="0034157B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 (DRESS) </w:t>
      </w:r>
      <w:r w:rsidRPr="00E36F2F">
        <w:rPr>
          <w:rFonts w:ascii="Sylfaen" w:hAnsi="Sylfaen" w:cs="Sylfaen"/>
          <w:sz w:val="24"/>
          <w:szCs w:val="24"/>
          <w:lang w:val="ka-GE"/>
        </w:rPr>
        <w:t>ჩათვლით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34157B">
        <w:rPr>
          <w:rFonts w:ascii="Sylfaen" w:hAnsi="Sylfaen"/>
          <w:sz w:val="24"/>
          <w:szCs w:val="24"/>
          <w:lang w:val="ka-GE"/>
        </w:rPr>
        <w:t>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დეფერასიროქსით მკურნალობის დროს (იხ</w:t>
      </w:r>
      <w:r w:rsidR="0034157B">
        <w:rPr>
          <w:rFonts w:ascii="Sylfaen" w:hAnsi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</w:p>
    <w:p w14:paraId="2E92953E" w14:textId="77777777" w:rsidR="007B3404" w:rsidRPr="00E36F2F" w:rsidRDefault="007B340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48743314" w14:textId="77777777" w:rsidR="007B3404" w:rsidRPr="00E36F2F" w:rsidRDefault="007B340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გვერდითი მოვლენების ჩამონათვალი ცხრილის სახით</w:t>
      </w:r>
    </w:p>
    <w:p w14:paraId="2CD87204" w14:textId="4F108B1E" w:rsidR="007B3404" w:rsidRPr="00E36F2F" w:rsidRDefault="007B340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გვერდითი მოველენები </w:t>
      </w:r>
      <w:r w:rsidR="0067322A">
        <w:rPr>
          <w:rFonts w:ascii="Sylfaen" w:hAnsi="Sylfaen"/>
          <w:sz w:val="24"/>
          <w:szCs w:val="24"/>
          <w:lang w:val="ka-GE"/>
        </w:rPr>
        <w:t>წარმოდგენილია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შემდეგი წესის გამოყენებით: ძალიან ხშირი (≥1/10); ხშირი (≥l/100; &lt;1/10); არახშირი (≥1/1,000; &lt;1/100); იშვიათი (≥1/10,000; &lt;1/1,000); ძალიან იშიათი (&lt;1/10,000); უცნობი</w:t>
      </w:r>
      <w:r w:rsidR="0067322A">
        <w:rPr>
          <w:rFonts w:ascii="Sylfaen" w:hAnsi="Sylfaen"/>
          <w:sz w:val="24"/>
          <w:szCs w:val="24"/>
          <w:lang w:val="ka-GE"/>
        </w:rPr>
        <w:t>ა</w:t>
      </w:r>
      <w:r w:rsidRPr="00E36F2F">
        <w:rPr>
          <w:rFonts w:ascii="Sylfaen" w:hAnsi="Sylfaen"/>
          <w:sz w:val="24"/>
          <w:szCs w:val="24"/>
          <w:lang w:val="ka-GE"/>
        </w:rPr>
        <w:t xml:space="preserve"> (არსებული მონაცემებით შეფასება ვერ ხერხდება). სიხშირის თითოეულ ჯგუფში, გვერდითი მოვლენები წარმოადგენილია მათი სიმძიმის კლებადობით. </w:t>
      </w:r>
    </w:p>
    <w:p w14:paraId="069ABE93" w14:textId="77777777" w:rsidR="007B3404" w:rsidRPr="00E36F2F" w:rsidRDefault="007B340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98DCCF0" w14:textId="77777777" w:rsidR="007B3404" w:rsidRPr="00E36F2F" w:rsidRDefault="007B340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ცხრილი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5"/>
        <w:gridCol w:w="4953"/>
      </w:tblGrid>
      <w:tr w:rsidR="007B3404" w:rsidRPr="00E36F2F" w14:paraId="14AEB302" w14:textId="77777777" w:rsidTr="0067322A">
        <w:tc>
          <w:tcPr>
            <w:tcW w:w="9738" w:type="dxa"/>
            <w:gridSpan w:val="2"/>
          </w:tcPr>
          <w:p w14:paraId="4FFC1497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სისხლისა და ლიმფური სისტემის დარღვევები</w:t>
            </w:r>
          </w:p>
        </w:tc>
      </w:tr>
      <w:tr w:rsidR="007B3404" w:rsidRPr="00E36F2F" w14:paraId="44C72572" w14:textId="77777777" w:rsidTr="0067322A">
        <w:tc>
          <w:tcPr>
            <w:tcW w:w="4785" w:type="dxa"/>
          </w:tcPr>
          <w:p w14:paraId="0D161884" w14:textId="0DCD84C4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</w:p>
        </w:tc>
        <w:tc>
          <w:tcPr>
            <w:tcW w:w="4953" w:type="dxa"/>
          </w:tcPr>
          <w:p w14:paraId="23B729B1" w14:textId="46142590" w:rsidR="007B3404" w:rsidRPr="00E36F2F" w:rsidRDefault="007B3404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პანციტოპენია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თ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რომბოციტოპენია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გართულებული ანემია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ნეიტროპენია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</w:p>
        </w:tc>
      </w:tr>
      <w:tr w:rsidR="007B3404" w:rsidRPr="00E36F2F" w14:paraId="07D87265" w14:textId="77777777" w:rsidTr="0067322A">
        <w:tc>
          <w:tcPr>
            <w:tcW w:w="9738" w:type="dxa"/>
            <w:gridSpan w:val="2"/>
          </w:tcPr>
          <w:p w14:paraId="26F45E75" w14:textId="0DF1DC3C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იმუნური სისტემი</w:t>
            </w:r>
            <w:r w:rsidR="0067322A">
              <w:rPr>
                <w:rFonts w:ascii="Sylfaen" w:hAnsi="Sylfaen"/>
                <w:b/>
                <w:sz w:val="24"/>
                <w:szCs w:val="24"/>
                <w:lang w:val="ka-GE"/>
              </w:rPr>
              <w:t>ს</w:t>
            </w: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</w:tr>
      <w:tr w:rsidR="007B3404" w:rsidRPr="00E36F2F" w14:paraId="621CD9E8" w14:textId="77777777" w:rsidTr="0067322A">
        <w:tc>
          <w:tcPr>
            <w:tcW w:w="4785" w:type="dxa"/>
          </w:tcPr>
          <w:p w14:paraId="15A92F89" w14:textId="52C1D774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</w:p>
        </w:tc>
        <w:tc>
          <w:tcPr>
            <w:tcW w:w="4953" w:type="dxa"/>
          </w:tcPr>
          <w:p w14:paraId="16916002" w14:textId="7215FEC2" w:rsidR="007B3404" w:rsidRPr="00E36F2F" w:rsidRDefault="007B3404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ჰიპერმგ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რ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ძნობელობის რეაქციები (ანაფილაქსიური რეაქციებისა და ანგიოედემის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 xml:space="preserve">1 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ჩათვლით)</w:t>
            </w:r>
          </w:p>
        </w:tc>
      </w:tr>
      <w:tr w:rsidR="007B3404" w:rsidRPr="00E36F2F" w14:paraId="4BB83AE3" w14:textId="77777777" w:rsidTr="0067322A">
        <w:tc>
          <w:tcPr>
            <w:tcW w:w="9738" w:type="dxa"/>
            <w:gridSpan w:val="2"/>
          </w:tcPr>
          <w:p w14:paraId="07E0876E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მეტაბოლიზმისა და კვებითი დარღვევები</w:t>
            </w:r>
          </w:p>
        </w:tc>
      </w:tr>
      <w:tr w:rsidR="007B3404" w:rsidRPr="00E36F2F" w14:paraId="3C87C114" w14:textId="77777777" w:rsidTr="0067322A">
        <w:tc>
          <w:tcPr>
            <w:tcW w:w="4785" w:type="dxa"/>
          </w:tcPr>
          <w:p w14:paraId="75B7EB95" w14:textId="50DB3D1B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</w:p>
        </w:tc>
        <w:tc>
          <w:tcPr>
            <w:tcW w:w="4953" w:type="dxa"/>
          </w:tcPr>
          <w:p w14:paraId="2BD59A28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მეტაბოლური აციდოზი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</w:p>
        </w:tc>
      </w:tr>
      <w:tr w:rsidR="007B3404" w:rsidRPr="00E36F2F" w14:paraId="42448E50" w14:textId="77777777" w:rsidTr="0067322A">
        <w:tc>
          <w:tcPr>
            <w:tcW w:w="4785" w:type="dxa"/>
          </w:tcPr>
          <w:p w14:paraId="3F070038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ფსიქიატრიული დარღვევები</w:t>
            </w:r>
          </w:p>
        </w:tc>
        <w:tc>
          <w:tcPr>
            <w:tcW w:w="4953" w:type="dxa"/>
          </w:tcPr>
          <w:p w14:paraId="0AA04A06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7B3404" w:rsidRPr="00E36F2F" w14:paraId="22D0E85F" w14:textId="77777777" w:rsidTr="0067322A">
        <w:tc>
          <w:tcPr>
            <w:tcW w:w="4785" w:type="dxa"/>
          </w:tcPr>
          <w:p w14:paraId="5B146D80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39B9AA8E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შფოთვა, ძილის დარღვევა</w:t>
            </w:r>
          </w:p>
        </w:tc>
      </w:tr>
      <w:tr w:rsidR="007B3404" w:rsidRPr="00E36F2F" w14:paraId="2138E33E" w14:textId="77777777" w:rsidTr="0067322A">
        <w:tc>
          <w:tcPr>
            <w:tcW w:w="9738" w:type="dxa"/>
            <w:gridSpan w:val="2"/>
          </w:tcPr>
          <w:p w14:paraId="436F55BC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</w:tr>
      <w:tr w:rsidR="007B3404" w:rsidRPr="00E36F2F" w14:paraId="6B35CCBD" w14:textId="77777777" w:rsidTr="0067322A">
        <w:tc>
          <w:tcPr>
            <w:tcW w:w="4785" w:type="dxa"/>
          </w:tcPr>
          <w:p w14:paraId="1E72821D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ხშირი:</w:t>
            </w:r>
          </w:p>
        </w:tc>
        <w:tc>
          <w:tcPr>
            <w:tcW w:w="4953" w:type="dxa"/>
          </w:tcPr>
          <w:p w14:paraId="29F65C0B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თავის ტკივილი</w:t>
            </w:r>
          </w:p>
        </w:tc>
      </w:tr>
      <w:tr w:rsidR="007B3404" w:rsidRPr="00E36F2F" w14:paraId="1F28E281" w14:textId="77777777" w:rsidTr="0067322A">
        <w:tc>
          <w:tcPr>
            <w:tcW w:w="4785" w:type="dxa"/>
          </w:tcPr>
          <w:p w14:paraId="09FC5817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30CC0D59" w14:textId="77777777" w:rsidR="007B3404" w:rsidRPr="00E36F2F" w:rsidRDefault="007B3404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თავბრუსხვევა</w:t>
            </w:r>
          </w:p>
        </w:tc>
      </w:tr>
      <w:tr w:rsidR="007B3404" w:rsidRPr="00E36F2F" w14:paraId="7E724C26" w14:textId="77777777" w:rsidTr="0067322A">
        <w:tc>
          <w:tcPr>
            <w:tcW w:w="9738" w:type="dxa"/>
            <w:gridSpan w:val="2"/>
          </w:tcPr>
          <w:p w14:paraId="7E863A2A" w14:textId="0E8E5E8F" w:rsidR="007B3404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</w:t>
            </w:r>
            <w:r w:rsidR="0067322A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="0067322A"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მხედველობის</w:t>
            </w:r>
            <w:r w:rsidR="0067322A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მხრივ</w:t>
            </w:r>
          </w:p>
        </w:tc>
      </w:tr>
      <w:tr w:rsidR="007B3404" w:rsidRPr="00E36F2F" w14:paraId="3DD5BFF0" w14:textId="77777777" w:rsidTr="0067322A">
        <w:tc>
          <w:tcPr>
            <w:tcW w:w="4785" w:type="dxa"/>
          </w:tcPr>
          <w:p w14:paraId="01E0476B" w14:textId="77777777" w:rsidR="007B3404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14207FDB" w14:textId="77777777" w:rsidR="007B3404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კატარაქტა, მაკულოპათია</w:t>
            </w:r>
          </w:p>
        </w:tc>
      </w:tr>
      <w:tr w:rsidR="007B3404" w:rsidRPr="00E36F2F" w14:paraId="3C9478E4" w14:textId="77777777" w:rsidTr="0067322A">
        <w:tc>
          <w:tcPr>
            <w:tcW w:w="4785" w:type="dxa"/>
          </w:tcPr>
          <w:p w14:paraId="4C3140B0" w14:textId="77777777" w:rsidR="007B3404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იშვიათი:</w:t>
            </w:r>
          </w:p>
        </w:tc>
        <w:tc>
          <w:tcPr>
            <w:tcW w:w="4953" w:type="dxa"/>
          </w:tcPr>
          <w:p w14:paraId="188B8C5D" w14:textId="77777777" w:rsidR="007B3404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ოპტიკური ნევრიტი</w:t>
            </w:r>
          </w:p>
        </w:tc>
      </w:tr>
      <w:tr w:rsidR="00B269F5" w:rsidRPr="00E36F2F" w14:paraId="2CFCC6C6" w14:textId="77777777" w:rsidTr="0067322A">
        <w:tc>
          <w:tcPr>
            <w:tcW w:w="9738" w:type="dxa"/>
            <w:gridSpan w:val="2"/>
          </w:tcPr>
          <w:p w14:paraId="26EEAA02" w14:textId="7777777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სმენისა და ლაბირინთის დარღვევები</w:t>
            </w:r>
          </w:p>
        </w:tc>
      </w:tr>
      <w:tr w:rsidR="00B269F5" w:rsidRPr="00E36F2F" w14:paraId="78E0C322" w14:textId="77777777" w:rsidTr="0067322A">
        <w:tc>
          <w:tcPr>
            <w:tcW w:w="4785" w:type="dxa"/>
          </w:tcPr>
          <w:p w14:paraId="78626EAC" w14:textId="7777777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733CA708" w14:textId="7777777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სიყრუე</w:t>
            </w:r>
          </w:p>
        </w:tc>
      </w:tr>
      <w:tr w:rsidR="00B269F5" w:rsidRPr="00E36F2F" w14:paraId="723F942A" w14:textId="77777777" w:rsidTr="0067322A">
        <w:tc>
          <w:tcPr>
            <w:tcW w:w="9738" w:type="dxa"/>
            <w:gridSpan w:val="2"/>
          </w:tcPr>
          <w:p w14:paraId="61AAD879" w14:textId="06CE541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სუნთქვის, გულ</w:t>
            </w:r>
            <w:r w:rsidR="0067322A">
              <w:rPr>
                <w:rFonts w:ascii="Sylfaen" w:hAnsi="Sylfaen"/>
                <w:b/>
                <w:sz w:val="24"/>
                <w:szCs w:val="24"/>
                <w:lang w:val="ka-GE"/>
              </w:rPr>
              <w:t>-</w:t>
            </w: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მკერდისა და შუასაყრის დარღვევები</w:t>
            </w:r>
          </w:p>
        </w:tc>
      </w:tr>
      <w:tr w:rsidR="00B269F5" w:rsidRPr="00E36F2F" w14:paraId="35D2F5EC" w14:textId="77777777" w:rsidTr="0067322A">
        <w:tc>
          <w:tcPr>
            <w:tcW w:w="4785" w:type="dxa"/>
          </w:tcPr>
          <w:p w14:paraId="0C23F2EA" w14:textId="7777777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5A2AC4F6" w14:textId="7777777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ხორხის ტკივილი</w:t>
            </w:r>
          </w:p>
        </w:tc>
      </w:tr>
      <w:tr w:rsidR="00B269F5" w:rsidRPr="00E36F2F" w14:paraId="6EF580D9" w14:textId="77777777" w:rsidTr="0067322A">
        <w:tc>
          <w:tcPr>
            <w:tcW w:w="9738" w:type="dxa"/>
            <w:gridSpan w:val="2"/>
          </w:tcPr>
          <w:p w14:paraId="79312F6E" w14:textId="692ED33E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</w:t>
            </w:r>
            <w:r w:rsidR="0067322A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="0067322A"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კუჭ-ნაწლავის მხრივ</w:t>
            </w:r>
          </w:p>
        </w:tc>
      </w:tr>
      <w:tr w:rsidR="00B269F5" w:rsidRPr="00E36F2F" w14:paraId="5A82E090" w14:textId="77777777" w:rsidTr="0067322A">
        <w:tc>
          <w:tcPr>
            <w:tcW w:w="4785" w:type="dxa"/>
          </w:tcPr>
          <w:p w14:paraId="5B5D08A1" w14:textId="77777777" w:rsidR="00B269F5" w:rsidRPr="00E36F2F" w:rsidRDefault="00B269F5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ხშირი:</w:t>
            </w:r>
          </w:p>
        </w:tc>
        <w:tc>
          <w:tcPr>
            <w:tcW w:w="4953" w:type="dxa"/>
          </w:tcPr>
          <w:p w14:paraId="1B20F5D0" w14:textId="02B6734B" w:rsidR="00B269F5" w:rsidRPr="00E36F2F" w:rsidRDefault="00B269F5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ფაღარათი, შეკრულობა, 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პირღებინება,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გულისრევა, მუცლის ტკივილი, მუცლის შებერილობა, დისპეფსია</w:t>
            </w:r>
          </w:p>
        </w:tc>
      </w:tr>
      <w:tr w:rsidR="009F4C5B" w:rsidRPr="00E36F2F" w14:paraId="11179D38" w14:textId="77777777" w:rsidTr="0067322A">
        <w:tc>
          <w:tcPr>
            <w:tcW w:w="4785" w:type="dxa"/>
          </w:tcPr>
          <w:p w14:paraId="69EDD066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არახშირი:</w:t>
            </w:r>
          </w:p>
        </w:tc>
        <w:tc>
          <w:tcPr>
            <w:tcW w:w="4953" w:type="dxa"/>
          </w:tcPr>
          <w:p w14:paraId="6360BBF5" w14:textId="1BD0526A" w:rsidR="009F4C5B" w:rsidRPr="00E36F2F" w:rsidRDefault="009F4C5B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გასტროინტესტინალური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 xml:space="preserve"> ტრაქტიდან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 სისხლდენა, კუჭის წყლული (მრავლობითი წყლულების ჩათვლით), თორმეტგოჯა ნაწლავის წყლული, გასტრიტი</w:t>
            </w:r>
          </w:p>
        </w:tc>
      </w:tr>
      <w:tr w:rsidR="009F4C5B" w:rsidRPr="00E36F2F" w14:paraId="13664A4E" w14:textId="77777777" w:rsidTr="0067322A">
        <w:tc>
          <w:tcPr>
            <w:tcW w:w="4785" w:type="dxa"/>
          </w:tcPr>
          <w:p w14:paraId="51F72072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იშვიათი:</w:t>
            </w:r>
          </w:p>
        </w:tc>
        <w:tc>
          <w:tcPr>
            <w:tcW w:w="4953" w:type="dxa"/>
          </w:tcPr>
          <w:p w14:paraId="10A48A9C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ეზოფაგიტი</w:t>
            </w:r>
          </w:p>
        </w:tc>
      </w:tr>
      <w:tr w:rsidR="009F4C5B" w:rsidRPr="00E36F2F" w14:paraId="71FC40E2" w14:textId="77777777" w:rsidTr="0067322A">
        <w:tc>
          <w:tcPr>
            <w:tcW w:w="4785" w:type="dxa"/>
          </w:tcPr>
          <w:p w14:paraId="563D5EB0" w14:textId="21F6768A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</w:p>
        </w:tc>
        <w:tc>
          <w:tcPr>
            <w:tcW w:w="4953" w:type="dxa"/>
          </w:tcPr>
          <w:p w14:paraId="0B66634D" w14:textId="77777777" w:rsidR="009F4C5B" w:rsidRPr="00E36F2F" w:rsidRDefault="009F4C5B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გასტროინტესტინალური პერფორაცია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მწვავე პანკრეატიტი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</w:p>
        </w:tc>
      </w:tr>
      <w:tr w:rsidR="009F4C5B" w:rsidRPr="00E36F2F" w14:paraId="6A084C04" w14:textId="77777777" w:rsidTr="0067322A">
        <w:tc>
          <w:tcPr>
            <w:tcW w:w="9738" w:type="dxa"/>
            <w:gridSpan w:val="2"/>
          </w:tcPr>
          <w:p w14:paraId="75521BFA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ჰეპატობილიარული დარღვევები</w:t>
            </w:r>
          </w:p>
        </w:tc>
      </w:tr>
      <w:tr w:rsidR="009F4C5B" w:rsidRPr="00E36F2F" w14:paraId="541CC3D4" w14:textId="77777777" w:rsidTr="0067322A">
        <w:tc>
          <w:tcPr>
            <w:tcW w:w="4785" w:type="dxa"/>
          </w:tcPr>
          <w:p w14:paraId="5B591B94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ხშირი:</w:t>
            </w:r>
          </w:p>
        </w:tc>
        <w:tc>
          <w:tcPr>
            <w:tcW w:w="4953" w:type="dxa"/>
          </w:tcPr>
          <w:p w14:paraId="0483ECB6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ტრანსამინაზების მომატება</w:t>
            </w:r>
          </w:p>
        </w:tc>
      </w:tr>
      <w:tr w:rsidR="009F4C5B" w:rsidRPr="00E36F2F" w14:paraId="27870E2C" w14:textId="77777777" w:rsidTr="0067322A">
        <w:tc>
          <w:tcPr>
            <w:tcW w:w="4785" w:type="dxa"/>
          </w:tcPr>
          <w:p w14:paraId="6E918151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5F1AF071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ჰეპატიტი, ქოლელითიაზი</w:t>
            </w:r>
          </w:p>
        </w:tc>
      </w:tr>
      <w:tr w:rsidR="009F4C5B" w:rsidRPr="00E36F2F" w14:paraId="0AD731A5" w14:textId="77777777" w:rsidTr="0067322A">
        <w:tc>
          <w:tcPr>
            <w:tcW w:w="4785" w:type="dxa"/>
          </w:tcPr>
          <w:p w14:paraId="03376FC7" w14:textId="4868488E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</w:p>
        </w:tc>
        <w:tc>
          <w:tcPr>
            <w:tcW w:w="4953" w:type="dxa"/>
          </w:tcPr>
          <w:p w14:paraId="00C7C4D8" w14:textId="77777777" w:rsidR="009F4C5B" w:rsidRPr="00E36F2F" w:rsidRDefault="009F4C5B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ღვიძლის უკმარისობა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1,2</w:t>
            </w:r>
          </w:p>
        </w:tc>
      </w:tr>
      <w:tr w:rsidR="009F4C5B" w:rsidRPr="00E36F2F" w14:paraId="77F44851" w14:textId="77777777" w:rsidTr="0067322A">
        <w:tc>
          <w:tcPr>
            <w:tcW w:w="9738" w:type="dxa"/>
            <w:gridSpan w:val="2"/>
          </w:tcPr>
          <w:p w14:paraId="7C9840A1" w14:textId="2C12EFA1" w:rsidR="009F4C5B" w:rsidRPr="00E36F2F" w:rsidRDefault="0067322A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="00C907C7"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კანისა და კანქვეშა ქსოვილის 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მხრივ</w:t>
            </w:r>
          </w:p>
        </w:tc>
      </w:tr>
      <w:tr w:rsidR="009F4C5B" w:rsidRPr="00E36F2F" w14:paraId="5086656A" w14:textId="77777777" w:rsidTr="0067322A">
        <w:tc>
          <w:tcPr>
            <w:tcW w:w="4785" w:type="dxa"/>
          </w:tcPr>
          <w:p w14:paraId="71874A20" w14:textId="77777777" w:rsidR="009F4C5B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ხშირი:</w:t>
            </w:r>
          </w:p>
        </w:tc>
        <w:tc>
          <w:tcPr>
            <w:tcW w:w="4953" w:type="dxa"/>
          </w:tcPr>
          <w:p w14:paraId="6E33B3D2" w14:textId="77777777" w:rsidR="009F4C5B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გამონაყარი, ქავილი</w:t>
            </w:r>
          </w:p>
        </w:tc>
      </w:tr>
      <w:tr w:rsidR="009F4C5B" w:rsidRPr="00E36F2F" w14:paraId="6BCB8C63" w14:textId="77777777" w:rsidTr="0067322A">
        <w:tc>
          <w:tcPr>
            <w:tcW w:w="4785" w:type="dxa"/>
          </w:tcPr>
          <w:p w14:paraId="4EED8386" w14:textId="77777777" w:rsidR="009F4C5B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08DB9ABA" w14:textId="77777777" w:rsidR="009F4C5B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პიგმენტაციის დარღვევები</w:t>
            </w:r>
          </w:p>
        </w:tc>
      </w:tr>
      <w:tr w:rsidR="00C907C7" w:rsidRPr="00E36F2F" w14:paraId="6D32E8C7" w14:textId="77777777" w:rsidTr="0067322A">
        <w:tc>
          <w:tcPr>
            <w:tcW w:w="4785" w:type="dxa"/>
          </w:tcPr>
          <w:p w14:paraId="7AD5A25B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იშვიათი:</w:t>
            </w:r>
          </w:p>
        </w:tc>
        <w:tc>
          <w:tcPr>
            <w:tcW w:w="4953" w:type="dxa"/>
          </w:tcPr>
          <w:p w14:paraId="70C26894" w14:textId="77777777" w:rsidR="00C907C7" w:rsidRPr="00E36F2F" w:rsidRDefault="00C907C7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წამლისმიერი რეაქცია ეოზინოფილიითა და სისტემური სიმპტომებით (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DRESS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</w:tc>
      </w:tr>
      <w:tr w:rsidR="00C907C7" w:rsidRPr="00E36F2F" w14:paraId="4D8FEF85" w14:textId="77777777" w:rsidTr="0067322A">
        <w:tc>
          <w:tcPr>
            <w:tcW w:w="4785" w:type="dxa"/>
          </w:tcPr>
          <w:p w14:paraId="5519139A" w14:textId="6D7FAB15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</w:p>
        </w:tc>
        <w:tc>
          <w:tcPr>
            <w:tcW w:w="4953" w:type="dxa"/>
          </w:tcPr>
          <w:p w14:paraId="3E11D7C8" w14:textId="77777777" w:rsidR="00C907C7" w:rsidRPr="00E36F2F" w:rsidRDefault="00C907C7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en-US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სტივენს-ჯონსონის სინდრომი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ჰიპერმგრძნობელობის ვასკულიტი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ჭინჭრის ციება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მრავალფორმული ერითემა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ალოპეცია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ტოქსიკური ეპიდერმული ნეკროლიზი (</w:t>
            </w:r>
            <w:r w:rsidRPr="00E36F2F">
              <w:rPr>
                <w:rFonts w:ascii="Sylfaen" w:hAnsi="Sylfaen"/>
                <w:sz w:val="24"/>
                <w:szCs w:val="24"/>
                <w:lang w:val="en-US"/>
              </w:rPr>
              <w:t>TEN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en-US"/>
              </w:rPr>
              <w:t>1</w:t>
            </w:r>
          </w:p>
        </w:tc>
      </w:tr>
      <w:tr w:rsidR="00C907C7" w:rsidRPr="00E36F2F" w14:paraId="4C5AF3A3" w14:textId="77777777" w:rsidTr="0067322A">
        <w:tc>
          <w:tcPr>
            <w:tcW w:w="9738" w:type="dxa"/>
            <w:gridSpan w:val="2"/>
          </w:tcPr>
          <w:p w14:paraId="25E48F52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თირკმლის და საშარდე გზების დარღვევები</w:t>
            </w:r>
          </w:p>
        </w:tc>
      </w:tr>
      <w:tr w:rsidR="00C907C7" w:rsidRPr="00E36F2F" w14:paraId="2C1F260E" w14:textId="77777777" w:rsidTr="0067322A">
        <w:tc>
          <w:tcPr>
            <w:tcW w:w="4785" w:type="dxa"/>
          </w:tcPr>
          <w:p w14:paraId="58418C8E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ძალიან ხშირი:</w:t>
            </w:r>
          </w:p>
        </w:tc>
        <w:tc>
          <w:tcPr>
            <w:tcW w:w="4953" w:type="dxa"/>
          </w:tcPr>
          <w:p w14:paraId="65BA0358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სისხლში კრეატინინის დონის მომატება</w:t>
            </w:r>
          </w:p>
        </w:tc>
      </w:tr>
      <w:tr w:rsidR="00C907C7" w:rsidRPr="00E36F2F" w14:paraId="29E585D7" w14:textId="77777777" w:rsidTr="0067322A">
        <w:tc>
          <w:tcPr>
            <w:tcW w:w="4785" w:type="dxa"/>
          </w:tcPr>
          <w:p w14:paraId="4203ADD2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ხშირი:</w:t>
            </w:r>
          </w:p>
        </w:tc>
        <w:tc>
          <w:tcPr>
            <w:tcW w:w="4953" w:type="dxa"/>
          </w:tcPr>
          <w:p w14:paraId="223016C0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პროტეინურია</w:t>
            </w:r>
          </w:p>
        </w:tc>
      </w:tr>
      <w:tr w:rsidR="00C907C7" w:rsidRPr="00E36F2F" w14:paraId="6CBCF745" w14:textId="77777777" w:rsidTr="0067322A">
        <w:tc>
          <w:tcPr>
            <w:tcW w:w="4785" w:type="dxa"/>
          </w:tcPr>
          <w:p w14:paraId="654C4486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39EDA418" w14:textId="77777777" w:rsidR="00C907C7" w:rsidRPr="00E36F2F" w:rsidRDefault="00C907C7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თირკმლის მილაკოვანი დარღვევები (შეძენილი ფანკონის სინდრომი), გლიკოზურია</w:t>
            </w:r>
          </w:p>
        </w:tc>
      </w:tr>
      <w:tr w:rsidR="00C907C7" w:rsidRPr="00E36F2F" w14:paraId="1E10EAC6" w14:textId="77777777" w:rsidTr="0067322A">
        <w:tc>
          <w:tcPr>
            <w:tcW w:w="4785" w:type="dxa"/>
          </w:tcPr>
          <w:p w14:paraId="28670801" w14:textId="3F4D9BBB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ა:</w:t>
            </w:r>
          </w:p>
        </w:tc>
        <w:tc>
          <w:tcPr>
            <w:tcW w:w="4953" w:type="dxa"/>
          </w:tcPr>
          <w:p w14:paraId="13AAE49C" w14:textId="77777777" w:rsidR="00C907C7" w:rsidRPr="00E36F2F" w:rsidRDefault="00C907C7" w:rsidP="0067322A">
            <w:pPr>
              <w:spacing w:after="120" w:line="320" w:lineRule="atLeast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თირკმლის მწვავე უკმარისობა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1,2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ტუბულოინტერსტიციული ნეფრიტი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ნეფროლითიაზი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, თირკმლის მილაკოვანი ნეკროზი</w:t>
            </w:r>
            <w:r w:rsidRPr="00E36F2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</w:p>
        </w:tc>
      </w:tr>
      <w:tr w:rsidR="00C907C7" w:rsidRPr="00E36F2F" w14:paraId="72795AE1" w14:textId="77777777" w:rsidTr="0067322A">
        <w:tc>
          <w:tcPr>
            <w:tcW w:w="9738" w:type="dxa"/>
            <w:gridSpan w:val="2"/>
          </w:tcPr>
          <w:p w14:paraId="0A0B66F4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b/>
                <w:sz w:val="24"/>
                <w:szCs w:val="24"/>
                <w:lang w:val="ka-GE"/>
              </w:rPr>
              <w:t>ზოგადი დარღვევები და მოვლენების შეყვანის ადგილებში</w:t>
            </w:r>
          </w:p>
        </w:tc>
      </w:tr>
      <w:tr w:rsidR="00C907C7" w:rsidRPr="00E36F2F" w14:paraId="7350CDC7" w14:textId="77777777" w:rsidTr="0067322A">
        <w:tc>
          <w:tcPr>
            <w:tcW w:w="4785" w:type="dxa"/>
          </w:tcPr>
          <w:p w14:paraId="34A06B71" w14:textId="77777777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>არახშირი:</w:t>
            </w:r>
          </w:p>
        </w:tc>
        <w:tc>
          <w:tcPr>
            <w:tcW w:w="4953" w:type="dxa"/>
          </w:tcPr>
          <w:p w14:paraId="094691B7" w14:textId="5D4E170C" w:rsidR="00C907C7" w:rsidRPr="00E36F2F" w:rsidRDefault="00C907C7" w:rsidP="00E36F2F">
            <w:pPr>
              <w:spacing w:after="120" w:line="32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36F2F">
              <w:rPr>
                <w:rFonts w:ascii="Sylfaen" w:hAnsi="Sylfaen"/>
                <w:sz w:val="24"/>
                <w:szCs w:val="24"/>
                <w:lang w:val="ka-GE"/>
              </w:rPr>
              <w:t xml:space="preserve">ცხელება, შეშუპება, </w:t>
            </w:r>
            <w:r w:rsidR="0067322A">
              <w:rPr>
                <w:rFonts w:ascii="Sylfaen" w:hAnsi="Sylfaen"/>
                <w:sz w:val="24"/>
                <w:szCs w:val="24"/>
                <w:lang w:val="ka-GE"/>
              </w:rPr>
              <w:t>დაღლილობა</w:t>
            </w:r>
          </w:p>
        </w:tc>
      </w:tr>
    </w:tbl>
    <w:p w14:paraId="7DF34340" w14:textId="52BE4162" w:rsidR="007B3404" w:rsidRPr="00E36F2F" w:rsidRDefault="00C907C7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vertAlign w:val="superscript"/>
          <w:lang w:val="ka-GE"/>
        </w:rPr>
        <w:t>1</w:t>
      </w:r>
      <w:r w:rsidRPr="00E36F2F">
        <w:rPr>
          <w:rFonts w:ascii="Sylfaen" w:hAnsi="Sylfaen"/>
          <w:sz w:val="24"/>
          <w:szCs w:val="24"/>
          <w:lang w:val="ka-GE"/>
        </w:rPr>
        <w:t xml:space="preserve"> პოსტ-მარკეტინგული პრაქტიკის დროს </w:t>
      </w:r>
      <w:r w:rsidR="0067322A">
        <w:rPr>
          <w:rFonts w:ascii="Sylfaen" w:hAnsi="Sylfaen"/>
          <w:sz w:val="24"/>
          <w:szCs w:val="24"/>
          <w:lang w:val="ka-GE"/>
        </w:rPr>
        <w:t>აღრიცხული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გვერდითი მოვლენები. აღნიშნული მოვლენები მიღებულია სპონტანური შეტყობინებებიდან, რომელთა დროს </w:t>
      </w:r>
      <w:r w:rsidRPr="00E36F2F">
        <w:rPr>
          <w:rFonts w:ascii="Sylfaen" w:hAnsi="Sylfaen"/>
          <w:sz w:val="24"/>
          <w:szCs w:val="24"/>
          <w:lang w:val="ka-GE"/>
        </w:rPr>
        <w:lastRenderedPageBreak/>
        <w:t xml:space="preserve">ყოველთვის არ არის შესაძლებელი სიხშირის ან სამკურნალო პრეპარატის ზემოქმედებასთან  დაკავშირებული მიზეზობრივი კავშირის უტყუარი დადგენა. </w:t>
      </w:r>
    </w:p>
    <w:p w14:paraId="7867E71B" w14:textId="10984B01" w:rsidR="00C907C7" w:rsidRPr="00E36F2F" w:rsidRDefault="00C907C7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67322A">
        <w:rPr>
          <w:rFonts w:ascii="Sylfaen" w:hAnsi="Sylfaen"/>
          <w:sz w:val="24"/>
          <w:szCs w:val="24"/>
          <w:lang w:val="ka-GE"/>
        </w:rPr>
        <w:t>დაფიქსირდა</w:t>
      </w:r>
      <w:r w:rsidRPr="00E36F2F">
        <w:rPr>
          <w:rFonts w:ascii="Sylfaen" w:hAnsi="Sylfaen"/>
          <w:sz w:val="24"/>
          <w:szCs w:val="24"/>
          <w:lang w:val="ka-GE"/>
        </w:rPr>
        <w:t xml:space="preserve"> ცნობიერების შეცვლასთან დაკავშირებული მძიმე ფორმები ჰიპერამონემიური ენცეფალოპათიის კონტექსტში. </w:t>
      </w:r>
    </w:p>
    <w:p w14:paraId="4519F690" w14:textId="77777777" w:rsidR="00C907C7" w:rsidRPr="00E36F2F" w:rsidRDefault="00C907C7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014C09E" w14:textId="1219D632" w:rsidR="00C907C7" w:rsidRPr="00E36F2F" w:rsidRDefault="00C907C7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შერჩეული გვერდითი მოვლენების აღწერა</w:t>
      </w:r>
    </w:p>
    <w:p w14:paraId="072E19C3" w14:textId="6FBA502F" w:rsidR="00C907C7" w:rsidRPr="00E36F2F" w:rsidRDefault="00C907C7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ნაღვლოვანი კენჭები და მსგავსი ბილიარული დარღვევები </w:t>
      </w:r>
      <w:r w:rsidR="00D37AA3">
        <w:rPr>
          <w:rFonts w:ascii="Sylfaen" w:hAnsi="Sylfaen"/>
          <w:sz w:val="24"/>
          <w:szCs w:val="24"/>
          <w:lang w:val="ka-GE"/>
        </w:rPr>
        <w:t>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პაციენტების</w:t>
      </w:r>
      <w:r w:rsidR="00D37AA3">
        <w:rPr>
          <w:rFonts w:ascii="Sylfaen" w:hAnsi="Sylfaen"/>
          <w:sz w:val="24"/>
          <w:szCs w:val="24"/>
          <w:lang w:val="ka-GE"/>
        </w:rPr>
        <w:t xml:space="preserve"> დაახლოებით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2%-ში. ღვიძლის ტრანსამინაზების მომატება გვერდითი მოვლენის სახით დაფიქსირდა პაციენტების 2%-ში. ტრანსამინაზების მომატება, რომელიც 10-ჯერ აღემატებოდა ნორმის ზედა ზღვარს და იყო ჰეპატიტის მიმანიშნებელი, იყო არახშირი (0.3%). პოსტ-მარკეტინგული პრაქტიკის დროს, ღვიძლის უკმარისობა, ზოგჯერ ფატალური</w:t>
      </w:r>
      <w:r w:rsidR="00D37AA3">
        <w:rPr>
          <w:rFonts w:ascii="Sylfaen" w:hAnsi="Sylfaen"/>
          <w:sz w:val="24"/>
          <w:szCs w:val="24"/>
          <w:lang w:val="ka-GE"/>
        </w:rPr>
        <w:t>ც კი</w:t>
      </w:r>
      <w:r w:rsidRPr="00E36F2F">
        <w:rPr>
          <w:rFonts w:ascii="Sylfaen" w:hAnsi="Sylfaen"/>
          <w:sz w:val="24"/>
          <w:szCs w:val="24"/>
          <w:lang w:val="ka-GE"/>
        </w:rPr>
        <w:t xml:space="preserve">, დაფიქსირდა დეფერასიროქსის </w:t>
      </w:r>
      <w:r w:rsidR="00F57C11" w:rsidRPr="00E36F2F">
        <w:rPr>
          <w:rFonts w:ascii="Sylfaen" w:hAnsi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ტაბლეტების გამოყენების დროს, განსაკუთრებით ღვიძლის ციროზის</w:t>
      </w:r>
      <w:r w:rsidR="00D37AA3">
        <w:rPr>
          <w:rFonts w:ascii="Sylfaen" w:hAnsi="Sylfaen"/>
          <w:sz w:val="24"/>
          <w:szCs w:val="24"/>
          <w:lang w:val="ka-GE"/>
        </w:rPr>
        <w:t xml:space="preserve"> ანამნეზის </w:t>
      </w:r>
      <w:r w:rsidRPr="00E36F2F">
        <w:rPr>
          <w:rFonts w:ascii="Sylfaen" w:hAnsi="Sylfaen"/>
          <w:sz w:val="24"/>
          <w:szCs w:val="24"/>
          <w:lang w:val="ka-GE"/>
        </w:rPr>
        <w:t>მქონე პაციენტებში (იხ</w:t>
      </w:r>
      <w:r w:rsidR="0034157B">
        <w:rPr>
          <w:rFonts w:ascii="Sylfaen" w:hAnsi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Pr="00E36F2F">
        <w:rPr>
          <w:rFonts w:ascii="Sylfaen" w:hAnsi="Sylfaen"/>
          <w:sz w:val="24"/>
          <w:szCs w:val="24"/>
          <w:lang w:val="ka-GE"/>
        </w:rPr>
        <w:t xml:space="preserve">). არსებობს მეტაბოლური აციდოზის პოსტ-მარკეტინგული შემთხვევები. აღნიშნული პაციენტების </w:t>
      </w:r>
      <w:r w:rsidR="002C5915" w:rsidRPr="00E36F2F">
        <w:rPr>
          <w:rFonts w:ascii="Sylfaen" w:hAnsi="Sylfaen"/>
          <w:sz w:val="24"/>
          <w:szCs w:val="24"/>
          <w:lang w:val="ka-GE"/>
        </w:rPr>
        <w:t>უმრავლესობას ჰქონდა თირკმლის უკმარისობა, თირკმლის ტუბულოპათია (ფანკონის სინდრომი) ან ფა</w:t>
      </w:r>
      <w:r w:rsidR="00D37AA3">
        <w:rPr>
          <w:rFonts w:ascii="Sylfaen" w:hAnsi="Sylfaen"/>
          <w:sz w:val="24"/>
          <w:szCs w:val="24"/>
          <w:lang w:val="ka-GE"/>
        </w:rPr>
        <w:t>ღ</w:t>
      </w:r>
      <w:r w:rsidR="002C5915" w:rsidRPr="00E36F2F">
        <w:rPr>
          <w:rFonts w:ascii="Sylfaen" w:hAnsi="Sylfaen"/>
          <w:sz w:val="24"/>
          <w:szCs w:val="24"/>
          <w:lang w:val="ka-GE"/>
        </w:rPr>
        <w:t xml:space="preserve">არათი, ან </w:t>
      </w:r>
      <w:r w:rsidR="00791648">
        <w:rPr>
          <w:rFonts w:ascii="Sylfaen" w:hAnsi="Sylfaen"/>
          <w:sz w:val="24"/>
          <w:szCs w:val="24"/>
          <w:lang w:val="ka-GE"/>
        </w:rPr>
        <w:t xml:space="preserve">აღენიშნებოდა ისეთი </w:t>
      </w:r>
      <w:r w:rsidR="002C5915" w:rsidRPr="00E36F2F">
        <w:rPr>
          <w:rFonts w:ascii="Sylfaen" w:hAnsi="Sylfaen"/>
          <w:sz w:val="24"/>
          <w:szCs w:val="24"/>
          <w:lang w:val="ka-GE"/>
        </w:rPr>
        <w:t xml:space="preserve">მდგომარეობები, როდესაც მჟავა-ტუტოვანი დისბალანსი არის </w:t>
      </w:r>
      <w:r w:rsidR="00791648">
        <w:rPr>
          <w:rFonts w:ascii="Sylfaen" w:hAnsi="Sylfaen"/>
          <w:sz w:val="24"/>
          <w:szCs w:val="24"/>
          <w:lang w:val="ka-GE"/>
        </w:rPr>
        <w:t xml:space="preserve">ცნობილი </w:t>
      </w:r>
      <w:r w:rsidR="002C5915" w:rsidRPr="00E36F2F">
        <w:rPr>
          <w:rFonts w:ascii="Sylfaen" w:hAnsi="Sylfaen"/>
          <w:sz w:val="24"/>
          <w:szCs w:val="24"/>
          <w:lang w:val="ka-GE"/>
        </w:rPr>
        <w:t>გართულება (იხ</w:t>
      </w:r>
      <w:r w:rsidR="0034157B">
        <w:rPr>
          <w:rFonts w:ascii="Sylfaen" w:hAnsi="Sylfaen"/>
          <w:sz w:val="24"/>
          <w:szCs w:val="24"/>
          <w:lang w:val="ka-GE"/>
        </w:rPr>
        <w:t>ილეთ პუნქტი</w:t>
      </w:r>
      <w:r w:rsidR="002C5915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="002C5915" w:rsidRPr="00E36F2F">
        <w:rPr>
          <w:rFonts w:ascii="Sylfaen" w:hAnsi="Sylfaen"/>
          <w:sz w:val="24"/>
          <w:szCs w:val="24"/>
          <w:lang w:val="ka-GE"/>
        </w:rPr>
        <w:t>). მძიმე</w:t>
      </w:r>
      <w:r w:rsidR="00791648">
        <w:rPr>
          <w:rFonts w:ascii="Sylfaen" w:hAnsi="Sylfaen"/>
          <w:sz w:val="24"/>
          <w:szCs w:val="24"/>
          <w:lang w:val="ka-GE"/>
        </w:rPr>
        <w:t>,</w:t>
      </w:r>
      <w:r w:rsidR="002C5915" w:rsidRPr="00E36F2F">
        <w:rPr>
          <w:rFonts w:ascii="Sylfaen" w:hAnsi="Sylfaen"/>
          <w:sz w:val="24"/>
          <w:szCs w:val="24"/>
          <w:lang w:val="ka-GE"/>
        </w:rPr>
        <w:t xml:space="preserve"> მწვავე პანკრეატიტის შემთხვევები </w:t>
      </w:r>
      <w:r w:rsidR="00865087">
        <w:rPr>
          <w:rFonts w:ascii="Sylfaen" w:hAnsi="Sylfaen"/>
          <w:sz w:val="24"/>
          <w:szCs w:val="24"/>
          <w:lang w:val="ka-GE"/>
        </w:rPr>
        <w:t>აღინიშნა</w:t>
      </w:r>
      <w:r w:rsidR="002C5915" w:rsidRPr="00E36F2F">
        <w:rPr>
          <w:rFonts w:ascii="Sylfaen" w:hAnsi="Sylfaen"/>
          <w:sz w:val="24"/>
          <w:szCs w:val="24"/>
          <w:lang w:val="ka-GE"/>
        </w:rPr>
        <w:t xml:space="preserve"> დასაბუთებული ძირითადი ბილიარული მოვლენების გარეშე. </w:t>
      </w:r>
      <w:r w:rsidR="00794C6A" w:rsidRPr="00E36F2F">
        <w:rPr>
          <w:rFonts w:ascii="Sylfaen" w:hAnsi="Sylfaen"/>
          <w:sz w:val="24"/>
          <w:szCs w:val="24"/>
          <w:lang w:val="ka-GE"/>
        </w:rPr>
        <w:t xml:space="preserve">ისევე როგორც რკინის სხვა ქელატორებით მკურნალობისას, დეფერასიროქსით </w:t>
      </w:r>
      <w:r w:rsidR="00865087">
        <w:rPr>
          <w:rFonts w:ascii="Sylfaen" w:hAnsi="Sylfaen"/>
          <w:sz w:val="24"/>
          <w:szCs w:val="24"/>
          <w:lang w:val="ka-GE"/>
        </w:rPr>
        <w:t>ნამკურნალევ</w:t>
      </w:r>
      <w:r w:rsidR="00794C6A" w:rsidRPr="00E36F2F">
        <w:rPr>
          <w:rFonts w:ascii="Sylfaen" w:hAnsi="Sylfaen"/>
          <w:sz w:val="24"/>
          <w:szCs w:val="24"/>
          <w:lang w:val="ka-GE"/>
        </w:rPr>
        <w:t xml:space="preserve"> პაციენტებში იშვიათად აღინიშნა მაღალსიხშირიანი სმენის დაკარგვა და </w:t>
      </w:r>
      <w:r w:rsidR="00865087">
        <w:rPr>
          <w:rFonts w:ascii="Sylfaen" w:hAnsi="Sylfaen"/>
          <w:sz w:val="24"/>
          <w:szCs w:val="24"/>
          <w:lang w:val="ka-GE"/>
        </w:rPr>
        <w:t>ბროლის შემღვრევა</w:t>
      </w:r>
      <w:r w:rsidR="00794C6A" w:rsidRPr="00E36F2F">
        <w:rPr>
          <w:rFonts w:ascii="Sylfaen" w:hAnsi="Sylfaen"/>
          <w:sz w:val="24"/>
          <w:szCs w:val="24"/>
          <w:lang w:val="ka-GE"/>
        </w:rPr>
        <w:t xml:space="preserve"> (ადრეული კატარაქტა) (იხ</w:t>
      </w:r>
      <w:r w:rsidR="0034157B">
        <w:rPr>
          <w:rFonts w:ascii="Sylfaen" w:hAnsi="Sylfaen"/>
          <w:sz w:val="24"/>
          <w:szCs w:val="24"/>
          <w:lang w:val="ka-GE"/>
        </w:rPr>
        <w:t>ილეთ პუნქტი</w:t>
      </w:r>
      <w:r w:rsidR="00794C6A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="00794C6A" w:rsidRPr="00E36F2F">
        <w:rPr>
          <w:rFonts w:ascii="Sylfaen" w:hAnsi="Sylfaen"/>
          <w:sz w:val="24"/>
          <w:szCs w:val="24"/>
          <w:lang w:val="ka-GE"/>
        </w:rPr>
        <w:t>).</w:t>
      </w:r>
    </w:p>
    <w:p w14:paraId="0E9EEF56" w14:textId="68318ADB" w:rsidR="00794C6A" w:rsidRPr="00E36F2F" w:rsidRDefault="002247F3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02507124" w14:textId="7C48C670" w:rsidR="00794C6A" w:rsidRPr="00E36F2F" w:rsidRDefault="00794C6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კრეატინინის კლირენსი ტრანს</w:t>
      </w:r>
      <w:r w:rsidR="00865087" w:rsidRPr="00E36F2F">
        <w:rPr>
          <w:rFonts w:ascii="Sylfaen" w:hAnsi="Sylfaen"/>
          <w:sz w:val="24"/>
          <w:szCs w:val="24"/>
          <w:u w:val="single"/>
          <w:lang w:val="ka-GE"/>
        </w:rPr>
        <w:t>ფ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>უზიული რკინით გადატვირთვის დროს</w:t>
      </w:r>
    </w:p>
    <w:p w14:paraId="63111CB6" w14:textId="68A4AB28" w:rsidR="00794C6A" w:rsidRPr="00E36F2F" w:rsidRDefault="00794C6A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რეტროსპექტულ მეტა-ანალიზში, ბეტა</w:t>
      </w:r>
      <w:r w:rsidR="00C70913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თალასემიის მქონე 2,102 მოზრდილსა და პედიატრიულ</w:t>
      </w:r>
      <w:r w:rsidR="00C70913">
        <w:rPr>
          <w:rFonts w:ascii="Sylfaen" w:hAnsi="Sylfaen"/>
          <w:sz w:val="24"/>
          <w:szCs w:val="24"/>
          <w:lang w:val="ka-GE"/>
        </w:rPr>
        <w:t>ი ასაკის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პაციენტში</w:t>
      </w:r>
      <w:r w:rsidR="00C70913">
        <w:rPr>
          <w:rFonts w:ascii="Sylfaen" w:hAnsi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რკინის ტრანსფუზიული გადატვირთვით,  დეფერასიროქსის </w:t>
      </w:r>
      <w:r w:rsidR="00F57C11" w:rsidRPr="00E36F2F">
        <w:rPr>
          <w:rFonts w:ascii="Sylfaen" w:hAnsi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ტაბლეტებით მკურნალობისას, ორ რანდომიზებულ და ოთხ ღია კვლევაში, ხუთი წლის ხანგრძლივობით, მკურნალობის პირველი წლის განმავლობაში </w:t>
      </w:r>
      <w:r w:rsidR="00C70913">
        <w:rPr>
          <w:rFonts w:ascii="Sylfaen" w:hAnsi="Sylfaen"/>
          <w:sz w:val="24"/>
          <w:szCs w:val="24"/>
          <w:lang w:val="ka-GE"/>
        </w:rPr>
        <w:t>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საშუალო კრეატინინის კლირენსის </w:t>
      </w:r>
      <w:r w:rsidR="00C70913" w:rsidRPr="00E36F2F">
        <w:rPr>
          <w:rFonts w:ascii="Sylfaen" w:hAnsi="Sylfaen"/>
          <w:sz w:val="24"/>
          <w:szCs w:val="24"/>
          <w:lang w:val="ka-GE"/>
        </w:rPr>
        <w:t xml:space="preserve">13,2% </w:t>
      </w:r>
      <w:r w:rsidRPr="00E36F2F">
        <w:rPr>
          <w:rFonts w:ascii="Sylfaen" w:hAnsi="Sylfaen"/>
          <w:sz w:val="24"/>
          <w:szCs w:val="24"/>
          <w:lang w:val="ka-GE"/>
        </w:rPr>
        <w:t xml:space="preserve">შემცირება მოზრდილ პაციენტებში (95% Cl: -14.4%  -  -l2.1%; n=935) და 9.9%  </w:t>
      </w:r>
      <w:r w:rsidR="000A6791" w:rsidRPr="00E36F2F">
        <w:rPr>
          <w:rFonts w:ascii="Sylfaen" w:hAnsi="Sylfaen"/>
          <w:sz w:val="24"/>
          <w:szCs w:val="24"/>
          <w:lang w:val="ka-GE"/>
        </w:rPr>
        <w:t>(95% Cl: -11.1%  -  -8.6%; n=1,142) პედიატრიულ</w:t>
      </w:r>
      <w:r w:rsidR="00C70913">
        <w:rPr>
          <w:rFonts w:ascii="Sylfaen" w:hAnsi="Sylfaen"/>
          <w:sz w:val="24"/>
          <w:szCs w:val="24"/>
          <w:lang w:val="ka-GE"/>
        </w:rPr>
        <w:t xml:space="preserve">ი ასაკის </w:t>
      </w:r>
      <w:r w:rsidR="000A6791" w:rsidRPr="00E36F2F">
        <w:rPr>
          <w:rFonts w:ascii="Sylfaen" w:hAnsi="Sylfaen"/>
          <w:sz w:val="24"/>
          <w:szCs w:val="24"/>
          <w:lang w:val="ka-GE"/>
        </w:rPr>
        <w:t xml:space="preserve">პაციენტებში. 250 პაციენტში, რომლებშიც მიმდინარეობდა დაკვირვება 5 წლამდე, კრეატინინის კლირენსის შემდგომი შემცირება არ აღინიშნა. </w:t>
      </w:r>
      <w:r w:rsidR="00C70913">
        <w:rPr>
          <w:rFonts w:ascii="Sylfaen" w:hAnsi="Sylfaen"/>
          <w:sz w:val="24"/>
          <w:szCs w:val="24"/>
          <w:lang w:val="ka-GE"/>
        </w:rPr>
        <w:t xml:space="preserve"> </w:t>
      </w:r>
    </w:p>
    <w:p w14:paraId="22875986" w14:textId="77777777" w:rsidR="000A6791" w:rsidRPr="00E36F2F" w:rsidRDefault="000A679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D822745" w14:textId="54EA0C24" w:rsidR="000A6791" w:rsidRPr="00E36F2F" w:rsidRDefault="000A679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კლინიკური კვლევა პაციენტებში არატრანსფუზიული თალასემიის სინდრომით</w:t>
      </w:r>
    </w:p>
    <w:p w14:paraId="452967BE" w14:textId="088E60C8" w:rsidR="000A6791" w:rsidRPr="00E36F2F" w:rsidRDefault="000A679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>1-წლია</w:t>
      </w:r>
      <w:r w:rsidR="005C17CB">
        <w:rPr>
          <w:rFonts w:ascii="Sylfaen" w:hAnsi="Sylfaen"/>
          <w:sz w:val="24"/>
          <w:szCs w:val="24"/>
          <w:lang w:val="ka-GE"/>
        </w:rPr>
        <w:t>ნ</w:t>
      </w:r>
      <w:r w:rsidRPr="00E36F2F">
        <w:rPr>
          <w:rFonts w:ascii="Sylfaen" w:hAnsi="Sylfaen"/>
          <w:sz w:val="24"/>
          <w:szCs w:val="24"/>
          <w:lang w:val="ka-GE"/>
        </w:rPr>
        <w:t xml:space="preserve"> კვლევაში პაციენტებში </w:t>
      </w:r>
      <w:r w:rsidR="00363A58">
        <w:rPr>
          <w:rFonts w:ascii="Sylfaen" w:hAnsi="Sylfaen"/>
          <w:sz w:val="24"/>
          <w:szCs w:val="24"/>
          <w:lang w:val="ka-GE"/>
        </w:rPr>
        <w:t>არატრანსფუზიული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თალასემიის სინდრომით და რკინით გადატვირთვით (</w:t>
      </w:r>
      <w:r w:rsidR="00F57C11" w:rsidRPr="00E36F2F">
        <w:rPr>
          <w:rFonts w:ascii="Sylfaen" w:hAnsi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ტაბლეტები დოზით 10 მგ/კგ/დღეში), </w:t>
      </w:r>
      <w:r w:rsidRPr="00E36F2F">
        <w:rPr>
          <w:rFonts w:ascii="Sylfaen" w:hAnsi="Sylfaen"/>
          <w:sz w:val="24"/>
          <w:szCs w:val="24"/>
          <w:lang w:val="ka-GE"/>
        </w:rPr>
        <w:lastRenderedPageBreak/>
        <w:t xml:space="preserve">ფაღარათი (9.1%), გამონაყარი (9.1%) და გულისრევა (7,3%) </w:t>
      </w:r>
      <w:r w:rsidR="00363A58">
        <w:rPr>
          <w:rFonts w:ascii="Sylfaen" w:hAnsi="Sylfaen"/>
          <w:sz w:val="24"/>
          <w:szCs w:val="24"/>
          <w:lang w:val="ka-GE"/>
        </w:rPr>
        <w:t>წარმოადგენდა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63A58">
        <w:rPr>
          <w:rFonts w:ascii="Sylfaen" w:hAnsi="Sylfaen"/>
          <w:sz w:val="24"/>
          <w:szCs w:val="24"/>
          <w:lang w:val="ka-GE"/>
        </w:rPr>
        <w:t>პრეპარატთან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დაკავშირებულ ყველა ხშირ გვერდით მოვლენებ</w:t>
      </w:r>
      <w:r w:rsidR="00363A58">
        <w:rPr>
          <w:rFonts w:ascii="Sylfaen" w:hAnsi="Sylfaen"/>
          <w:sz w:val="24"/>
          <w:szCs w:val="24"/>
          <w:lang w:val="ka-GE"/>
        </w:rPr>
        <w:t>ს</w:t>
      </w:r>
      <w:r w:rsidRPr="00E36F2F">
        <w:rPr>
          <w:rFonts w:ascii="Sylfaen" w:hAnsi="Sylfaen"/>
          <w:sz w:val="24"/>
          <w:szCs w:val="24"/>
          <w:lang w:val="ka-GE"/>
        </w:rPr>
        <w:t xml:space="preserve">. შრატის კრეატინინისა და კრეატინინის კლირენსის მაჩვენებლების ცვლილებები </w:t>
      </w:r>
      <w:r w:rsidR="00363A58">
        <w:rPr>
          <w:rFonts w:ascii="Sylfaen" w:hAnsi="Sylfaen"/>
          <w:sz w:val="24"/>
          <w:szCs w:val="24"/>
          <w:lang w:val="ka-GE"/>
        </w:rPr>
        <w:t>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5.5% და 1.8% პაციენტში</w:t>
      </w:r>
      <w:r w:rsidR="00363A58">
        <w:rPr>
          <w:rFonts w:ascii="Sylfaen" w:hAnsi="Sylfaen"/>
          <w:sz w:val="24"/>
          <w:szCs w:val="24"/>
          <w:lang w:val="ka-GE"/>
        </w:rPr>
        <w:t xml:space="preserve">, </w:t>
      </w:r>
      <w:r w:rsidR="00363A58" w:rsidRPr="00E36F2F">
        <w:rPr>
          <w:rFonts w:ascii="Sylfaen" w:hAnsi="Sylfaen"/>
          <w:sz w:val="24"/>
          <w:szCs w:val="24"/>
          <w:lang w:val="ka-GE"/>
        </w:rPr>
        <w:t>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. ღვიძლის ტრანსამინაზების საწყისი მაჩვენებლიდან 2-ჯერ და ნორმის ზედა ზღვარზე 5-ჯერ მომატება </w:t>
      </w:r>
      <w:r w:rsidR="00363A58">
        <w:rPr>
          <w:rFonts w:ascii="Sylfaen" w:hAnsi="Sylfaen"/>
          <w:sz w:val="24"/>
          <w:szCs w:val="24"/>
          <w:lang w:val="ka-GE"/>
        </w:rPr>
        <w:t>აღინიშნა</w:t>
      </w:r>
      <w:r w:rsidRPr="00E36F2F">
        <w:rPr>
          <w:rFonts w:ascii="Sylfaen" w:hAnsi="Sylfaen"/>
          <w:sz w:val="24"/>
          <w:szCs w:val="24"/>
          <w:lang w:val="ka-GE"/>
        </w:rPr>
        <w:t xml:space="preserve"> პაციენტები</w:t>
      </w:r>
      <w:r w:rsidR="00363A58">
        <w:rPr>
          <w:rFonts w:ascii="Sylfaen" w:hAnsi="Sylfaen"/>
          <w:sz w:val="24"/>
          <w:szCs w:val="24"/>
          <w:lang w:val="ka-GE"/>
        </w:rPr>
        <w:t xml:space="preserve">ს </w:t>
      </w:r>
      <w:r w:rsidRPr="00E36F2F">
        <w:rPr>
          <w:rFonts w:ascii="Sylfaen" w:hAnsi="Sylfaen"/>
          <w:sz w:val="24"/>
          <w:szCs w:val="24"/>
          <w:lang w:val="ka-GE"/>
        </w:rPr>
        <w:t xml:space="preserve">1,8%-ში. </w:t>
      </w:r>
    </w:p>
    <w:p w14:paraId="607DD085" w14:textId="0D8917B1" w:rsidR="000A6791" w:rsidRPr="00E36F2F" w:rsidRDefault="00363A58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55B558C1" w14:textId="77777777" w:rsidR="000A6791" w:rsidRPr="00E36F2F" w:rsidRDefault="000A6791" w:rsidP="00E36F2F">
      <w:pPr>
        <w:spacing w:after="120" w:line="320" w:lineRule="atLeast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i/>
          <w:sz w:val="24"/>
          <w:szCs w:val="24"/>
          <w:u w:val="single"/>
          <w:lang w:val="ka-GE"/>
        </w:rPr>
        <w:t>პედიატრიული პოპულაცია</w:t>
      </w:r>
    </w:p>
    <w:p w14:paraId="291AC72C" w14:textId="73DD40A9" w:rsidR="000A679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ორ კლინიკურ კვლევაში, დეფერასიროქსით </w:t>
      </w:r>
      <w:r w:rsidR="00363A58">
        <w:rPr>
          <w:rFonts w:ascii="Sylfaen" w:hAnsi="Sylfaen"/>
          <w:sz w:val="24"/>
          <w:szCs w:val="24"/>
          <w:lang w:val="ka-GE"/>
        </w:rPr>
        <w:t>ნამკურნალევი</w:t>
      </w:r>
      <w:r w:rsidRPr="00E36F2F">
        <w:rPr>
          <w:rFonts w:ascii="Sylfaen" w:hAnsi="Sylfaen"/>
          <w:sz w:val="24"/>
          <w:szCs w:val="24"/>
          <w:lang w:val="ka-GE"/>
        </w:rPr>
        <w:t xml:space="preserve"> პედიატრიული პაციენტების ზრდა და სქესობრივი განვითარება 5 წლამდე პერიოდში არ დარღვეულა (იხ</w:t>
      </w:r>
      <w:r w:rsidR="0034157B">
        <w:rPr>
          <w:rFonts w:ascii="Sylfaen" w:hAnsi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Pr="00E36F2F">
        <w:rPr>
          <w:rFonts w:ascii="Sylfaen" w:hAnsi="Sylfaen"/>
          <w:sz w:val="24"/>
          <w:szCs w:val="24"/>
          <w:lang w:val="ka-GE"/>
        </w:rPr>
        <w:t>).</w:t>
      </w:r>
    </w:p>
    <w:p w14:paraId="03579B69" w14:textId="760D88C5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ფაღარათი უფრო ხშირად აღინიშნება 2-5 წლის </w:t>
      </w:r>
      <w:r w:rsidR="00363A58">
        <w:rPr>
          <w:rFonts w:ascii="Sylfaen" w:hAnsi="Sylfaen"/>
          <w:sz w:val="24"/>
          <w:szCs w:val="24"/>
          <w:lang w:val="ka-GE"/>
        </w:rPr>
        <w:t xml:space="preserve">ასაკის </w:t>
      </w:r>
      <w:r w:rsidRPr="00E36F2F">
        <w:rPr>
          <w:rFonts w:ascii="Sylfaen" w:hAnsi="Sylfaen"/>
          <w:sz w:val="24"/>
          <w:szCs w:val="24"/>
          <w:lang w:val="ka-GE"/>
        </w:rPr>
        <w:t xml:space="preserve">პედიატრიულ პაციენტებში, ვიდრე უფროს პაციენტებში. თირკმლის ტუბულოპათია ძირითადად აღინიშნებოდა დეფერასიროქსით </w:t>
      </w:r>
      <w:r w:rsidR="00363A58">
        <w:rPr>
          <w:rFonts w:ascii="Sylfaen" w:hAnsi="Sylfaen"/>
          <w:sz w:val="24"/>
          <w:szCs w:val="24"/>
          <w:lang w:val="ka-GE"/>
        </w:rPr>
        <w:t>ნამკურნალევ</w:t>
      </w:r>
      <w:r w:rsidRPr="00E36F2F">
        <w:rPr>
          <w:rFonts w:ascii="Sylfaen" w:hAnsi="Sylfaen"/>
          <w:sz w:val="24"/>
          <w:szCs w:val="24"/>
          <w:lang w:val="ka-GE"/>
        </w:rPr>
        <w:t>, ბეტა</w:t>
      </w:r>
      <w:r w:rsidR="00363A58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თალასემიის მქონე ბავშვებსა და მოზარდებში. პოსტ-მარკეტინგულ პრაქტიკაში, მეტაბოლური აციდოზის შემთხვევათა მაღალი პროპორცია გამოვლინდა ბავშვებში ფანკონის სინდრომის კონტექსტით. </w:t>
      </w:r>
    </w:p>
    <w:p w14:paraId="1DE01A4F" w14:textId="6EFDD4C3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მწვავე პანკრეატიტი აღინიშნებოდა ძირითადად ბავშვებსა და მოზარდებში. </w:t>
      </w:r>
    </w:p>
    <w:p w14:paraId="395E094A" w14:textId="6F4258FA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E36F2F">
        <w:rPr>
          <w:rFonts w:ascii="Sylfaen" w:hAnsi="Sylfaen"/>
          <w:b/>
          <w:sz w:val="24"/>
          <w:szCs w:val="24"/>
          <w:lang w:val="ka-GE"/>
        </w:rPr>
        <w:t xml:space="preserve">გვერდითი მოვლენების განვითარების შემთხვევაში, </w:t>
      </w:r>
      <w:r w:rsidR="00363A58">
        <w:rPr>
          <w:rFonts w:ascii="Sylfaen" w:hAnsi="Sylfaen"/>
          <w:b/>
          <w:sz w:val="24"/>
          <w:szCs w:val="24"/>
          <w:lang w:val="ka-GE"/>
        </w:rPr>
        <w:t>კონსულტაციისთვის მიმართეთ თქვენს ექიმს</w:t>
      </w:r>
      <w:r w:rsidRPr="00E36F2F">
        <w:rPr>
          <w:rFonts w:ascii="Sylfaen" w:hAnsi="Sylfaen"/>
          <w:b/>
          <w:sz w:val="24"/>
          <w:szCs w:val="24"/>
          <w:lang w:val="ka-GE"/>
        </w:rPr>
        <w:t xml:space="preserve">. </w:t>
      </w:r>
    </w:p>
    <w:p w14:paraId="67972563" w14:textId="77777777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C822813" w14:textId="48BAB0BF" w:rsidR="00E317D1" w:rsidRPr="00E36F2F" w:rsidRDefault="00363A58" w:rsidP="00E36F2F">
      <w:pPr>
        <w:spacing w:after="120" w:line="32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პრეპარატებთან </w:t>
      </w:r>
      <w:r w:rsidR="00E317D1" w:rsidRPr="00E36F2F">
        <w:rPr>
          <w:rFonts w:ascii="Sylfaen" w:hAnsi="Sylfaen"/>
          <w:b/>
          <w:sz w:val="24"/>
          <w:szCs w:val="24"/>
          <w:lang w:val="ka-GE"/>
        </w:rPr>
        <w:t>ურთიერთქმედება:</w:t>
      </w:r>
    </w:p>
    <w:p w14:paraId="184823F7" w14:textId="4F6CC0C7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დეფერასიროქსის უსაფრთხოება რკინის სხვა ქელატორებთან </w:t>
      </w:r>
      <w:r w:rsidR="00363A58" w:rsidRPr="00E36F2F">
        <w:rPr>
          <w:rFonts w:ascii="Sylfaen" w:hAnsi="Sylfaen"/>
          <w:sz w:val="24"/>
          <w:szCs w:val="24"/>
          <w:lang w:val="ka-GE"/>
        </w:rPr>
        <w:t xml:space="preserve">კომბინაციაში </w:t>
      </w:r>
      <w:r w:rsidRPr="00E36F2F">
        <w:rPr>
          <w:rFonts w:ascii="Sylfaen" w:hAnsi="Sylfaen"/>
          <w:sz w:val="24"/>
          <w:szCs w:val="24"/>
          <w:lang w:val="ka-GE"/>
        </w:rPr>
        <w:t>დადგენილი არ არის. ამიტომ, მისი კომბინირება რკინის სხვა ქელატორებთან არ შეიძლება (იხ</w:t>
      </w:r>
      <w:r w:rsidR="00363A58">
        <w:rPr>
          <w:rFonts w:ascii="Sylfaen" w:hAnsi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63A58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უკუჩვენებები</w:t>
      </w:r>
      <w:r w:rsidR="00363A58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</w:p>
    <w:p w14:paraId="22988403" w14:textId="77777777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00D334B" w14:textId="77777777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/>
          <w:sz w:val="24"/>
          <w:szCs w:val="24"/>
          <w:u w:val="single"/>
          <w:lang w:val="ka-GE"/>
        </w:rPr>
        <w:t>საკვებთან ურთიერთქმედება</w:t>
      </w:r>
    </w:p>
    <w:p w14:paraId="257593AC" w14:textId="6782C351" w:rsidR="00E317D1" w:rsidRPr="00E36F2F" w:rsidRDefault="00E317D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/>
          <w:sz w:val="24"/>
          <w:szCs w:val="24"/>
          <w:lang w:val="ka-GE"/>
        </w:rPr>
        <w:t xml:space="preserve">დეფერასიროქსის </w:t>
      </w:r>
      <w:r w:rsidR="00363A58">
        <w:rPr>
          <w:rFonts w:ascii="Sylfaen" w:hAnsi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ტაბლეტების </w:t>
      </w:r>
      <w:r w:rsidRPr="0034157B">
        <w:rPr>
          <w:rFonts w:ascii="Sylfaen" w:hAnsi="Sylfaen"/>
          <w:sz w:val="24"/>
          <w:szCs w:val="24"/>
          <w:lang w:val="ka-GE"/>
        </w:rPr>
        <w:t>C</w:t>
      </w:r>
      <w:r w:rsidRPr="00363A58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გაიზარდა (29%-ით) ცხიმის მაღალი შემცველობის საკვებთან ერთად მიღებისას. ზენოს </w:t>
      </w:r>
      <w:r w:rsidR="00363A58">
        <w:rPr>
          <w:rFonts w:ascii="Sylfaen" w:hAnsi="Sylfaen"/>
          <w:sz w:val="24"/>
          <w:szCs w:val="24"/>
          <w:lang w:val="ka-GE"/>
        </w:rPr>
        <w:t>აპკიანი გარსით დაფარული</w:t>
      </w:r>
      <w:r w:rsidR="00363A5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ტაბლეტების მიღება შეიძლება უზმოზე ან მსუბუქ საკვებთან ერთად, სასურველია დღის </w:t>
      </w:r>
      <w:r w:rsidR="00363A58">
        <w:rPr>
          <w:rFonts w:ascii="Sylfaen" w:hAnsi="Sylfaen"/>
          <w:sz w:val="24"/>
          <w:szCs w:val="24"/>
          <w:lang w:val="ka-GE"/>
        </w:rPr>
        <w:t>ერთი და იგივე</w:t>
      </w:r>
      <w:r w:rsidRPr="00E36F2F">
        <w:rPr>
          <w:rFonts w:ascii="Sylfaen" w:hAnsi="Sylfaen"/>
          <w:sz w:val="24"/>
          <w:szCs w:val="24"/>
          <w:lang w:val="ka-GE"/>
        </w:rPr>
        <w:t xml:space="preserve"> მონაკვეთში (იხ</w:t>
      </w:r>
      <w:r w:rsidR="00363A58">
        <w:rPr>
          <w:rFonts w:ascii="Sylfaen" w:hAnsi="Sylfaen"/>
          <w:sz w:val="24"/>
          <w:szCs w:val="24"/>
          <w:lang w:val="ka-GE"/>
        </w:rPr>
        <w:t>ილეთ პუნქტები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363A58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დოზირება და მიღების წესი</w:t>
      </w:r>
      <w:r w:rsidR="00363A58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 და </w:t>
      </w:r>
      <w:r w:rsidR="00363A58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ფარმაკოკინეტიკური თვისებები</w:t>
      </w:r>
      <w:r w:rsidR="00363A58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  <w:r w:rsidR="00363A58">
        <w:rPr>
          <w:rFonts w:ascii="Sylfaen" w:hAnsi="Sylfaen"/>
          <w:sz w:val="24"/>
          <w:szCs w:val="24"/>
          <w:lang w:val="ka-GE"/>
        </w:rPr>
        <w:t xml:space="preserve"> </w:t>
      </w:r>
    </w:p>
    <w:p w14:paraId="2AAEF5A4" w14:textId="77777777" w:rsidR="008D3C19" w:rsidRPr="00E36F2F" w:rsidRDefault="008D3C1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5126B59" w14:textId="77777777" w:rsidR="008D3C19" w:rsidRPr="00E36F2F" w:rsidRDefault="008D3C19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საშუალებები,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რომლებმაც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შეიძლება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შეამცირონ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ზენოს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სისტემური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ზემოქმედება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7EACF5D7" w14:textId="48EECB61" w:rsidR="008D3C19" w:rsidRPr="00E36F2F" w:rsidRDefault="008D3C1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 მეტაბოლიზმი დამოკიდებულია UGT ფერმენტებზე. ჯანმრთელ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მოხალისეებზე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ჩატარებულ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დეფერასიროქსისა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30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ძლიერ </w:t>
      </w:r>
      <w:r w:rsidRPr="00E36F2F">
        <w:rPr>
          <w:rFonts w:ascii="Sylfaen" w:hAnsi="Sylfaen"/>
          <w:sz w:val="24"/>
          <w:szCs w:val="24"/>
          <w:lang w:val="ka-GE"/>
        </w:rPr>
        <w:t xml:space="preserve">UGT </w:t>
      </w:r>
      <w:r w:rsidRPr="00E36F2F">
        <w:rPr>
          <w:rFonts w:ascii="Sylfaen" w:hAnsi="Sylfaen" w:cs="Sylfaen"/>
          <w:sz w:val="24"/>
          <w:szCs w:val="24"/>
          <w:lang w:val="ka-GE"/>
        </w:rPr>
        <w:t>ინდუქტორის</w:t>
      </w:r>
      <w:r w:rsidR="00473A17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რიფამპიცინის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მრავალჯერადი დოზა</w:t>
      </w:r>
      <w:r w:rsidRPr="00E36F2F">
        <w:rPr>
          <w:rFonts w:ascii="Sylfaen" w:hAnsi="Sylfaen"/>
          <w:sz w:val="24"/>
          <w:szCs w:val="24"/>
          <w:lang w:val="ka-GE"/>
        </w:rPr>
        <w:t xml:space="preserve"> 600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დღეში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="00473A17">
        <w:rPr>
          <w:rFonts w:ascii="Sylfaen" w:hAnsi="Sylfaen" w:cs="Sylfaen"/>
          <w:sz w:val="24"/>
          <w:szCs w:val="24"/>
          <w:lang w:val="ka-GE"/>
        </w:rPr>
        <w:t xml:space="preserve">ერთდროულმა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გამოიწვია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44%-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(90% CI: 37%-51%). </w:t>
      </w:r>
      <w:r w:rsidRPr="00E36F2F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lastRenderedPageBreak/>
        <w:t>ზენოს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>ძლიერ</w:t>
      </w:r>
      <w:r w:rsidRPr="00E36F2F">
        <w:rPr>
          <w:rFonts w:ascii="Sylfaen" w:hAnsi="Sylfaen"/>
          <w:sz w:val="24"/>
          <w:szCs w:val="24"/>
          <w:lang w:val="ka-GE"/>
        </w:rPr>
        <w:t xml:space="preserve"> UGT </w:t>
      </w:r>
      <w:r w:rsidRPr="00E36F2F">
        <w:rPr>
          <w:rFonts w:ascii="Sylfaen" w:hAnsi="Sylfaen" w:cs="Sylfaen"/>
          <w:sz w:val="24"/>
          <w:szCs w:val="24"/>
          <w:lang w:val="ka-GE"/>
        </w:rPr>
        <w:t>ინდუქტორ</w:t>
      </w:r>
      <w:r w:rsidR="00473A17">
        <w:rPr>
          <w:rFonts w:ascii="Sylfaen" w:hAnsi="Sylfaen" w:cs="Sylfaen"/>
          <w:sz w:val="24"/>
          <w:szCs w:val="24"/>
          <w:lang w:val="ka-GE"/>
        </w:rPr>
        <w:t>ებ</w:t>
      </w:r>
      <w:r w:rsidRPr="00E36F2F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მაგ</w:t>
      </w:r>
      <w:r w:rsidR="00473A17">
        <w:rPr>
          <w:rFonts w:ascii="Sylfaen" w:hAnsi="Sylfaen"/>
          <w:sz w:val="24"/>
          <w:szCs w:val="24"/>
          <w:lang w:val="ka-GE"/>
        </w:rPr>
        <w:t>ალითად,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რიფამპიცინ</w:t>
      </w:r>
      <w:r w:rsidR="00473A17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/>
          <w:sz w:val="24"/>
          <w:szCs w:val="24"/>
          <w:lang w:val="ka-GE"/>
        </w:rPr>
        <w:t>,</w:t>
      </w:r>
      <w:r w:rsidR="00473A17">
        <w:rPr>
          <w:rFonts w:ascii="Sylfaen" w:hAnsi="Sylfaen"/>
          <w:sz w:val="24"/>
          <w:szCs w:val="24"/>
          <w:lang w:val="ka-GE"/>
        </w:rPr>
        <w:t xml:space="preserve"> კარბამაზეპინთან,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ფენიტოინ</w:t>
      </w:r>
      <w:r w:rsidR="00473A17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ფენობარბიტალ</w:t>
      </w:r>
      <w:r w:rsidR="00473A17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რიტონავირ</w:t>
      </w:r>
      <w:r w:rsidR="00473A17">
        <w:rPr>
          <w:rFonts w:ascii="Sylfaen" w:hAnsi="Sylfaen" w:cs="Sylfaen"/>
          <w:sz w:val="24"/>
          <w:szCs w:val="24"/>
          <w:lang w:val="ka-GE"/>
        </w:rPr>
        <w:t>თან</w:t>
      </w:r>
      <w:r w:rsidRPr="00E36F2F">
        <w:rPr>
          <w:rFonts w:ascii="Sylfaen" w:hAnsi="Sylfaen"/>
          <w:sz w:val="24"/>
          <w:szCs w:val="24"/>
          <w:lang w:val="ka-GE"/>
        </w:rPr>
        <w:t>)</w:t>
      </w:r>
      <w:r w:rsidR="00473A17">
        <w:rPr>
          <w:rFonts w:ascii="Sylfaen" w:hAnsi="Sylfaen"/>
          <w:sz w:val="24"/>
          <w:szCs w:val="24"/>
          <w:lang w:val="ka-GE"/>
        </w:rPr>
        <w:t xml:space="preserve"> 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>ერთად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>ზენოს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73A17">
        <w:rPr>
          <w:rFonts w:ascii="Sylfaen" w:hAnsi="Sylfaen" w:cs="Sylfaen"/>
          <w:sz w:val="24"/>
          <w:szCs w:val="24"/>
          <w:lang w:val="ka-GE"/>
        </w:rPr>
        <w:t>ეფექტიანობის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E36F2F">
        <w:rPr>
          <w:rFonts w:ascii="Sylfaen" w:hAnsi="Sylfaen"/>
          <w:sz w:val="24"/>
          <w:szCs w:val="24"/>
          <w:lang w:val="ka-GE"/>
        </w:rPr>
        <w:t>.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 xml:space="preserve"> კომბინირების დროს და მას შემდეგ აუცილებელია პაციენტის შრატის ფერიტინის კონტროლი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="00473A17" w:rsidRPr="00E36F2F">
        <w:rPr>
          <w:rFonts w:ascii="Sylfaen" w:hAnsi="Sylfaen"/>
          <w:sz w:val="24"/>
          <w:szCs w:val="24"/>
          <w:lang w:val="ka-GE"/>
        </w:rPr>
        <w:t>,</w:t>
      </w:r>
      <w:r w:rsidR="00473A17">
        <w:rPr>
          <w:rFonts w:ascii="Sylfaen" w:hAnsi="Sylfaen"/>
          <w:sz w:val="24"/>
          <w:szCs w:val="24"/>
          <w:lang w:val="ka-GE"/>
        </w:rPr>
        <w:t xml:space="preserve"> 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</w:t>
      </w:r>
      <w:r w:rsidR="00473A17">
        <w:rPr>
          <w:rFonts w:ascii="Sylfaen" w:hAnsi="Sylfaen" w:cs="Sylfaen"/>
          <w:sz w:val="24"/>
          <w:szCs w:val="24"/>
          <w:lang w:val="ka-GE"/>
        </w:rPr>
        <w:t>,</w:t>
      </w:r>
      <w:r w:rsidR="009864E5" w:rsidRPr="00E36F2F">
        <w:rPr>
          <w:rFonts w:ascii="Sylfaen" w:hAnsi="Sylfaen" w:cs="Sylfaen"/>
          <w:sz w:val="24"/>
          <w:szCs w:val="24"/>
          <w:lang w:val="ka-GE"/>
        </w:rPr>
        <w:t xml:space="preserve"> უნდა მოხდეს ზენოს დოზის კორექცია. </w:t>
      </w:r>
    </w:p>
    <w:p w14:paraId="4C60485E" w14:textId="09D1FCCA" w:rsidR="009864E5" w:rsidRPr="00E36F2F" w:rsidRDefault="00405DD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ქოლესტირამინმა მნიშვნელოვნად შეამცირა დეფერასიროქსის ექსპოზიცია </w:t>
      </w:r>
      <w:r w:rsidR="00473A17">
        <w:rPr>
          <w:rFonts w:ascii="Sylfaen" w:hAnsi="Sylfaen" w:cs="Sylfaen"/>
          <w:sz w:val="24"/>
          <w:szCs w:val="24"/>
          <w:lang w:val="ka-GE"/>
        </w:rPr>
        <w:t>მექანისტიკურ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კვლევაში ენტეროჰეპატური </w:t>
      </w:r>
      <w:r w:rsidR="00687C35" w:rsidRPr="00E36F2F">
        <w:rPr>
          <w:rFonts w:ascii="Sylfaen" w:hAnsi="Sylfaen" w:cs="Sylfaen"/>
          <w:sz w:val="24"/>
          <w:szCs w:val="24"/>
          <w:lang w:val="ka-GE"/>
        </w:rPr>
        <w:t>რეცირკულაციის ხარისხის დასადგენად (იხ</w:t>
      </w:r>
      <w:r w:rsidR="00473A17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="00687C35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73A17">
        <w:rPr>
          <w:rFonts w:ascii="Sylfaen" w:hAnsi="Sylfaen" w:cs="Sylfaen"/>
          <w:sz w:val="24"/>
          <w:szCs w:val="24"/>
          <w:lang w:val="ka-GE"/>
        </w:rPr>
        <w:t>„</w:t>
      </w:r>
      <w:r w:rsidR="00687C35" w:rsidRPr="00E36F2F">
        <w:rPr>
          <w:rFonts w:ascii="Sylfaen" w:hAnsi="Sylfaen" w:cs="Sylfaen"/>
          <w:sz w:val="24"/>
          <w:szCs w:val="24"/>
          <w:lang w:val="ka-GE"/>
        </w:rPr>
        <w:t>ფარმაკოკინეტიკური თვისებები</w:t>
      </w:r>
      <w:r w:rsidR="00473A17">
        <w:rPr>
          <w:rFonts w:ascii="Sylfaen" w:hAnsi="Sylfaen" w:cs="Sylfaen"/>
          <w:sz w:val="24"/>
          <w:szCs w:val="24"/>
          <w:lang w:val="ka-GE"/>
        </w:rPr>
        <w:t>“</w:t>
      </w:r>
      <w:r w:rsidR="00687C35"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24C52361" w14:textId="77777777" w:rsidR="00687C35" w:rsidRPr="00E36F2F" w:rsidRDefault="00687C35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9EB02ED" w14:textId="2308B399" w:rsidR="00687C35" w:rsidRPr="00E36F2F" w:rsidRDefault="00687C35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4157B">
        <w:rPr>
          <w:rFonts w:ascii="Sylfaen" w:hAnsi="Sylfaen" w:cs="Sylfaen"/>
          <w:sz w:val="24"/>
          <w:szCs w:val="24"/>
          <w:u w:val="single"/>
          <w:lang w:val="ka-GE"/>
        </w:rPr>
        <w:t>ურთიერთმოქმედება</w:t>
      </w:r>
      <w:r w:rsidRPr="0034157B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u w:val="single"/>
          <w:lang w:val="ka-GE"/>
        </w:rPr>
        <w:t>მიდაზოლამთან</w:t>
      </w:r>
      <w:r w:rsidRPr="0034157B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34157B">
        <w:rPr>
          <w:rFonts w:ascii="Sylfaen" w:hAnsi="Sylfaen"/>
          <w:sz w:val="24"/>
          <w:szCs w:val="24"/>
          <w:u w:val="single"/>
          <w:lang w:val="ka-GE"/>
        </w:rPr>
        <w:t xml:space="preserve"> CYP3A4-</w:t>
      </w:r>
      <w:r w:rsidRPr="0034157B">
        <w:rPr>
          <w:rFonts w:ascii="Sylfaen" w:hAnsi="Sylfaen" w:cs="Sylfaen"/>
          <w:sz w:val="24"/>
          <w:szCs w:val="24"/>
          <w:u w:val="single"/>
          <w:lang w:val="ka-GE"/>
        </w:rPr>
        <w:t>ით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 xml:space="preserve"> მეტაბოლი</w:t>
      </w:r>
      <w:r w:rsidR="007B65DB">
        <w:rPr>
          <w:rFonts w:ascii="Sylfaen" w:hAnsi="Sylfaen" w:cs="Sylfaen"/>
          <w:sz w:val="24"/>
          <w:szCs w:val="24"/>
          <w:u w:val="single"/>
          <w:lang w:val="ka-GE"/>
        </w:rPr>
        <w:t>ზ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ებულ</w:t>
      </w:r>
      <w:r w:rsidRPr="0034157B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u w:val="single"/>
          <w:lang w:val="ka-GE"/>
        </w:rPr>
        <w:t>სხვა</w:t>
      </w:r>
      <w:r w:rsidRPr="0034157B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საშუალებებთან</w:t>
      </w:r>
      <w:r w:rsidRPr="0034157B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07DC0AE7" w14:textId="2857419C" w:rsidR="00687C35" w:rsidRPr="00E36F2F" w:rsidRDefault="00687C35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34157B">
        <w:rPr>
          <w:rFonts w:ascii="Sylfaen" w:hAnsi="Sylfaen" w:cs="Sylfaen"/>
          <w:sz w:val="24"/>
          <w:szCs w:val="24"/>
          <w:lang w:val="ka-GE"/>
        </w:rPr>
        <w:t>ჯანმრთელი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მოხალისეების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Pr="0034157B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ტაბლეტ</w:t>
      </w:r>
      <w:r w:rsidR="00434358">
        <w:rPr>
          <w:rFonts w:ascii="Sylfaen" w:hAnsi="Sylfaen" w:cs="Sylfaen"/>
          <w:sz w:val="24"/>
          <w:szCs w:val="24"/>
          <w:lang w:val="ka-GE"/>
        </w:rPr>
        <w:t>ებ</w:t>
      </w:r>
      <w:r w:rsidRPr="0034157B">
        <w:rPr>
          <w:rFonts w:ascii="Sylfaen" w:hAnsi="Sylfaen" w:cs="Sylfaen"/>
          <w:sz w:val="24"/>
          <w:szCs w:val="24"/>
          <w:lang w:val="ka-GE"/>
        </w:rPr>
        <w:t>ისა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და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მიდაზოლამის</w:t>
      </w:r>
      <w:r w:rsidRPr="0034157B">
        <w:rPr>
          <w:rFonts w:ascii="Sylfaen" w:hAnsi="Sylfaen"/>
          <w:sz w:val="24"/>
          <w:szCs w:val="24"/>
          <w:lang w:val="ka-GE"/>
        </w:rPr>
        <w:t xml:space="preserve"> (CYP3A4 </w:t>
      </w:r>
      <w:r w:rsidRPr="0034157B">
        <w:rPr>
          <w:rFonts w:ascii="Sylfaen" w:hAnsi="Sylfaen" w:cs="Sylfaen"/>
          <w:sz w:val="24"/>
          <w:szCs w:val="24"/>
          <w:lang w:val="ka-GE"/>
        </w:rPr>
        <w:t>სუბსტრატი</w:t>
      </w:r>
      <w:r w:rsidRPr="0034157B">
        <w:rPr>
          <w:rFonts w:ascii="Sylfaen" w:hAnsi="Sylfaen"/>
          <w:sz w:val="24"/>
          <w:szCs w:val="24"/>
          <w:lang w:val="ka-GE"/>
        </w:rPr>
        <w:t xml:space="preserve">) </w:t>
      </w:r>
      <w:r w:rsidR="00434358">
        <w:rPr>
          <w:rFonts w:ascii="Sylfaen" w:hAnsi="Sylfaen" w:cs="Sylfaen"/>
          <w:sz w:val="24"/>
          <w:szCs w:val="24"/>
          <w:lang w:val="ka-GE"/>
        </w:rPr>
        <w:t>ერთობლივმა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მიღებამ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გამოიწვია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მიდაზოლამის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ზემოქმედების</w:t>
      </w:r>
      <w:r w:rsidRPr="0034157B">
        <w:rPr>
          <w:rFonts w:ascii="Sylfaen" w:hAnsi="Sylfaen"/>
          <w:sz w:val="24"/>
          <w:szCs w:val="24"/>
          <w:lang w:val="ka-GE"/>
        </w:rPr>
        <w:t xml:space="preserve"> 17%-</w:t>
      </w:r>
      <w:r w:rsidRPr="0034157B">
        <w:rPr>
          <w:rFonts w:ascii="Sylfaen" w:hAnsi="Sylfaen" w:cs="Sylfaen"/>
          <w:sz w:val="24"/>
          <w:szCs w:val="24"/>
          <w:lang w:val="ka-GE"/>
        </w:rPr>
        <w:t>ით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34157B">
        <w:rPr>
          <w:rFonts w:ascii="Sylfaen" w:hAnsi="Sylfaen"/>
          <w:sz w:val="24"/>
          <w:szCs w:val="24"/>
          <w:lang w:val="ka-GE"/>
        </w:rPr>
        <w:t xml:space="preserve"> (90% CI: 8%-26%). </w:t>
      </w:r>
      <w:r w:rsidRPr="0034157B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პირობებში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Pr="0034157B">
        <w:rPr>
          <w:rFonts w:ascii="Sylfaen" w:hAnsi="Sylfaen" w:cs="Sylfaen"/>
          <w:sz w:val="24"/>
          <w:szCs w:val="24"/>
          <w:lang w:val="ka-GE"/>
        </w:rPr>
        <w:t>ეს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ეფექტი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ბევრად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უფრო გამოხატული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იყოს</w:t>
      </w:r>
      <w:r w:rsidRPr="0034157B">
        <w:rPr>
          <w:rFonts w:ascii="Sylfaen" w:hAnsi="Sylfaen"/>
          <w:sz w:val="24"/>
          <w:szCs w:val="24"/>
          <w:lang w:val="ka-GE"/>
        </w:rPr>
        <w:t xml:space="preserve">. </w:t>
      </w:r>
      <w:r w:rsidRPr="0034157B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="00434358">
        <w:rPr>
          <w:rFonts w:ascii="Sylfaen" w:hAnsi="Sylfaen" w:cs="Sylfaen"/>
          <w:sz w:val="24"/>
          <w:szCs w:val="24"/>
          <w:lang w:val="ka-GE"/>
        </w:rPr>
        <w:t>ეფექტიანობის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შემცირების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გამო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="00434358">
        <w:rPr>
          <w:rFonts w:ascii="Sylfaen" w:hAnsi="Sylfaen" w:cs="Sylfaen"/>
          <w:sz w:val="24"/>
          <w:szCs w:val="24"/>
          <w:lang w:val="ka-GE"/>
        </w:rPr>
        <w:t>საჭიროა სიფრთხილის ზომების დაცვა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ისეთ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ნივთიერებებთან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ერთად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მიღებისას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Pr="0034157B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r w:rsidRPr="0034157B">
        <w:rPr>
          <w:rFonts w:ascii="Sylfaen" w:hAnsi="Sylfaen"/>
          <w:sz w:val="24"/>
          <w:szCs w:val="24"/>
          <w:lang w:val="ka-GE"/>
        </w:rPr>
        <w:t xml:space="preserve"> CYP3A4-</w:t>
      </w:r>
      <w:r w:rsidRPr="0034157B">
        <w:rPr>
          <w:rFonts w:ascii="Sylfaen" w:hAnsi="Sylfaen" w:cs="Sylfaen"/>
          <w:sz w:val="24"/>
          <w:szCs w:val="24"/>
          <w:lang w:val="ka-GE"/>
        </w:rPr>
        <w:t>ით</w:t>
      </w:r>
      <w:r w:rsidRPr="0034157B">
        <w:rPr>
          <w:rFonts w:ascii="Sylfaen" w:hAnsi="Sylfaen"/>
          <w:sz w:val="24"/>
          <w:szCs w:val="24"/>
          <w:lang w:val="ka-GE"/>
        </w:rPr>
        <w:t xml:space="preserve"> (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მაგალითად, </w:t>
      </w:r>
      <w:r w:rsidRPr="0034157B">
        <w:rPr>
          <w:rFonts w:ascii="Sylfaen" w:hAnsi="Sylfaen" w:cs="Sylfaen"/>
          <w:sz w:val="24"/>
          <w:szCs w:val="24"/>
          <w:lang w:val="ka-GE"/>
        </w:rPr>
        <w:t>ციკლოსპორინი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Pr="0034157B">
        <w:rPr>
          <w:rFonts w:ascii="Sylfaen" w:hAnsi="Sylfaen" w:cs="Sylfaen"/>
          <w:sz w:val="24"/>
          <w:szCs w:val="24"/>
          <w:lang w:val="ka-GE"/>
        </w:rPr>
        <w:t>სიმვასტატინი</w:t>
      </w:r>
      <w:r w:rsidRPr="0034157B">
        <w:rPr>
          <w:rFonts w:ascii="Sylfaen" w:hAnsi="Sylfaen"/>
          <w:sz w:val="24"/>
          <w:szCs w:val="24"/>
          <w:lang w:val="ka-GE"/>
        </w:rPr>
        <w:t xml:space="preserve">, </w:t>
      </w:r>
      <w:r w:rsidRPr="0034157B">
        <w:rPr>
          <w:rFonts w:ascii="Sylfaen" w:hAnsi="Sylfaen" w:cs="Sylfaen"/>
          <w:sz w:val="24"/>
          <w:szCs w:val="24"/>
          <w:lang w:val="ka-GE"/>
        </w:rPr>
        <w:t>ჰორმონალური</w:t>
      </w:r>
      <w:r w:rsidRPr="0034157B">
        <w:rPr>
          <w:rFonts w:ascii="Sylfaen" w:hAnsi="Sylfaen"/>
          <w:sz w:val="24"/>
          <w:szCs w:val="24"/>
          <w:lang w:val="ka-GE"/>
        </w:rPr>
        <w:t xml:space="preserve"> </w:t>
      </w:r>
      <w:r w:rsidRPr="0034157B">
        <w:rPr>
          <w:rFonts w:ascii="Sylfaen" w:hAnsi="Sylfaen" w:cs="Sylfaen"/>
          <w:sz w:val="24"/>
          <w:szCs w:val="24"/>
          <w:lang w:val="ka-GE"/>
        </w:rPr>
        <w:t>კონტრაცეპტივები</w:t>
      </w:r>
      <w:r w:rsidRPr="00E36F2F">
        <w:rPr>
          <w:rFonts w:ascii="Sylfaen" w:hAnsi="Sylfaen" w:cs="Sylfaen"/>
          <w:sz w:val="24"/>
          <w:szCs w:val="24"/>
          <w:lang w:val="ka-GE"/>
        </w:rPr>
        <w:t>, ბეპრიდილი და ერგოტამინი</w:t>
      </w:r>
      <w:r w:rsidRPr="0034157B">
        <w:rPr>
          <w:rFonts w:ascii="Sylfaen" w:hAnsi="Sylfaen"/>
          <w:sz w:val="24"/>
          <w:szCs w:val="24"/>
          <w:lang w:val="ka-GE"/>
        </w:rPr>
        <w:t>).</w:t>
      </w:r>
    </w:p>
    <w:p w14:paraId="1F9AFA5D" w14:textId="77777777" w:rsidR="00687C35" w:rsidRPr="00E36F2F" w:rsidRDefault="00687C35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7838F57" w14:textId="6903AC35" w:rsidR="00687C35" w:rsidRPr="00E36F2F" w:rsidRDefault="00687C35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ურთიერთმოქმედება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რაპაგლინიდთან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CYP2C8-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ით მეტაბოლი</w:t>
      </w:r>
      <w:r w:rsidR="00434358">
        <w:rPr>
          <w:rFonts w:ascii="Sylfaen" w:hAnsi="Sylfaen" w:cs="Sylfaen"/>
          <w:sz w:val="24"/>
          <w:szCs w:val="24"/>
          <w:u w:val="single"/>
          <w:lang w:val="ka-GE"/>
        </w:rPr>
        <w:t>ზ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ებულ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სხვა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საშუალებებთან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2D1EB002" w14:textId="4458C56F" w:rsidR="003B40E4" w:rsidRPr="00E36F2F" w:rsidRDefault="00687C35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ჯანმრთელი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მოხალისეების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, როგორც ზომიერი </w:t>
      </w:r>
      <w:r w:rsidR="00434358" w:rsidRPr="00E36F2F">
        <w:rPr>
          <w:rFonts w:ascii="Sylfaen" w:hAnsi="Sylfaen"/>
          <w:sz w:val="24"/>
          <w:szCs w:val="24"/>
          <w:lang w:val="ka-GE"/>
        </w:rPr>
        <w:t>CYP2C8</w:t>
      </w:r>
      <w:r w:rsidR="00434358">
        <w:rPr>
          <w:rFonts w:ascii="Sylfaen" w:hAnsi="Sylfaen"/>
          <w:sz w:val="24"/>
          <w:szCs w:val="24"/>
          <w:lang w:val="ka-GE"/>
        </w:rPr>
        <w:t xml:space="preserve"> ინჰიბიტორის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(30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დღე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34358"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="0043435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34358" w:rsidRPr="00E36F2F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434358" w:rsidRPr="00E36F2F">
        <w:rPr>
          <w:rFonts w:ascii="Sylfaen" w:hAnsi="Sylfaen" w:cs="Sylfaen"/>
          <w:sz w:val="24"/>
          <w:szCs w:val="24"/>
          <w:lang w:val="ka-GE"/>
        </w:rPr>
        <w:t>რეპაგლინიდის</w:t>
      </w:r>
      <w:r w:rsidR="00434358">
        <w:rPr>
          <w:rFonts w:ascii="Sylfaen" w:hAnsi="Sylfaen" w:cs="Sylfaen"/>
          <w:sz w:val="24"/>
          <w:szCs w:val="24"/>
          <w:lang w:val="ka-GE"/>
        </w:rPr>
        <w:t>,</w:t>
      </w:r>
      <w:r w:rsidR="00434358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CYP2C8 </w:t>
      </w:r>
      <w:r w:rsidRPr="00E36F2F">
        <w:rPr>
          <w:rFonts w:ascii="Sylfaen" w:hAnsi="Sylfaen" w:cs="Sylfaen"/>
          <w:sz w:val="24"/>
          <w:szCs w:val="24"/>
          <w:lang w:val="ka-GE"/>
        </w:rPr>
        <w:t>სუბსტრატის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0.5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</w:t>
      </w:r>
      <w:r w:rsidR="00434358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ერთდროულმა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გამოიწვია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რეპაგლინიდის</w:t>
      </w:r>
      <w:r w:rsidRPr="00E36F2F">
        <w:rPr>
          <w:rFonts w:ascii="Sylfaen" w:hAnsi="Sylfaen"/>
          <w:sz w:val="24"/>
          <w:szCs w:val="24"/>
          <w:lang w:val="ka-GE"/>
        </w:rPr>
        <w:t xml:space="preserve"> AUC-</w:t>
      </w:r>
      <w:r w:rsidRPr="00E36F2F">
        <w:rPr>
          <w:rFonts w:ascii="Sylfaen" w:hAnsi="Sylfaen" w:cs="Sylfaen"/>
          <w:sz w:val="24"/>
          <w:szCs w:val="24"/>
          <w:lang w:val="ka-GE"/>
        </w:rPr>
        <w:t>სა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C</w:t>
      </w:r>
      <w:r w:rsidRPr="00434358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ის დაახლოებით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2.3-ჯერ </w:t>
      </w:r>
      <w:r w:rsidRPr="00E36F2F">
        <w:rPr>
          <w:rFonts w:ascii="Sylfaen" w:hAnsi="Sylfaen"/>
          <w:sz w:val="24"/>
          <w:szCs w:val="24"/>
          <w:lang w:val="ka-GE"/>
        </w:rPr>
        <w:t>(90% CI</w:t>
      </w:r>
      <w:r w:rsidR="00434358">
        <w:rPr>
          <w:rFonts w:ascii="Sylfaen" w:hAnsi="Sylfaen"/>
          <w:sz w:val="24"/>
          <w:szCs w:val="24"/>
          <w:lang w:val="ka-GE"/>
        </w:rPr>
        <w:t xml:space="preserve"> [</w:t>
      </w:r>
      <w:r w:rsidRPr="00E36F2F">
        <w:rPr>
          <w:rFonts w:ascii="Sylfaen" w:hAnsi="Sylfaen"/>
          <w:sz w:val="24"/>
          <w:szCs w:val="24"/>
          <w:lang w:val="ka-GE"/>
        </w:rPr>
        <w:t>2.03-2.63</w:t>
      </w:r>
      <w:r w:rsidR="00434358">
        <w:rPr>
          <w:rFonts w:ascii="Sylfaen" w:hAnsi="Sylfaen"/>
          <w:sz w:val="24"/>
          <w:szCs w:val="24"/>
          <w:lang w:val="ka-GE"/>
        </w:rPr>
        <w:t>]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1.6-ჯერ (90% CI</w:t>
      </w:r>
      <w:r w:rsidR="00434358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[1.42-1.84])</w:t>
      </w:r>
      <w:r w:rsidR="00434358">
        <w:rPr>
          <w:rFonts w:ascii="Sylfaen" w:hAnsi="Sylfaen"/>
          <w:sz w:val="24"/>
          <w:szCs w:val="24"/>
          <w:lang w:val="ka-GE"/>
        </w:rPr>
        <w:t>, შესაბამისად,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. ვინაიდან რეპაგლინიდის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0.5 მგ-ზე მაღალი დოზებით ურთიერთქმედება დადგენილი არ არის, უნდა მოვერიდოთ დეფერასიროქსისა და რეპაგლინიდის </w:t>
      </w:r>
      <w:r w:rsidR="00434358">
        <w:rPr>
          <w:rFonts w:ascii="Sylfaen" w:hAnsi="Sylfaen" w:cs="Sylfaen"/>
          <w:sz w:val="24"/>
          <w:szCs w:val="24"/>
          <w:lang w:val="ka-GE"/>
        </w:rPr>
        <w:t>ერთდროულად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გამოყენებას. თუ 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მათი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კომბინაციაში 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გამოყენება </w:t>
      </w:r>
      <w:r w:rsidRPr="00E36F2F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 იქნებ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ა, უნდა შესრულდეს კლინიკური და სისხლის გლუკოზის 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სათანადო სიფრთხილის ზომების დაცვით </w:t>
      </w:r>
      <w:r w:rsidRPr="00E36F2F">
        <w:rPr>
          <w:rFonts w:ascii="Sylfaen" w:hAnsi="Sylfaen" w:cs="Sylfaen"/>
          <w:sz w:val="24"/>
          <w:szCs w:val="24"/>
          <w:lang w:val="ka-GE"/>
        </w:rPr>
        <w:t>მონიტორინგი (იხ</w:t>
      </w:r>
      <w:r w:rsidR="0034157B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Pr="00E36F2F">
        <w:rPr>
          <w:rFonts w:ascii="Sylfaen" w:hAnsi="Sylfaen" w:cs="Sylfaen"/>
          <w:sz w:val="24"/>
          <w:szCs w:val="24"/>
          <w:lang w:val="ka-GE"/>
        </w:rPr>
        <w:t>). დეფერასიროქსსა და სხვა CYP2C</w:t>
      </w:r>
      <w:r w:rsidR="00434358">
        <w:rPr>
          <w:rFonts w:ascii="Sylfaen" w:hAnsi="Sylfaen" w:cs="Sylfaen"/>
          <w:sz w:val="24"/>
          <w:szCs w:val="24"/>
          <w:lang w:val="ka-GE"/>
        </w:rPr>
        <w:t>8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სუბსტრატებს</w:t>
      </w:r>
      <w:r w:rsidR="00434358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34358">
        <w:rPr>
          <w:rFonts w:ascii="Sylfaen" w:hAnsi="Sylfaen" w:cs="Sylfaen"/>
          <w:sz w:val="24"/>
          <w:szCs w:val="24"/>
          <w:lang w:val="ka-GE"/>
        </w:rPr>
        <w:t xml:space="preserve">მაგალითად, </w:t>
      </w:r>
      <w:r w:rsidRPr="00E36F2F">
        <w:rPr>
          <w:rFonts w:ascii="Sylfaen" w:hAnsi="Sylfaen" w:cs="Sylfaen"/>
          <w:sz w:val="24"/>
          <w:szCs w:val="24"/>
          <w:lang w:val="ka-GE"/>
        </w:rPr>
        <w:t>პაკლიტაქსელ</w:t>
      </w:r>
      <w:r w:rsidR="00434358">
        <w:rPr>
          <w:rFonts w:ascii="Sylfaen" w:hAnsi="Sylfaen" w:cs="Sylfaen"/>
          <w:sz w:val="24"/>
          <w:szCs w:val="24"/>
          <w:lang w:val="ka-GE"/>
        </w:rPr>
        <w:t>ს,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შორის ურთიერთქმედების გამორიცხვა არ შეიძლება. </w:t>
      </w:r>
    </w:p>
    <w:p w14:paraId="0D53076F" w14:textId="77777777" w:rsidR="003B40E4" w:rsidRPr="00E36F2F" w:rsidRDefault="003B40E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550E479" w14:textId="23EF5DBC" w:rsidR="003B40E4" w:rsidRPr="00E36F2F" w:rsidRDefault="003B40E4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ურთიერთმოქმედება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თეოფილინთან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და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CYP1A2-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ით</w:t>
      </w:r>
      <w:r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მეტაბოლიზ</w:t>
      </w:r>
      <w:r w:rsidR="00434358">
        <w:rPr>
          <w:rFonts w:ascii="Sylfaen" w:hAnsi="Sylfaen" w:cs="Sylfaen"/>
          <w:sz w:val="24"/>
          <w:szCs w:val="24"/>
          <w:u w:val="single"/>
          <w:lang w:val="ka-GE"/>
        </w:rPr>
        <w:t xml:space="preserve">ებულ </w:t>
      </w:r>
      <w:r w:rsidR="00434358" w:rsidRPr="00E36F2F">
        <w:rPr>
          <w:rFonts w:ascii="Sylfaen" w:hAnsi="Sylfaen" w:cs="Sylfaen"/>
          <w:sz w:val="24"/>
          <w:szCs w:val="24"/>
          <w:u w:val="single"/>
          <w:lang w:val="ka-GE"/>
        </w:rPr>
        <w:t>სხვა</w:t>
      </w:r>
      <w:r w:rsidR="00434358" w:rsidRPr="00E36F2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434358" w:rsidRPr="00E36F2F">
        <w:rPr>
          <w:rFonts w:ascii="Sylfaen" w:hAnsi="Sylfaen" w:cs="Sylfaen"/>
          <w:sz w:val="24"/>
          <w:szCs w:val="24"/>
          <w:u w:val="single"/>
          <w:lang w:val="ka-GE"/>
        </w:rPr>
        <w:t>საშუალებებთან</w:t>
      </w:r>
    </w:p>
    <w:p w14:paraId="4B59C3CF" w14:textId="75A57FA5" w:rsidR="00687C35" w:rsidRPr="00E36F2F" w:rsidRDefault="003B40E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ჯანმრთელი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მოხალისეების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</w:t>
      </w:r>
      <w:r w:rsidR="00AD3A5F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AD3A5F" w:rsidRPr="00E36F2F">
        <w:rPr>
          <w:rFonts w:ascii="Sylfaen" w:hAnsi="Sylfaen"/>
          <w:sz w:val="24"/>
          <w:szCs w:val="24"/>
          <w:lang w:val="ka-GE"/>
        </w:rPr>
        <w:t>როგორც CYP1A2 ინჰიბიტორისა</w:t>
      </w:r>
      <w:r w:rsidRPr="00E36F2F">
        <w:rPr>
          <w:rFonts w:ascii="Sylfaen" w:hAnsi="Sylfaen"/>
          <w:sz w:val="24"/>
          <w:szCs w:val="24"/>
          <w:lang w:val="ka-GE"/>
        </w:rPr>
        <w:t xml:space="preserve"> (</w:t>
      </w:r>
      <w:r w:rsidRPr="00E36F2F">
        <w:rPr>
          <w:rFonts w:ascii="Sylfaen" w:hAnsi="Sylfaen" w:cs="Sylfaen"/>
          <w:sz w:val="24"/>
          <w:szCs w:val="24"/>
          <w:lang w:val="ka-GE"/>
        </w:rPr>
        <w:t>დისპერგირებადი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ტაბლეტის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30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კგ</w:t>
      </w:r>
      <w:r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 w:cs="Sylfaen"/>
          <w:sz w:val="24"/>
          <w:szCs w:val="24"/>
          <w:lang w:val="ka-GE"/>
        </w:rPr>
        <w:t>დღე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>მრავალჯერადი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დოზა</w:t>
      </w:r>
      <w:r w:rsidRPr="00E36F2F">
        <w:rPr>
          <w:rFonts w:ascii="Sylfaen" w:hAnsi="Sylfaen"/>
          <w:sz w:val="24"/>
          <w:szCs w:val="24"/>
          <w:lang w:val="ka-GE"/>
        </w:rPr>
        <w:t xml:space="preserve">),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CYP1A2 </w:t>
      </w:r>
      <w:r w:rsidRPr="00E36F2F">
        <w:rPr>
          <w:rFonts w:ascii="Sylfaen" w:hAnsi="Sylfaen" w:cs="Sylfaen"/>
          <w:sz w:val="24"/>
          <w:szCs w:val="24"/>
          <w:lang w:val="ka-GE"/>
        </w:rPr>
        <w:t>სუბსტრატის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თეოფილინის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(120 </w:t>
      </w:r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დოზა</w:t>
      </w:r>
      <w:r w:rsidRPr="00E36F2F">
        <w:rPr>
          <w:rFonts w:ascii="Sylfaen" w:hAnsi="Sylfaen"/>
          <w:sz w:val="24"/>
          <w:szCs w:val="24"/>
          <w:lang w:val="ka-GE"/>
        </w:rPr>
        <w:t xml:space="preserve">) </w:t>
      </w:r>
      <w:r w:rsidRPr="00E36F2F">
        <w:rPr>
          <w:rFonts w:ascii="Sylfaen" w:hAnsi="Sylfaen" w:cs="Sylfaen"/>
          <w:sz w:val="24"/>
          <w:szCs w:val="24"/>
          <w:lang w:val="ka-GE"/>
        </w:rPr>
        <w:t>ერთდროულმა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მიღებამ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lastRenderedPageBreak/>
        <w:t>გამოიწვია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თეოფილინის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AUC-</w:t>
      </w:r>
      <w:r w:rsidRPr="00E36F2F">
        <w:rPr>
          <w:rFonts w:ascii="Sylfaen" w:hAnsi="Sylfaen" w:cs="Sylfaen"/>
          <w:sz w:val="24"/>
          <w:szCs w:val="24"/>
          <w:lang w:val="ka-GE"/>
        </w:rPr>
        <w:t>ის</w:t>
      </w:r>
      <w:r w:rsidRPr="00E36F2F">
        <w:rPr>
          <w:rFonts w:ascii="Sylfaen" w:hAnsi="Sylfaen"/>
          <w:sz w:val="24"/>
          <w:szCs w:val="24"/>
          <w:lang w:val="ka-GE"/>
        </w:rPr>
        <w:t xml:space="preserve"> 84%-</w:t>
      </w:r>
      <w:r w:rsidRPr="00E36F2F">
        <w:rPr>
          <w:rFonts w:ascii="Sylfaen" w:hAnsi="Sylfaen" w:cs="Sylfaen"/>
          <w:sz w:val="24"/>
          <w:szCs w:val="24"/>
          <w:lang w:val="ka-GE"/>
        </w:rPr>
        <w:t>ით</w:t>
      </w:r>
      <w:r w:rsidRPr="00E36F2F">
        <w:rPr>
          <w:rFonts w:ascii="Sylfaen" w:hAnsi="Sylfaen"/>
          <w:sz w:val="24"/>
          <w:szCs w:val="24"/>
          <w:lang w:val="ka-GE"/>
        </w:rPr>
        <w:t xml:space="preserve"> (90% CI: 73%-95%) </w:t>
      </w:r>
      <w:r w:rsidRPr="00E36F2F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ერთჯერადი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C</w:t>
      </w:r>
      <w:r w:rsidRPr="00AD3A5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ზე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ზემოქმედება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არ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გამოვლენილა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მაგრამ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თეოფილინის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C</w:t>
      </w:r>
      <w:r w:rsidRPr="00AD3A5F">
        <w:rPr>
          <w:rFonts w:ascii="Sylfaen" w:hAnsi="Sylfaen"/>
          <w:sz w:val="24"/>
          <w:szCs w:val="24"/>
          <w:vertAlign w:val="subscript"/>
          <w:lang w:val="ka-GE"/>
        </w:rPr>
        <w:t>max</w:t>
      </w:r>
      <w:r w:rsidRPr="00E36F2F">
        <w:rPr>
          <w:rFonts w:ascii="Sylfaen" w:hAnsi="Sylfaen"/>
          <w:sz w:val="24"/>
          <w:szCs w:val="24"/>
          <w:lang w:val="ka-GE"/>
        </w:rPr>
        <w:t>-</w:t>
      </w:r>
      <w:r w:rsidRPr="00E36F2F">
        <w:rPr>
          <w:rFonts w:ascii="Sylfaen" w:hAnsi="Sylfaen" w:cs="Sylfaen"/>
          <w:sz w:val="24"/>
          <w:szCs w:val="24"/>
          <w:lang w:val="ka-GE"/>
        </w:rPr>
        <w:t>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მოსალოდნელია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დროს</w:t>
      </w:r>
      <w:r w:rsidRPr="00E36F2F">
        <w:rPr>
          <w:rFonts w:ascii="Sylfaen" w:hAnsi="Sylfaen"/>
          <w:sz w:val="24"/>
          <w:szCs w:val="24"/>
          <w:lang w:val="ka-GE"/>
        </w:rPr>
        <w:t>.</w:t>
      </w:r>
      <w:r w:rsidR="006A1364" w:rsidRPr="00E36F2F">
        <w:rPr>
          <w:rFonts w:ascii="Sylfaen" w:hAnsi="Sylfaen"/>
          <w:sz w:val="24"/>
          <w:szCs w:val="24"/>
          <w:lang w:val="ka-GE"/>
        </w:rPr>
        <w:t xml:space="preserve"> შესაბამისად, დეფერასიროქსისა და თეოფილინის კომბინირება რეკომენდებული არ არის.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თეოფილინის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 xml:space="preserve">ერთად </w:t>
      </w:r>
      <w:r w:rsidRPr="00E36F2F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>ას</w:t>
      </w:r>
      <w:r w:rsidRPr="00E36F2F">
        <w:rPr>
          <w:rFonts w:ascii="Sylfaen" w:hAnsi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თეოფილინის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კონცენტრაციის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="00AD3A5F">
        <w:rPr>
          <w:rFonts w:ascii="Sylfaen" w:hAnsi="Sylfaen" w:cs="Sylfaen"/>
          <w:sz w:val="24"/>
          <w:szCs w:val="24"/>
          <w:lang w:val="ka-GE"/>
        </w:rPr>
        <w:t>სა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თეოფილინის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დოზის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შემცირებ</w:t>
      </w:r>
      <w:r w:rsidR="00AD3A5F">
        <w:rPr>
          <w:rFonts w:ascii="Sylfaen" w:hAnsi="Sylfaen" w:cs="Sylfaen"/>
          <w:sz w:val="24"/>
          <w:szCs w:val="24"/>
          <w:lang w:val="ka-GE"/>
        </w:rPr>
        <w:t>ის გათვალისწინება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. </w:t>
      </w:r>
      <w:r w:rsidRPr="00E36F2F">
        <w:rPr>
          <w:rFonts w:ascii="Sylfaen" w:hAnsi="Sylfaen" w:cs="Sylfaen"/>
          <w:sz w:val="24"/>
          <w:szCs w:val="24"/>
          <w:lang w:val="ka-GE"/>
        </w:rPr>
        <w:t>ასევე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AD3A5F">
        <w:rPr>
          <w:rFonts w:ascii="Sylfaen" w:hAnsi="Sylfaen" w:cs="Sylfaen"/>
          <w:sz w:val="24"/>
          <w:szCs w:val="24"/>
          <w:lang w:val="ka-GE"/>
        </w:rPr>
        <w:t>შეუძლებელია გამოირიცხოს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ურთიერთმოქმედება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დეფერასიროქსსა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და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სხვა</w:t>
      </w:r>
      <w:r w:rsidRPr="00E36F2F">
        <w:rPr>
          <w:rFonts w:ascii="Sylfaen" w:hAnsi="Sylfaen"/>
          <w:sz w:val="24"/>
          <w:szCs w:val="24"/>
          <w:lang w:val="ka-GE"/>
        </w:rPr>
        <w:t xml:space="preserve"> CYP1A2 </w:t>
      </w:r>
      <w:r w:rsidRPr="00E36F2F">
        <w:rPr>
          <w:rFonts w:ascii="Sylfaen" w:hAnsi="Sylfaen" w:cs="Sylfaen"/>
          <w:sz w:val="24"/>
          <w:szCs w:val="24"/>
          <w:lang w:val="ka-GE"/>
        </w:rPr>
        <w:t>სუბსტრატებს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შორის</w:t>
      </w:r>
      <w:r w:rsidRPr="00E36F2F">
        <w:rPr>
          <w:rFonts w:ascii="Sylfaen" w:hAnsi="Sylfaen"/>
          <w:sz w:val="24"/>
          <w:szCs w:val="24"/>
          <w:lang w:val="ka-GE"/>
        </w:rPr>
        <w:t>.</w:t>
      </w:r>
      <w:r w:rsidR="00687C35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3A5F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>ნივთიერებებ</w:t>
      </w:r>
      <w:r w:rsidR="00AD3A5F">
        <w:rPr>
          <w:rFonts w:ascii="Sylfaen" w:hAnsi="Sylfaen" w:cs="Sylfaen"/>
          <w:sz w:val="24"/>
          <w:szCs w:val="24"/>
          <w:lang w:val="ka-GE"/>
        </w:rPr>
        <w:t>თან დაკავშირებით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 xml:space="preserve">, რომლებიც ძირითადად </w:t>
      </w:r>
      <w:r w:rsidR="006A1364" w:rsidRPr="00AD3A5F">
        <w:rPr>
          <w:rFonts w:ascii="Sylfaen" w:hAnsi="Sylfaen" w:cs="Sylfaen"/>
          <w:sz w:val="24"/>
          <w:szCs w:val="24"/>
          <w:lang w:val="ka-GE"/>
        </w:rPr>
        <w:t xml:space="preserve">CYP1A2 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>სუბსტრატებით მეტაბოლიზდებ</w:t>
      </w:r>
      <w:r w:rsidR="00AD3A5F">
        <w:rPr>
          <w:rFonts w:ascii="Sylfaen" w:hAnsi="Sylfaen" w:cs="Sylfaen"/>
          <w:sz w:val="24"/>
          <w:szCs w:val="24"/>
          <w:lang w:val="ka-GE"/>
        </w:rPr>
        <w:t>ა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 xml:space="preserve"> და აქვთ ვიწრო თერაპიული ინდექსი (</w:t>
      </w:r>
      <w:r w:rsidR="00AD3A5F">
        <w:rPr>
          <w:rFonts w:ascii="Sylfaen" w:hAnsi="Sylfaen" w:cs="Sylfaen"/>
          <w:sz w:val="24"/>
          <w:szCs w:val="24"/>
          <w:lang w:val="ka-GE"/>
        </w:rPr>
        <w:t xml:space="preserve">მაგალითად, 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 xml:space="preserve"> კლოზაპინი, ტიზანიდინი), გამოიყენება იგივე რეკომენდაციები, რაც თეოფილის</w:t>
      </w:r>
      <w:r w:rsidR="00AD3A5F"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="006A1364"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4DB9AB79" w14:textId="77777777" w:rsidR="00FB2871" w:rsidRPr="00E36F2F" w:rsidRDefault="00FB2871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6F4218A" w14:textId="77777777" w:rsidR="00FB2871" w:rsidRPr="00E36F2F" w:rsidRDefault="00FB2871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AD3A5F">
        <w:rPr>
          <w:rFonts w:ascii="Sylfaen" w:hAnsi="Sylfaen" w:cs="Sylfaen"/>
          <w:sz w:val="24"/>
          <w:szCs w:val="24"/>
          <w:u w:val="single"/>
          <w:lang w:val="ka-GE"/>
        </w:rPr>
        <w:t>სხვა</w:t>
      </w:r>
      <w:r w:rsidRPr="00AD3A5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Pr="00AD3A5F">
        <w:rPr>
          <w:rFonts w:ascii="Sylfaen" w:hAnsi="Sylfaen" w:cs="Sylfaen"/>
          <w:sz w:val="24"/>
          <w:szCs w:val="24"/>
          <w:u w:val="single"/>
          <w:lang w:val="ka-GE"/>
        </w:rPr>
        <w:t>ინფორმაცია</w:t>
      </w:r>
      <w:r w:rsidRPr="00AD3A5F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3EB78A24" w14:textId="49BCB703" w:rsidR="00FB2871" w:rsidRPr="00E36F2F" w:rsidRDefault="00FB2871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დეფერასიროქსისა და ალუმინის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შემცველი ანტაციდური პრეპარატების </w:t>
      </w:r>
      <w:r w:rsidR="0041785F">
        <w:rPr>
          <w:rFonts w:ascii="Sylfaen" w:hAnsi="Sylfaen" w:cs="Sylfaen"/>
          <w:sz w:val="24"/>
          <w:szCs w:val="24"/>
          <w:lang w:val="ka-GE"/>
        </w:rPr>
        <w:t>ერთობლივი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ფორმულად შესწავლილი. მიუხედავად იმისა, რომ დეფერასიროქს</w:t>
      </w:r>
      <w:r w:rsidR="0041785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უფრო დაბალი აფინურობა ახასიათებს ალუმინის მიმართ, ვიდრე რკინის მიმართ, დეფერასიროქსის ტაბლეტების გამოყენება ალუმინის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შემცველ ანტაციდურ პრეპარატებთან ერთად რეკომენდებული არ არის. </w:t>
      </w:r>
    </w:p>
    <w:p w14:paraId="223B6D35" w14:textId="0078B230" w:rsidR="00FB2871" w:rsidRPr="00E36F2F" w:rsidRDefault="00FB2871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 გამოყენება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>მ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ისეთ საშუალებებთან ერთად, რომელთაც აქვთ დადასტურებული წყლულის გამომწვევი პოტენციალი, როგორიცაა არასტეროიდული</w:t>
      </w:r>
      <w:r w:rsidR="0041785F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ანთების საწინააღმდეგო პრეპარატები (აცეტილსალიცილის მჟავა ჩათვლით მაღალი დოზებით), 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>კორტიკოსტეროიდები ან პერორალური ბისფოსფონატები</w:t>
      </w:r>
      <w:r w:rsidR="0041785F">
        <w:rPr>
          <w:rFonts w:ascii="Sylfaen" w:hAnsi="Sylfaen" w:cs="Sylfaen"/>
          <w:sz w:val="24"/>
          <w:szCs w:val="24"/>
          <w:lang w:val="ka-GE"/>
        </w:rPr>
        <w:t>,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 xml:space="preserve"> შეიძლება გაზარდოს კუჭ-ნაწლავის ტოქსიურობის რისკი (იხ</w:t>
      </w:r>
      <w:r w:rsidR="0034157B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>). დეფერასიროქსის გამოყენებამ ანტიკოაგულანტებთან ერთად ასევე შეიძლება გ</w:t>
      </w:r>
      <w:r w:rsidR="0041785F" w:rsidRPr="00E36F2F">
        <w:rPr>
          <w:rFonts w:ascii="Sylfaen" w:hAnsi="Sylfaen" w:cs="Sylfaen"/>
          <w:sz w:val="24"/>
          <w:szCs w:val="24"/>
          <w:lang w:val="ka-GE"/>
        </w:rPr>
        <w:t>ა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>ზ</w:t>
      </w:r>
      <w:r w:rsidR="0041785F" w:rsidRPr="00E36F2F">
        <w:rPr>
          <w:rFonts w:ascii="Sylfaen" w:hAnsi="Sylfaen" w:cs="Sylfaen"/>
          <w:sz w:val="24"/>
          <w:szCs w:val="24"/>
          <w:lang w:val="ka-GE"/>
        </w:rPr>
        <w:t>ა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 xml:space="preserve">რდოს კუჭ-ნაწლავის ტრაქტიდან სისხლდენის 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განვითარების </w:t>
      </w:r>
      <w:r w:rsidR="006F514C" w:rsidRPr="00E36F2F">
        <w:rPr>
          <w:rFonts w:ascii="Sylfaen" w:hAnsi="Sylfaen" w:cs="Sylfaen"/>
          <w:sz w:val="24"/>
          <w:szCs w:val="24"/>
          <w:lang w:val="ka-GE"/>
        </w:rPr>
        <w:t xml:space="preserve">რისკი. აღნიშნულ ნივთიერებებთან დეფერასიროქსის კომბინირებისას აუცილებელია მკაცრი კლინიკური მონიტორინგი. 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5CD953D5" w14:textId="11D9C8B4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დეფერასიროქსისა და ბუსულფანის ერთად გამოყენებამ გამოიწვია ბუსულფანის ექსპოზიციის (</w:t>
      </w:r>
      <w:r w:rsidRPr="00AD3A5F">
        <w:rPr>
          <w:rFonts w:ascii="Sylfaen" w:hAnsi="Sylfaen" w:cs="Sylfaen"/>
          <w:sz w:val="24"/>
          <w:szCs w:val="24"/>
          <w:lang w:val="ka-GE"/>
        </w:rPr>
        <w:t>AUC</w:t>
      </w:r>
      <w:r w:rsidRPr="00E36F2F">
        <w:rPr>
          <w:rFonts w:ascii="Sylfaen" w:hAnsi="Sylfaen" w:cs="Sylfaen"/>
          <w:sz w:val="24"/>
          <w:szCs w:val="24"/>
          <w:lang w:val="ka-GE"/>
        </w:rPr>
        <w:t>) მომატება</w:t>
      </w:r>
      <w:r w:rsidRPr="00AD3A5F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თუმცა ურთიერთქმედების მექანიზმი გაურკვეველი რჩება. </w:t>
      </w:r>
      <w:r w:rsidR="0041785F">
        <w:rPr>
          <w:rFonts w:ascii="Sylfaen" w:hAnsi="Sylfaen" w:cs="Sylfaen"/>
          <w:sz w:val="24"/>
          <w:szCs w:val="24"/>
          <w:lang w:val="ka-GE"/>
        </w:rPr>
        <w:t>შესაძლებლობის შემთხვევაში</w:t>
      </w:r>
      <w:r w:rsidRPr="00E36F2F">
        <w:rPr>
          <w:rFonts w:ascii="Sylfaen" w:hAnsi="Sylfaen" w:cs="Sylfaen"/>
          <w:sz w:val="24"/>
          <w:szCs w:val="24"/>
          <w:lang w:val="ka-GE"/>
        </w:rPr>
        <w:t>, უნდა მოხდეს ბუსულფანის სატესტო დოზის ფარმაკოკინეტიკის (</w:t>
      </w:r>
      <w:r w:rsidRPr="00AD3A5F">
        <w:rPr>
          <w:rFonts w:ascii="Sylfaen" w:hAnsi="Sylfaen" w:cs="Sylfaen"/>
          <w:sz w:val="24"/>
          <w:szCs w:val="24"/>
          <w:lang w:val="ka-GE"/>
        </w:rPr>
        <w:t xml:space="preserve">AUC, </w:t>
      </w:r>
      <w:r w:rsidRPr="00E36F2F">
        <w:rPr>
          <w:rFonts w:ascii="Sylfaen" w:hAnsi="Sylfaen" w:cs="Sylfaen"/>
          <w:sz w:val="24"/>
          <w:szCs w:val="24"/>
          <w:lang w:val="ka-GE"/>
        </w:rPr>
        <w:t>კლირენსი) შესწავლა დოზის კორექციის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 მიზნით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1871FA75" w14:textId="77777777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7A21971" w14:textId="77777777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წესი:</w:t>
      </w:r>
    </w:p>
    <w:p w14:paraId="50B6F411" w14:textId="77777777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ზენოთი მკურნალობა უნდა დაიწყოს და გაკონტროლდეს რკინით ქრონიკული გადატვირთვის მკურნალობაში გამოცდილი ექიმის მიერ. </w:t>
      </w:r>
    </w:p>
    <w:p w14:paraId="15BE1F39" w14:textId="77777777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A426D13" w14:textId="3EC0CF76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პო</w:t>
      </w:r>
      <w:r w:rsidR="0041785F">
        <w:rPr>
          <w:rFonts w:ascii="Sylfaen" w:hAnsi="Sylfaen" w:cs="Sylfaen"/>
          <w:sz w:val="24"/>
          <w:szCs w:val="24"/>
          <w:u w:val="single"/>
          <w:lang w:val="ka-GE"/>
        </w:rPr>
        <w:t>ზ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ოლოგია</w:t>
      </w:r>
    </w:p>
    <w:p w14:paraId="515F370F" w14:textId="77777777" w:rsidR="006F514C" w:rsidRPr="0041785F" w:rsidRDefault="006F514C" w:rsidP="00E36F2F">
      <w:pPr>
        <w:spacing w:after="120" w:line="320" w:lineRule="atLeast"/>
        <w:jc w:val="both"/>
        <w:rPr>
          <w:rFonts w:ascii="Sylfaen" w:hAnsi="Sylfaen" w:cs="Sylfaen"/>
          <w:i/>
          <w:iCs/>
          <w:sz w:val="24"/>
          <w:szCs w:val="24"/>
          <w:u w:val="single"/>
          <w:lang w:val="ka-GE"/>
        </w:rPr>
      </w:pPr>
      <w:r w:rsidRPr="0041785F">
        <w:rPr>
          <w:rFonts w:ascii="Sylfaen" w:hAnsi="Sylfaen" w:cs="Sylfaen"/>
          <w:i/>
          <w:iCs/>
          <w:sz w:val="24"/>
          <w:szCs w:val="24"/>
          <w:u w:val="single"/>
          <w:lang w:val="ka-GE"/>
        </w:rPr>
        <w:t>ტრანსფუზიული რკინით გადატვირთვა</w:t>
      </w:r>
    </w:p>
    <w:p w14:paraId="4CD02D64" w14:textId="101294BF" w:rsidR="00585DA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lastRenderedPageBreak/>
        <w:t>მკურნალობის დაწყება რეკომენდებულია</w:t>
      </w:r>
      <w:r w:rsidR="00585DAC" w:rsidRPr="00E36F2F">
        <w:rPr>
          <w:rFonts w:ascii="Sylfaen" w:hAnsi="Sylfaen" w:cs="Sylfaen"/>
          <w:sz w:val="24"/>
          <w:szCs w:val="24"/>
          <w:lang w:val="ka-GE"/>
        </w:rPr>
        <w:t xml:space="preserve"> ერითროციტარული მასის (</w:t>
      </w:r>
      <w:r w:rsidR="00585DAC" w:rsidRPr="00AD3A5F">
        <w:rPr>
          <w:rFonts w:ascii="Sylfaen" w:hAnsi="Sylfaen" w:cs="Sylfaen"/>
          <w:sz w:val="24"/>
          <w:szCs w:val="24"/>
          <w:lang w:val="ka-GE"/>
        </w:rPr>
        <w:t>PRBC</w:t>
      </w:r>
      <w:r w:rsidR="00585DAC" w:rsidRPr="00E36F2F">
        <w:rPr>
          <w:rFonts w:ascii="Sylfaen" w:hAnsi="Sylfaen" w:cs="Sylfaen"/>
          <w:sz w:val="24"/>
          <w:szCs w:val="24"/>
          <w:lang w:val="ka-GE"/>
        </w:rPr>
        <w:t>)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დაახლოებით 20 ერთეული</w:t>
      </w:r>
      <w:r w:rsidR="0041785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(დაახლოებით 100 მლ/კგ)</w:t>
      </w:r>
      <w:r w:rsidR="00585DAC" w:rsidRPr="00AD3A5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1785F" w:rsidRPr="00E36F2F">
        <w:rPr>
          <w:rFonts w:ascii="Sylfaen" w:hAnsi="Sylfaen" w:cs="Sylfaen"/>
          <w:sz w:val="24"/>
          <w:szCs w:val="24"/>
          <w:lang w:val="ka-GE"/>
        </w:rPr>
        <w:t xml:space="preserve">გადასხმის შემდეგ </w:t>
      </w:r>
      <w:r w:rsidR="00585DAC" w:rsidRPr="00E36F2F">
        <w:rPr>
          <w:rFonts w:ascii="Sylfaen" w:hAnsi="Sylfaen" w:cs="Sylfaen"/>
          <w:sz w:val="24"/>
          <w:szCs w:val="24"/>
          <w:lang w:val="ka-GE"/>
        </w:rPr>
        <w:t>ან როდესაც კლინიკური მონიტორინგით დადასტურდება, რომ აღინიშნება რკინით ქრონიკული გადატვირთვა (</w:t>
      </w:r>
      <w:r w:rsidR="0041785F">
        <w:rPr>
          <w:rFonts w:ascii="Sylfaen" w:hAnsi="Sylfaen" w:cs="Sylfaen"/>
          <w:sz w:val="24"/>
          <w:szCs w:val="24"/>
          <w:lang w:val="ka-GE"/>
        </w:rPr>
        <w:t>მაგალითად,</w:t>
      </w:r>
      <w:r w:rsidR="00585DAC" w:rsidRPr="00E36F2F">
        <w:rPr>
          <w:rFonts w:ascii="Sylfaen" w:hAnsi="Sylfaen" w:cs="Sylfaen"/>
          <w:sz w:val="24"/>
          <w:szCs w:val="24"/>
          <w:lang w:val="ka-GE"/>
        </w:rPr>
        <w:t xml:space="preserve"> შრატის ფერიტინი &gt; 1,000 მკგ/ლ). დოზები (მგ/კგ-ში) უნდა გამოითვალოს და დამრგვალდეს მთლიანი ტაბლეტის 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უახლოეს </w:t>
      </w:r>
      <w:r w:rsidR="00585DAC" w:rsidRPr="00E36F2F">
        <w:rPr>
          <w:rFonts w:ascii="Sylfaen" w:hAnsi="Sylfaen" w:cs="Sylfaen"/>
          <w:sz w:val="24"/>
          <w:szCs w:val="24"/>
          <w:lang w:val="ka-GE"/>
        </w:rPr>
        <w:t xml:space="preserve">ზომამდე. 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96A213A" w14:textId="2200F6CF" w:rsidR="00585DAC" w:rsidRPr="00E36F2F" w:rsidRDefault="00585DA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რკინით ქელატიზაციის </w:t>
      </w:r>
      <w:r w:rsidR="0041785F">
        <w:rPr>
          <w:rFonts w:ascii="Sylfaen" w:hAnsi="Sylfaen" w:cs="Sylfaen"/>
          <w:sz w:val="24"/>
          <w:szCs w:val="24"/>
          <w:lang w:val="ka-GE"/>
        </w:rPr>
        <w:t xml:space="preserve">თერაპიის </w:t>
      </w:r>
      <w:r w:rsidRPr="00E36F2F">
        <w:rPr>
          <w:rFonts w:ascii="Sylfaen" w:hAnsi="Sylfaen" w:cs="Sylfaen"/>
          <w:sz w:val="24"/>
          <w:szCs w:val="24"/>
          <w:lang w:val="ka-GE"/>
        </w:rPr>
        <w:t>მიზანი არის გადას</w:t>
      </w:r>
      <w:r w:rsidR="0041785F">
        <w:rPr>
          <w:rFonts w:ascii="Sylfaen" w:hAnsi="Sylfaen" w:cs="Sylfaen"/>
          <w:sz w:val="24"/>
          <w:szCs w:val="24"/>
          <w:lang w:val="ka-GE"/>
        </w:rPr>
        <w:t>ხ</w:t>
      </w:r>
      <w:r w:rsidRPr="00E36F2F">
        <w:rPr>
          <w:rFonts w:ascii="Sylfaen" w:hAnsi="Sylfaen" w:cs="Sylfaen"/>
          <w:sz w:val="24"/>
          <w:szCs w:val="24"/>
          <w:lang w:val="ka-GE"/>
        </w:rPr>
        <w:t>მებით შეყვანილი რკინის მოცილება და</w:t>
      </w:r>
      <w:r w:rsidR="0041785F" w:rsidRPr="00E36F2F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საჭიროების შემთხვევაში</w:t>
      </w:r>
      <w:r w:rsidR="0041785F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რკინის არსებული გადატვირთვის შემცირება. </w:t>
      </w:r>
    </w:p>
    <w:p w14:paraId="2789AE59" w14:textId="2AC3E2B8" w:rsidR="00585DAC" w:rsidRPr="00E36F2F" w:rsidRDefault="00585DA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დეფერასიროქსის </w:t>
      </w:r>
      <w:r w:rsidR="0041785F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 ავლენ</w:t>
      </w:r>
      <w:r w:rsidR="0041785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უფრო მაღალ ბიოშეღწევადობას დეფერასიროქ</w:t>
      </w:r>
      <w:r w:rsidR="0041785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>ის დისპერგირებად ტაბლეტებთან შედარებით (</w:t>
      </w:r>
      <w:r w:rsidR="0041785F">
        <w:rPr>
          <w:rFonts w:ascii="Sylfaen" w:hAnsi="Sylfaen" w:cs="Sylfaen"/>
          <w:sz w:val="24"/>
          <w:szCs w:val="24"/>
          <w:lang w:val="ka-GE"/>
        </w:rPr>
        <w:t>იხილეთ პუნქტი „</w:t>
      </w:r>
      <w:r w:rsidRPr="00E36F2F">
        <w:rPr>
          <w:rFonts w:ascii="Sylfaen" w:hAnsi="Sylfaen" w:cs="Sylfaen"/>
          <w:sz w:val="24"/>
          <w:szCs w:val="24"/>
          <w:lang w:val="ka-GE"/>
        </w:rPr>
        <w:t>ფარმაკოკინეტიკური თვისებები</w:t>
      </w:r>
      <w:r w:rsidR="0041785F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დისპერგირებადი ტაბლეტებიდან </w:t>
      </w:r>
      <w:r w:rsidR="008853D8">
        <w:rPr>
          <w:rFonts w:ascii="Sylfaen" w:hAnsi="Sylfaen" w:cs="Sylfaen"/>
          <w:sz w:val="24"/>
          <w:szCs w:val="24"/>
          <w:lang w:val="ka-GE"/>
        </w:rPr>
        <w:t>აპკიანი გარსით დაფარულ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ტაბლეტებზე გადასვლისას, </w:t>
      </w:r>
      <w:r w:rsidR="008853D8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8853D8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ტაბლეტების დოზა 30%-ით უფრო ნაკლები უნდა იყოს, ვიდრე დისპერგირებადი ტაბლეტების დოზა, დამრგვალებული </w:t>
      </w:r>
      <w:r w:rsidR="008853D8">
        <w:rPr>
          <w:rFonts w:ascii="Sylfaen" w:hAnsi="Sylfaen" w:cs="Sylfaen"/>
          <w:sz w:val="24"/>
          <w:szCs w:val="24"/>
          <w:lang w:val="ka-GE"/>
        </w:rPr>
        <w:t xml:space="preserve">უახლოეს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მთლიან ტაბლეტამდე. </w:t>
      </w:r>
      <w:r w:rsidR="008853D8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67F264F8" w14:textId="64F1CCA1" w:rsidR="00585DAC" w:rsidRPr="00E36F2F" w:rsidRDefault="00585DA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შესაბამისი დოზები სხვადასხვა ფორმულებისათვის </w:t>
      </w:r>
      <w:r w:rsidR="008853D8">
        <w:rPr>
          <w:rFonts w:ascii="Sylfaen" w:hAnsi="Sylfaen" w:cs="Sylfaen"/>
          <w:sz w:val="24"/>
          <w:szCs w:val="24"/>
          <w:lang w:val="ka-GE"/>
        </w:rPr>
        <w:t>წარმოდგენილია შემდეგ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ცხრილში. </w:t>
      </w:r>
    </w:p>
    <w:p w14:paraId="591879B9" w14:textId="77777777" w:rsidR="006F514C" w:rsidRPr="00E36F2F" w:rsidRDefault="006F514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F3A9737" w14:textId="45AD9901" w:rsidR="00F57C11" w:rsidRPr="00E36F2F" w:rsidRDefault="00F57C11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ცხრილი 1</w:t>
      </w:r>
      <w:r w:rsidR="008853D8">
        <w:rPr>
          <w:rFonts w:ascii="Sylfaen" w:hAnsi="Sylfaen" w:cs="Sylfaen"/>
          <w:sz w:val="24"/>
          <w:szCs w:val="24"/>
          <w:u w:val="single"/>
          <w:lang w:val="ka-GE"/>
        </w:rPr>
        <w:t>.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 xml:space="preserve"> რეკომენდებული დოზები რკინით ტრანსფუზიული გადატვირთვის დროს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21"/>
        <w:gridCol w:w="1820"/>
        <w:gridCol w:w="1877"/>
        <w:gridCol w:w="1950"/>
        <w:gridCol w:w="539"/>
        <w:gridCol w:w="1639"/>
      </w:tblGrid>
      <w:tr w:rsidR="00F6677A" w:rsidRPr="008853D8" w14:paraId="40F566C9" w14:textId="77777777" w:rsidTr="008853D8">
        <w:tc>
          <w:tcPr>
            <w:tcW w:w="2021" w:type="dxa"/>
          </w:tcPr>
          <w:p w14:paraId="15C7F6B8" w14:textId="77777777" w:rsidR="00F57C11" w:rsidRPr="008853D8" w:rsidRDefault="00F57C11" w:rsidP="008853D8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20" w:type="dxa"/>
          </w:tcPr>
          <w:p w14:paraId="3350AD3D" w14:textId="27E5CAF0" w:rsidR="00F57C11" w:rsidRPr="008853D8" w:rsidRDefault="008853D8" w:rsidP="008853D8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აპკიანი გარსით დაფარული</w:t>
            </w:r>
            <w:r w:rsidR="00F57C11" w:rsidRPr="008853D8">
              <w:rPr>
                <w:rFonts w:ascii="Sylfaen" w:hAnsi="Sylfaen" w:cs="Sylfaen"/>
                <w:b/>
                <w:lang w:val="ka-GE"/>
              </w:rPr>
              <w:t xml:space="preserve"> ტაბლეტები</w:t>
            </w:r>
          </w:p>
        </w:tc>
        <w:tc>
          <w:tcPr>
            <w:tcW w:w="1877" w:type="dxa"/>
          </w:tcPr>
          <w:p w14:paraId="3912C012" w14:textId="77777777" w:rsidR="00F57C11" w:rsidRPr="008853D8" w:rsidRDefault="00F57C11" w:rsidP="008853D8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დისპერგირებადი ტაბლეტები</w:t>
            </w:r>
          </w:p>
        </w:tc>
        <w:tc>
          <w:tcPr>
            <w:tcW w:w="1950" w:type="dxa"/>
          </w:tcPr>
          <w:p w14:paraId="1F5F543F" w14:textId="77777777" w:rsidR="00F57C11" w:rsidRPr="008853D8" w:rsidRDefault="00F57C11" w:rsidP="008853D8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გადასხმები</w:t>
            </w:r>
          </w:p>
        </w:tc>
        <w:tc>
          <w:tcPr>
            <w:tcW w:w="539" w:type="dxa"/>
          </w:tcPr>
          <w:p w14:paraId="272FC955" w14:textId="77777777" w:rsidR="00F57C11" w:rsidRPr="008853D8" w:rsidRDefault="00F57C11" w:rsidP="008853D8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6F4B908D" w14:textId="77777777" w:rsidR="00F57C11" w:rsidRPr="008853D8" w:rsidRDefault="00F57C11" w:rsidP="008853D8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შრატის ფერიტინი</w:t>
            </w:r>
          </w:p>
        </w:tc>
      </w:tr>
      <w:tr w:rsidR="00F6677A" w:rsidRPr="008853D8" w14:paraId="6FF5F36B" w14:textId="77777777" w:rsidTr="008853D8">
        <w:tc>
          <w:tcPr>
            <w:tcW w:w="2021" w:type="dxa"/>
          </w:tcPr>
          <w:p w14:paraId="217506B6" w14:textId="77777777" w:rsidR="00F57C11" w:rsidRPr="008853D8" w:rsidRDefault="00F57C11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საწყისი დოზა</w:t>
            </w:r>
          </w:p>
        </w:tc>
        <w:tc>
          <w:tcPr>
            <w:tcW w:w="1820" w:type="dxa"/>
          </w:tcPr>
          <w:p w14:paraId="218F37DB" w14:textId="77777777" w:rsidR="00F57C11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14 მგ/კგ/დღეში</w:t>
            </w:r>
          </w:p>
        </w:tc>
        <w:tc>
          <w:tcPr>
            <w:tcW w:w="1877" w:type="dxa"/>
          </w:tcPr>
          <w:p w14:paraId="0E5E87D5" w14:textId="77777777" w:rsidR="00F57C11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20 მგ/კგ/დღეში</w:t>
            </w:r>
          </w:p>
        </w:tc>
        <w:tc>
          <w:tcPr>
            <w:tcW w:w="1950" w:type="dxa"/>
          </w:tcPr>
          <w:p w14:paraId="5B8D9D7D" w14:textId="0CA21C6F" w:rsidR="00F57C11" w:rsidRPr="008853D8" w:rsidRDefault="00056548" w:rsidP="008853D8">
            <w:pPr>
              <w:spacing w:after="120" w:line="320" w:lineRule="atLeast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en-US"/>
              </w:rPr>
              <w:t xml:space="preserve">PRBC-ს 20 </w:t>
            </w:r>
            <w:proofErr w:type="spellStart"/>
            <w:r w:rsidRPr="008853D8">
              <w:rPr>
                <w:rFonts w:ascii="Sylfaen" w:hAnsi="Sylfaen" w:cs="Sylfaen"/>
                <w:lang w:val="en-US"/>
              </w:rPr>
              <w:t>ერთეულის</w:t>
            </w:r>
            <w:proofErr w:type="spellEnd"/>
            <w:r w:rsidRPr="008853D8">
              <w:rPr>
                <w:rFonts w:ascii="Sylfaen" w:hAnsi="Sylfaen" w:cs="Sylfaen"/>
                <w:lang w:val="en-US"/>
              </w:rPr>
              <w:t xml:space="preserve"> </w:t>
            </w:r>
            <w:r w:rsidRPr="008853D8">
              <w:rPr>
                <w:rFonts w:ascii="Sylfaen" w:hAnsi="Sylfaen" w:cs="Sylfaen"/>
                <w:lang w:val="ka-GE"/>
              </w:rPr>
              <w:t>(დაახლოებით 100 მლ/კგ)</w:t>
            </w:r>
            <w:r w:rsidR="008853D8" w:rsidRPr="008853D8">
              <w:rPr>
                <w:rFonts w:ascii="Sylfaen" w:hAnsi="Sylfaen" w:cs="Sylfaen"/>
                <w:lang w:val="ka-GE"/>
              </w:rPr>
              <w:t xml:space="preserve"> </w:t>
            </w:r>
            <w:proofErr w:type="spellStart"/>
            <w:r w:rsidR="008853D8" w:rsidRPr="008853D8">
              <w:rPr>
                <w:rFonts w:ascii="Sylfaen" w:hAnsi="Sylfaen" w:cs="Sylfaen"/>
                <w:lang w:val="en-US"/>
              </w:rPr>
              <w:t>შემდეგ</w:t>
            </w:r>
            <w:proofErr w:type="spellEnd"/>
          </w:p>
        </w:tc>
        <w:tc>
          <w:tcPr>
            <w:tcW w:w="539" w:type="dxa"/>
          </w:tcPr>
          <w:p w14:paraId="62DFBD91" w14:textId="77777777" w:rsidR="00F57C11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 xml:space="preserve">ან </w:t>
            </w:r>
          </w:p>
        </w:tc>
        <w:tc>
          <w:tcPr>
            <w:tcW w:w="1639" w:type="dxa"/>
          </w:tcPr>
          <w:p w14:paraId="3C7858DD" w14:textId="77777777" w:rsidR="00F57C11" w:rsidRPr="008853D8" w:rsidRDefault="00056548" w:rsidP="008853D8">
            <w:pPr>
              <w:spacing w:after="120" w:line="320" w:lineRule="atLeast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&gt; 1,000 მკგ/ლ</w:t>
            </w:r>
          </w:p>
        </w:tc>
      </w:tr>
      <w:tr w:rsidR="00F6677A" w:rsidRPr="008853D8" w14:paraId="15B4FE8A" w14:textId="77777777" w:rsidTr="008853D8">
        <w:tc>
          <w:tcPr>
            <w:tcW w:w="2021" w:type="dxa"/>
            <w:vMerge w:val="restart"/>
          </w:tcPr>
          <w:p w14:paraId="4988479B" w14:textId="77777777" w:rsidR="00056548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ალტერნატიული საწყისი დოზა</w:t>
            </w:r>
          </w:p>
        </w:tc>
        <w:tc>
          <w:tcPr>
            <w:tcW w:w="1820" w:type="dxa"/>
          </w:tcPr>
          <w:p w14:paraId="0C2FE957" w14:textId="77777777" w:rsidR="00056548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21 მგ/კგ/დღეში</w:t>
            </w:r>
          </w:p>
        </w:tc>
        <w:tc>
          <w:tcPr>
            <w:tcW w:w="1877" w:type="dxa"/>
          </w:tcPr>
          <w:p w14:paraId="251774E4" w14:textId="77777777" w:rsidR="00056548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30 მგ/კგ/დღეში</w:t>
            </w:r>
          </w:p>
        </w:tc>
        <w:tc>
          <w:tcPr>
            <w:tcW w:w="1950" w:type="dxa"/>
          </w:tcPr>
          <w:p w14:paraId="0FEC10D8" w14:textId="45887478" w:rsidR="00056548" w:rsidRPr="008853D8" w:rsidRDefault="00056548" w:rsidP="008853D8">
            <w:pPr>
              <w:spacing w:after="120" w:line="320" w:lineRule="atLeast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en-US"/>
              </w:rPr>
              <w:t xml:space="preserve">PRBC-ს </w:t>
            </w:r>
            <w:r w:rsidRPr="008853D8">
              <w:rPr>
                <w:rFonts w:ascii="Sylfaen" w:hAnsi="Sylfaen" w:cs="Sylfaen"/>
                <w:lang w:val="ka-GE"/>
              </w:rPr>
              <w:t xml:space="preserve">&gt;14 მლ/კგ/თვეში (დაახლოებით &gt; 4 </w:t>
            </w:r>
            <w:proofErr w:type="gramStart"/>
            <w:r w:rsidRPr="008853D8">
              <w:rPr>
                <w:rFonts w:ascii="Sylfaen" w:hAnsi="Sylfaen" w:cs="Sylfaen"/>
                <w:lang w:val="ka-GE"/>
              </w:rPr>
              <w:t>ერთ</w:t>
            </w:r>
            <w:r w:rsidR="008853D8" w:rsidRPr="008853D8">
              <w:rPr>
                <w:rFonts w:ascii="Sylfaen" w:hAnsi="Sylfaen" w:cs="Sylfaen"/>
                <w:lang w:val="ka-GE"/>
              </w:rPr>
              <w:t>.</w:t>
            </w:r>
            <w:r w:rsidRPr="008853D8">
              <w:rPr>
                <w:rFonts w:ascii="Sylfaen" w:hAnsi="Sylfaen" w:cs="Sylfaen"/>
                <w:lang w:val="ka-GE"/>
              </w:rPr>
              <w:t>/</w:t>
            </w:r>
            <w:proofErr w:type="gramEnd"/>
            <w:r w:rsidRPr="008853D8">
              <w:rPr>
                <w:rFonts w:ascii="Sylfaen" w:hAnsi="Sylfaen" w:cs="Sylfaen"/>
                <w:lang w:val="ka-GE"/>
              </w:rPr>
              <w:t>თვეში მოზრდილ</w:t>
            </w:r>
            <w:r w:rsidR="008853D8" w:rsidRPr="008853D8">
              <w:rPr>
                <w:rFonts w:ascii="Sylfaen" w:hAnsi="Sylfaen" w:cs="Sylfaen"/>
                <w:lang w:val="ka-GE"/>
              </w:rPr>
              <w:t>ები</w:t>
            </w:r>
            <w:r w:rsidRPr="008853D8">
              <w:rPr>
                <w:rFonts w:ascii="Sylfaen" w:hAnsi="Sylfaen" w:cs="Sylfaen"/>
                <w:lang w:val="ka-GE"/>
              </w:rPr>
              <w:t>სთვი</w:t>
            </w:r>
            <w:r w:rsidR="00F6677A" w:rsidRPr="008853D8">
              <w:rPr>
                <w:rFonts w:ascii="Sylfaen" w:hAnsi="Sylfaen" w:cs="Sylfaen"/>
                <w:lang w:val="ka-GE"/>
              </w:rPr>
              <w:t>ს</w:t>
            </w:r>
            <w:r w:rsidRPr="008853D8">
              <w:rPr>
                <w:rFonts w:ascii="Sylfaen" w:hAnsi="Sylfaen" w:cs="Sylfaen"/>
                <w:lang w:val="ka-GE"/>
              </w:rPr>
              <w:t xml:space="preserve">) </w:t>
            </w:r>
          </w:p>
        </w:tc>
        <w:tc>
          <w:tcPr>
            <w:tcW w:w="539" w:type="dxa"/>
          </w:tcPr>
          <w:p w14:paraId="6E4EE2EB" w14:textId="77777777" w:rsidR="00056548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636430E7" w14:textId="77777777" w:rsidR="00056548" w:rsidRPr="008853D8" w:rsidRDefault="00056548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0AE966F2" w14:textId="77777777" w:rsidTr="008853D8">
        <w:tc>
          <w:tcPr>
            <w:tcW w:w="2021" w:type="dxa"/>
            <w:vMerge/>
          </w:tcPr>
          <w:p w14:paraId="5B95A7D5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20" w:type="dxa"/>
          </w:tcPr>
          <w:p w14:paraId="17547CF5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7 მგ/კგ/დღეში</w:t>
            </w:r>
          </w:p>
        </w:tc>
        <w:tc>
          <w:tcPr>
            <w:tcW w:w="1877" w:type="dxa"/>
          </w:tcPr>
          <w:p w14:paraId="1F4A9008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10 მგ/კგ/დღეში</w:t>
            </w:r>
          </w:p>
        </w:tc>
        <w:tc>
          <w:tcPr>
            <w:tcW w:w="1950" w:type="dxa"/>
          </w:tcPr>
          <w:p w14:paraId="0A845242" w14:textId="2E721A77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en-US"/>
              </w:rPr>
              <w:t xml:space="preserve">PRBC-ს </w:t>
            </w:r>
            <w:r w:rsidRPr="008853D8">
              <w:rPr>
                <w:rFonts w:ascii="Sylfaen" w:hAnsi="Sylfaen" w:cs="Sylfaen"/>
                <w:lang w:val="ka-GE"/>
              </w:rPr>
              <w:t xml:space="preserve">&lt;7 მლ/კგ/თვეში (დაახლოებით &lt; 2 </w:t>
            </w:r>
            <w:proofErr w:type="gramStart"/>
            <w:r w:rsidRPr="008853D8">
              <w:rPr>
                <w:rFonts w:ascii="Sylfaen" w:hAnsi="Sylfaen" w:cs="Sylfaen"/>
                <w:lang w:val="ka-GE"/>
              </w:rPr>
              <w:t>ერთ</w:t>
            </w:r>
            <w:r w:rsidR="008853D8" w:rsidRPr="008853D8">
              <w:rPr>
                <w:rFonts w:ascii="Sylfaen" w:hAnsi="Sylfaen" w:cs="Sylfaen"/>
                <w:lang w:val="ka-GE"/>
              </w:rPr>
              <w:t>.</w:t>
            </w:r>
            <w:r w:rsidRPr="008853D8">
              <w:rPr>
                <w:rFonts w:ascii="Sylfaen" w:hAnsi="Sylfaen" w:cs="Sylfaen"/>
                <w:lang w:val="ka-GE"/>
              </w:rPr>
              <w:t>/</w:t>
            </w:r>
            <w:proofErr w:type="gramEnd"/>
            <w:r w:rsidRPr="008853D8">
              <w:rPr>
                <w:rFonts w:ascii="Sylfaen" w:hAnsi="Sylfaen" w:cs="Sylfaen"/>
                <w:lang w:val="ka-GE"/>
              </w:rPr>
              <w:t>თვეში მოზრდილ</w:t>
            </w:r>
            <w:r w:rsidR="008853D8" w:rsidRPr="008853D8">
              <w:rPr>
                <w:rFonts w:ascii="Sylfaen" w:hAnsi="Sylfaen" w:cs="Sylfaen"/>
                <w:lang w:val="ka-GE"/>
              </w:rPr>
              <w:t>ებ</w:t>
            </w:r>
            <w:r w:rsidRPr="008853D8">
              <w:rPr>
                <w:rFonts w:ascii="Sylfaen" w:hAnsi="Sylfaen" w:cs="Sylfaen"/>
                <w:lang w:val="ka-GE"/>
              </w:rPr>
              <w:t xml:space="preserve">ისთვის) </w:t>
            </w:r>
          </w:p>
        </w:tc>
        <w:tc>
          <w:tcPr>
            <w:tcW w:w="539" w:type="dxa"/>
          </w:tcPr>
          <w:p w14:paraId="11546F2B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6F397925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7B4CD52F" w14:textId="77777777" w:rsidTr="008853D8">
        <w:tc>
          <w:tcPr>
            <w:tcW w:w="2021" w:type="dxa"/>
          </w:tcPr>
          <w:p w14:paraId="371F17F9" w14:textId="1DA48832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პაციენტებისთვი</w:t>
            </w:r>
            <w:r w:rsidR="008853D8">
              <w:rPr>
                <w:rFonts w:ascii="Sylfaen" w:hAnsi="Sylfaen" w:cs="Sylfaen"/>
                <w:lang w:val="ka-GE"/>
              </w:rPr>
              <w:t>ს</w:t>
            </w:r>
            <w:r w:rsidRPr="008853D8">
              <w:rPr>
                <w:rFonts w:ascii="Sylfaen" w:hAnsi="Sylfaen" w:cs="Sylfaen"/>
                <w:lang w:val="ka-GE"/>
              </w:rPr>
              <w:t xml:space="preserve">, რომელთა </w:t>
            </w:r>
            <w:r w:rsidRPr="008853D8">
              <w:rPr>
                <w:rFonts w:ascii="Sylfaen" w:hAnsi="Sylfaen" w:cs="Sylfaen"/>
                <w:lang w:val="ka-GE"/>
              </w:rPr>
              <w:lastRenderedPageBreak/>
              <w:t>მართვა დეფეროქსამინით წარმატებულია</w:t>
            </w:r>
          </w:p>
        </w:tc>
        <w:tc>
          <w:tcPr>
            <w:tcW w:w="1820" w:type="dxa"/>
          </w:tcPr>
          <w:p w14:paraId="3EE77EED" w14:textId="77777777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lastRenderedPageBreak/>
              <w:t xml:space="preserve">დეფეროქსამინის დოზის </w:t>
            </w:r>
            <w:r w:rsidRPr="008853D8">
              <w:rPr>
                <w:rFonts w:ascii="Sylfaen" w:hAnsi="Sylfaen" w:cs="Sylfaen"/>
                <w:lang w:val="ka-GE"/>
              </w:rPr>
              <w:lastRenderedPageBreak/>
              <w:t>ერთი მესამედი</w:t>
            </w:r>
          </w:p>
        </w:tc>
        <w:tc>
          <w:tcPr>
            <w:tcW w:w="1877" w:type="dxa"/>
          </w:tcPr>
          <w:p w14:paraId="51FD3146" w14:textId="77777777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lastRenderedPageBreak/>
              <w:t xml:space="preserve">დეფეროქსამინის დოზის </w:t>
            </w:r>
            <w:r w:rsidRPr="008853D8">
              <w:rPr>
                <w:rFonts w:ascii="Sylfaen" w:hAnsi="Sylfaen" w:cs="Sylfaen"/>
                <w:lang w:val="ka-GE"/>
              </w:rPr>
              <w:lastRenderedPageBreak/>
              <w:t>ნახევარი</w:t>
            </w:r>
          </w:p>
        </w:tc>
        <w:tc>
          <w:tcPr>
            <w:tcW w:w="1950" w:type="dxa"/>
          </w:tcPr>
          <w:p w14:paraId="795828D6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462394D9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5E123374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602F0837" w14:textId="77777777" w:rsidTr="008853D8">
        <w:tc>
          <w:tcPr>
            <w:tcW w:w="2021" w:type="dxa"/>
          </w:tcPr>
          <w:p w14:paraId="4D9B696E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მონიტორინგი</w:t>
            </w:r>
          </w:p>
        </w:tc>
        <w:tc>
          <w:tcPr>
            <w:tcW w:w="1820" w:type="dxa"/>
          </w:tcPr>
          <w:p w14:paraId="5E287674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77" w:type="dxa"/>
          </w:tcPr>
          <w:p w14:paraId="515523A5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950" w:type="dxa"/>
          </w:tcPr>
          <w:p w14:paraId="4A45532C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60949DD8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40783FA9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ყოველთვიური</w:t>
            </w:r>
          </w:p>
        </w:tc>
      </w:tr>
      <w:tr w:rsidR="00F6677A" w:rsidRPr="008853D8" w14:paraId="1E41BFB5" w14:textId="77777777" w:rsidTr="008853D8">
        <w:tc>
          <w:tcPr>
            <w:tcW w:w="2021" w:type="dxa"/>
          </w:tcPr>
          <w:p w14:paraId="075B0D4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სამიზნე დიაპაზონი</w:t>
            </w:r>
          </w:p>
        </w:tc>
        <w:tc>
          <w:tcPr>
            <w:tcW w:w="1820" w:type="dxa"/>
          </w:tcPr>
          <w:p w14:paraId="4B1A55A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77" w:type="dxa"/>
          </w:tcPr>
          <w:p w14:paraId="4C55E713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950" w:type="dxa"/>
          </w:tcPr>
          <w:p w14:paraId="168EAF34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7AE4158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1B1C0D95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500-1,000 მკგ/ლ</w:t>
            </w:r>
          </w:p>
        </w:tc>
      </w:tr>
      <w:tr w:rsidR="00F6677A" w:rsidRPr="008853D8" w14:paraId="3B88B40B" w14:textId="77777777" w:rsidTr="008853D8">
        <w:tc>
          <w:tcPr>
            <w:tcW w:w="2021" w:type="dxa"/>
            <w:vMerge w:val="restart"/>
          </w:tcPr>
          <w:p w14:paraId="5B644D88" w14:textId="77777777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კორექციის საფეხურები</w:t>
            </w:r>
          </w:p>
          <w:p w14:paraId="31FF3EE3" w14:textId="77777777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bCs/>
                <w:lang w:val="ka-GE"/>
              </w:rPr>
            </w:pPr>
            <w:r w:rsidRPr="008853D8">
              <w:rPr>
                <w:rFonts w:ascii="Sylfaen" w:hAnsi="Sylfaen" w:cs="Sylfaen"/>
                <w:bCs/>
                <w:lang w:val="ka-GE"/>
              </w:rPr>
              <w:t>(3-6 თვეში ერთხელ)</w:t>
            </w:r>
          </w:p>
        </w:tc>
        <w:tc>
          <w:tcPr>
            <w:tcW w:w="3697" w:type="dxa"/>
            <w:gridSpan w:val="2"/>
          </w:tcPr>
          <w:p w14:paraId="281C5432" w14:textId="77777777" w:rsidR="00F6677A" w:rsidRPr="008853D8" w:rsidRDefault="00F6677A" w:rsidP="00E36F2F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მომატება</w:t>
            </w:r>
          </w:p>
        </w:tc>
        <w:tc>
          <w:tcPr>
            <w:tcW w:w="1950" w:type="dxa"/>
          </w:tcPr>
          <w:p w14:paraId="61D6D1D0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093BF5A1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5C4AC587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&gt; 2,500 მკგ/ლ</w:t>
            </w:r>
          </w:p>
        </w:tc>
      </w:tr>
      <w:tr w:rsidR="00F6677A" w:rsidRPr="008853D8" w14:paraId="2C55A835" w14:textId="77777777" w:rsidTr="008853D8">
        <w:tc>
          <w:tcPr>
            <w:tcW w:w="2021" w:type="dxa"/>
            <w:vMerge/>
          </w:tcPr>
          <w:p w14:paraId="066FE856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20" w:type="dxa"/>
          </w:tcPr>
          <w:p w14:paraId="0E30D2A8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3.5 – 7</w:t>
            </w:r>
          </w:p>
          <w:p w14:paraId="020E3F57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მგ/კგ/დღეში 28 მგ/კგ-მდე დღეში</w:t>
            </w:r>
          </w:p>
        </w:tc>
        <w:tc>
          <w:tcPr>
            <w:tcW w:w="1877" w:type="dxa"/>
          </w:tcPr>
          <w:p w14:paraId="77A0AAF1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5 - 10</w:t>
            </w:r>
          </w:p>
          <w:p w14:paraId="69CAE48C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მგ/კგ/დღეში 40 მგ/კგ-მდე დღეში</w:t>
            </w:r>
          </w:p>
        </w:tc>
        <w:tc>
          <w:tcPr>
            <w:tcW w:w="1950" w:type="dxa"/>
          </w:tcPr>
          <w:p w14:paraId="27AECF83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785BA9B5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6F8A6BC7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3C555DE2" w14:textId="77777777" w:rsidTr="008853D8">
        <w:tc>
          <w:tcPr>
            <w:tcW w:w="2021" w:type="dxa"/>
            <w:vMerge/>
          </w:tcPr>
          <w:p w14:paraId="6D22B6EB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3697" w:type="dxa"/>
            <w:gridSpan w:val="2"/>
          </w:tcPr>
          <w:p w14:paraId="67D04204" w14:textId="77777777" w:rsidR="00F6677A" w:rsidRPr="008853D8" w:rsidRDefault="00F6677A" w:rsidP="00E36F2F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შემცირება</w:t>
            </w:r>
          </w:p>
        </w:tc>
        <w:tc>
          <w:tcPr>
            <w:tcW w:w="1950" w:type="dxa"/>
          </w:tcPr>
          <w:p w14:paraId="3B817BFB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717E0E91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0C01CE56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54EA5BC2" w14:textId="77777777" w:rsidTr="008853D8">
        <w:tc>
          <w:tcPr>
            <w:tcW w:w="2021" w:type="dxa"/>
            <w:vMerge/>
          </w:tcPr>
          <w:p w14:paraId="31FF7A20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20" w:type="dxa"/>
          </w:tcPr>
          <w:p w14:paraId="30FCDAFE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3.5 – 7</w:t>
            </w:r>
          </w:p>
          <w:p w14:paraId="6F6A130B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მგ/კგ/დღეში</w:t>
            </w:r>
          </w:p>
        </w:tc>
        <w:tc>
          <w:tcPr>
            <w:tcW w:w="1877" w:type="dxa"/>
          </w:tcPr>
          <w:p w14:paraId="536985DB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5 - 10</w:t>
            </w:r>
          </w:p>
          <w:p w14:paraId="1240FBF3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მგ/კგ/დღეში</w:t>
            </w:r>
          </w:p>
        </w:tc>
        <w:tc>
          <w:tcPr>
            <w:tcW w:w="1950" w:type="dxa"/>
          </w:tcPr>
          <w:p w14:paraId="620E6780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5DA58B9D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32E9F860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&lt; 2,500 მკგ/ლ</w:t>
            </w:r>
          </w:p>
        </w:tc>
      </w:tr>
      <w:tr w:rsidR="00F6677A" w:rsidRPr="008853D8" w14:paraId="5B8F1830" w14:textId="77777777" w:rsidTr="008853D8">
        <w:tc>
          <w:tcPr>
            <w:tcW w:w="2021" w:type="dxa"/>
            <w:vMerge/>
          </w:tcPr>
          <w:p w14:paraId="3DCEF5F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20" w:type="dxa"/>
          </w:tcPr>
          <w:p w14:paraId="47C00D48" w14:textId="6C03E3C5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&gt; 21 მგ/კგ/დღეში დოზებ</w:t>
            </w:r>
            <w:r w:rsidR="008853D8">
              <w:rPr>
                <w:rFonts w:ascii="Sylfaen" w:hAnsi="Sylfaen" w:cs="Sylfaen"/>
                <w:lang w:val="ka-GE"/>
              </w:rPr>
              <w:t>ით</w:t>
            </w:r>
            <w:r w:rsidRPr="008853D8">
              <w:rPr>
                <w:rFonts w:ascii="Sylfaen" w:hAnsi="Sylfaen" w:cs="Sylfaen"/>
                <w:lang w:val="ka-GE"/>
              </w:rPr>
              <w:t xml:space="preserve"> </w:t>
            </w:r>
            <w:r w:rsidR="008853D8">
              <w:rPr>
                <w:rFonts w:ascii="Sylfaen" w:hAnsi="Sylfaen" w:cs="Sylfaen"/>
                <w:lang w:val="ka-GE"/>
              </w:rPr>
              <w:t>ნამკურნალევ</w:t>
            </w:r>
            <w:r w:rsidRPr="008853D8">
              <w:rPr>
                <w:rFonts w:ascii="Sylfaen" w:hAnsi="Sylfaen" w:cs="Sylfaen"/>
                <w:lang w:val="ka-GE"/>
              </w:rPr>
              <w:t xml:space="preserve"> პაციენტებში</w:t>
            </w:r>
          </w:p>
        </w:tc>
        <w:tc>
          <w:tcPr>
            <w:tcW w:w="1877" w:type="dxa"/>
          </w:tcPr>
          <w:p w14:paraId="2DCA4E3C" w14:textId="0D360A3D" w:rsidR="00F6677A" w:rsidRPr="008853D8" w:rsidRDefault="00F6677A" w:rsidP="008853D8">
            <w:pPr>
              <w:spacing w:after="120" w:line="320" w:lineRule="atLeast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&gt; 30 მგ/კგ/დღეში დოზებ</w:t>
            </w:r>
            <w:r w:rsidR="008853D8">
              <w:rPr>
                <w:rFonts w:ascii="Sylfaen" w:hAnsi="Sylfaen" w:cs="Sylfaen"/>
                <w:lang w:val="ka-GE"/>
              </w:rPr>
              <w:t>ით</w:t>
            </w:r>
            <w:r w:rsidRPr="008853D8">
              <w:rPr>
                <w:rFonts w:ascii="Sylfaen" w:hAnsi="Sylfaen" w:cs="Sylfaen"/>
                <w:lang w:val="ka-GE"/>
              </w:rPr>
              <w:t xml:space="preserve"> </w:t>
            </w:r>
            <w:r w:rsidR="008853D8">
              <w:rPr>
                <w:rFonts w:ascii="Sylfaen" w:hAnsi="Sylfaen" w:cs="Sylfaen"/>
                <w:lang w:val="ka-GE"/>
              </w:rPr>
              <w:t>ნამკურნალევ</w:t>
            </w:r>
            <w:r w:rsidRPr="008853D8">
              <w:rPr>
                <w:rFonts w:ascii="Sylfaen" w:hAnsi="Sylfaen" w:cs="Sylfaen"/>
                <w:lang w:val="ka-GE"/>
              </w:rPr>
              <w:t xml:space="preserve"> პაციენტებში</w:t>
            </w:r>
          </w:p>
        </w:tc>
        <w:tc>
          <w:tcPr>
            <w:tcW w:w="1950" w:type="dxa"/>
          </w:tcPr>
          <w:p w14:paraId="45282DC9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317157A1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643B8CA2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10CDFE4B" w14:textId="77777777" w:rsidTr="008853D8">
        <w:tc>
          <w:tcPr>
            <w:tcW w:w="2021" w:type="dxa"/>
            <w:vMerge/>
          </w:tcPr>
          <w:p w14:paraId="1B9FD483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3697" w:type="dxa"/>
            <w:gridSpan w:val="2"/>
          </w:tcPr>
          <w:p w14:paraId="5DA86EB8" w14:textId="77777777" w:rsidR="00F6677A" w:rsidRPr="008853D8" w:rsidRDefault="00F6677A" w:rsidP="00E36F2F">
            <w:pPr>
              <w:pStyle w:val="ListParagraph"/>
              <w:numPr>
                <w:ilvl w:val="0"/>
                <w:numId w:val="1"/>
              </w:num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როდესაც მიზანი მიღწეულია</w:t>
            </w:r>
          </w:p>
        </w:tc>
        <w:tc>
          <w:tcPr>
            <w:tcW w:w="1950" w:type="dxa"/>
          </w:tcPr>
          <w:p w14:paraId="21AC6D7A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6EF0929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1E35CB89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8853D8">
              <w:rPr>
                <w:rFonts w:ascii="Sylfaen" w:hAnsi="Sylfaen" w:cs="Sylfaen"/>
                <w:lang w:val="ka-GE"/>
              </w:rPr>
              <w:t>500-1,000 მკგ/ლ</w:t>
            </w:r>
          </w:p>
        </w:tc>
      </w:tr>
      <w:tr w:rsidR="00F6677A" w:rsidRPr="008853D8" w14:paraId="4526E92F" w14:textId="77777777" w:rsidTr="008853D8">
        <w:tc>
          <w:tcPr>
            <w:tcW w:w="2021" w:type="dxa"/>
          </w:tcPr>
          <w:p w14:paraId="49A14D93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მაქსიმალური დოზა</w:t>
            </w:r>
          </w:p>
        </w:tc>
        <w:tc>
          <w:tcPr>
            <w:tcW w:w="1820" w:type="dxa"/>
          </w:tcPr>
          <w:p w14:paraId="4C29E16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28 მგ/კგ/დღეში</w:t>
            </w:r>
          </w:p>
        </w:tc>
        <w:tc>
          <w:tcPr>
            <w:tcW w:w="1877" w:type="dxa"/>
          </w:tcPr>
          <w:p w14:paraId="7DBA41C7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40 მგ/კგ/დღეში</w:t>
            </w:r>
          </w:p>
        </w:tc>
        <w:tc>
          <w:tcPr>
            <w:tcW w:w="1950" w:type="dxa"/>
          </w:tcPr>
          <w:p w14:paraId="6D7A630E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0B37025B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586210A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6677A" w:rsidRPr="008853D8" w14:paraId="2FE7E718" w14:textId="77777777" w:rsidTr="008853D8">
        <w:tc>
          <w:tcPr>
            <w:tcW w:w="2021" w:type="dxa"/>
          </w:tcPr>
          <w:p w14:paraId="00CC813A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 xml:space="preserve">შესაძლო შეწყვეტის გათვალისწინება </w:t>
            </w:r>
          </w:p>
        </w:tc>
        <w:tc>
          <w:tcPr>
            <w:tcW w:w="1820" w:type="dxa"/>
          </w:tcPr>
          <w:p w14:paraId="408636AF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77" w:type="dxa"/>
          </w:tcPr>
          <w:p w14:paraId="77EC9C48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950" w:type="dxa"/>
          </w:tcPr>
          <w:p w14:paraId="4B34711D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9" w:type="dxa"/>
          </w:tcPr>
          <w:p w14:paraId="35E44239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639" w:type="dxa"/>
          </w:tcPr>
          <w:p w14:paraId="10CD52A3" w14:textId="77777777" w:rsidR="00F6677A" w:rsidRPr="008853D8" w:rsidRDefault="00F6677A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8853D8">
              <w:rPr>
                <w:rFonts w:ascii="Sylfaen" w:hAnsi="Sylfaen" w:cs="Sylfaen"/>
                <w:b/>
                <w:lang w:val="ka-GE"/>
              </w:rPr>
              <w:t>&lt; 500 მკგ/ლ</w:t>
            </w:r>
          </w:p>
        </w:tc>
      </w:tr>
    </w:tbl>
    <w:p w14:paraId="6E99602E" w14:textId="77777777" w:rsidR="00F57C11" w:rsidRPr="00E36F2F" w:rsidRDefault="00F57C11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D0BA419" w14:textId="77777777" w:rsidR="009D0242" w:rsidRPr="00E36F2F" w:rsidRDefault="009D0242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საწყისი დოზა</w:t>
      </w:r>
    </w:p>
    <w:p w14:paraId="12A30F67" w14:textId="0F55EB5D" w:rsidR="009D0242" w:rsidRPr="00E36F2F" w:rsidRDefault="009D0242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ზენოს </w:t>
      </w:r>
      <w:r w:rsidR="00106D4E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ტაბლეტების რეკომენდებული საწყისი დღიური დოზა არის 14 მგ/კგ</w:t>
      </w:r>
      <w:r w:rsidR="00106D4E">
        <w:rPr>
          <w:rFonts w:ascii="Sylfaen" w:hAnsi="Sylfaen" w:cs="Sylfaen"/>
          <w:sz w:val="24"/>
          <w:szCs w:val="24"/>
          <w:lang w:val="ka-GE"/>
        </w:rPr>
        <w:t xml:space="preserve"> სხეულის წონა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106D4E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="00106D4E"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, რომლებიც საჭიროებენ რკინის მომატებული 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დონის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შემცირებას და რომლებიც ასევე ღებულობენ &gt; 14 მლ/კგ/თვეში ერთითროციტარულ მასას (დაახლოებით &gt;4 ერთ./თვეში მოზრდილ</w:t>
      </w:r>
      <w:r w:rsidR="00106D4E">
        <w:rPr>
          <w:rFonts w:ascii="Sylfaen" w:hAnsi="Sylfaen" w:cs="Sylfaen"/>
          <w:sz w:val="24"/>
          <w:szCs w:val="24"/>
          <w:lang w:val="ka-GE"/>
        </w:rPr>
        <w:t>ებ</w:t>
      </w:r>
      <w:r w:rsidRPr="00E36F2F">
        <w:rPr>
          <w:rFonts w:ascii="Sylfaen" w:hAnsi="Sylfaen" w:cs="Sylfaen"/>
          <w:sz w:val="24"/>
          <w:szCs w:val="24"/>
          <w:lang w:val="ka-GE"/>
        </w:rPr>
        <w:t>ისთვის)</w:t>
      </w:r>
      <w:r w:rsidR="00106D4E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06D4E"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21 მგ/კგ საწყისი დღიური დოზის გამოყენება. </w:t>
      </w:r>
    </w:p>
    <w:p w14:paraId="14929E5D" w14:textId="1169B834" w:rsidR="00190B3A" w:rsidRPr="00E36F2F" w:rsidRDefault="00106D4E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პაციენტების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შემთხვეევაში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, რომლებიც არ საჭიროებენ</w:t>
      </w:r>
      <w:r>
        <w:rPr>
          <w:rFonts w:ascii="Sylfaen" w:hAnsi="Sylfaen" w:cs="Sylfaen"/>
          <w:sz w:val="24"/>
          <w:szCs w:val="24"/>
          <w:lang w:val="ka-GE"/>
        </w:rPr>
        <w:t xml:space="preserve"> სხეულში 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რკინის დონის შემცირებას და რომლებიც ასევე ღებულობენ &lt;7 მლ/კგ/თვეში ერთითროციტარულ მასას (დაახლოებით &lt;2 ერთ./თვეში მოზრდილ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ისთვის)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 xml:space="preserve"> 7 მგ/კგ საწყისი დღიური დოზის გამოყენება. აუცილებელია პაციენტის საპასუხო რეაქციის 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lastRenderedPageBreak/>
        <w:t>მონიტორინგი</w:t>
      </w:r>
      <w:r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 xml:space="preserve"> დოზის მომატება იმ შემთხვევაში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 xml:space="preserve"> თუ საკმარისი </w:t>
      </w:r>
      <w:r>
        <w:rPr>
          <w:rFonts w:ascii="Sylfaen" w:hAnsi="Sylfaen" w:cs="Sylfaen"/>
          <w:sz w:val="24"/>
          <w:szCs w:val="24"/>
          <w:lang w:val="ka-GE"/>
        </w:rPr>
        <w:t>ეფექტიანობის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 xml:space="preserve"> მიღება ვერ ხერხდება (იხ</w:t>
      </w:r>
      <w:r>
        <w:rPr>
          <w:rFonts w:ascii="Sylfaen" w:hAnsi="Sylfaen" w:cs="Sylfaen"/>
          <w:sz w:val="24"/>
          <w:szCs w:val="24"/>
          <w:lang w:val="ka-GE"/>
        </w:rPr>
        <w:t>ილეთ პუნქტი „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ფარმაკოდინამიკური თვისებები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).</w:t>
      </w:r>
    </w:p>
    <w:p w14:paraId="57D21540" w14:textId="2A31DA89" w:rsidR="00190B3A" w:rsidRPr="00E36F2F" w:rsidRDefault="00F1481B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პაციენტების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="00190B3A" w:rsidRPr="00E36F2F">
        <w:rPr>
          <w:rFonts w:ascii="Sylfaen" w:hAnsi="Sylfaen" w:cs="Sylfaen"/>
          <w:sz w:val="24"/>
          <w:szCs w:val="24"/>
          <w:lang w:val="ka-GE"/>
        </w:rPr>
        <w:t>,</w:t>
      </w:r>
      <w:r w:rsidR="00190B3A" w:rsidRPr="00E36F2F">
        <w:rPr>
          <w:rFonts w:ascii="Sylfaen" w:hAnsi="Sylfaen"/>
          <w:sz w:val="24"/>
          <w:szCs w:val="24"/>
        </w:rPr>
        <w:t xml:space="preserve"> </w:t>
      </w:r>
      <w:r w:rsidR="00190B3A" w:rsidRPr="00E36F2F">
        <w:rPr>
          <w:rFonts w:ascii="Sylfaen" w:hAnsi="Sylfaen" w:cs="Sylfaen"/>
          <w:sz w:val="24"/>
          <w:szCs w:val="24"/>
        </w:rPr>
        <w:t>რომლებზეც</w:t>
      </w:r>
      <w:r w:rsidR="00190B3A" w:rsidRPr="00E36F2F">
        <w:rPr>
          <w:rFonts w:ascii="Sylfaen" w:hAnsi="Sylfaen"/>
          <w:sz w:val="24"/>
          <w:szCs w:val="24"/>
        </w:rPr>
        <w:t xml:space="preserve"> </w:t>
      </w:r>
      <w:r w:rsidR="00190B3A" w:rsidRPr="00E36F2F">
        <w:rPr>
          <w:rFonts w:ascii="Sylfaen" w:hAnsi="Sylfaen" w:cs="Sylfaen"/>
          <w:sz w:val="24"/>
          <w:szCs w:val="24"/>
        </w:rPr>
        <w:t>კარგად</w:t>
      </w:r>
      <w:r w:rsidR="00190B3A" w:rsidRPr="00E36F2F">
        <w:rPr>
          <w:rFonts w:ascii="Sylfaen" w:hAnsi="Sylfaen"/>
          <w:sz w:val="24"/>
          <w:szCs w:val="24"/>
        </w:rPr>
        <w:t xml:space="preserve"> </w:t>
      </w:r>
      <w:r w:rsidR="00190B3A" w:rsidRPr="00E36F2F">
        <w:rPr>
          <w:rFonts w:ascii="Sylfaen" w:hAnsi="Sylfaen" w:cs="Sylfaen"/>
          <w:sz w:val="24"/>
          <w:szCs w:val="24"/>
        </w:rPr>
        <w:t>მოქმედებს</w:t>
      </w:r>
      <w:r w:rsidR="00190B3A" w:rsidRPr="00E36F2F">
        <w:rPr>
          <w:rFonts w:ascii="Sylfaen" w:hAnsi="Sylfaen"/>
          <w:sz w:val="24"/>
          <w:szCs w:val="24"/>
        </w:rPr>
        <w:t xml:space="preserve"> </w:t>
      </w:r>
      <w:r w:rsidR="00190B3A" w:rsidRPr="00E36F2F">
        <w:rPr>
          <w:rFonts w:ascii="Sylfaen" w:hAnsi="Sylfaen" w:cs="Sylfaen"/>
          <w:sz w:val="24"/>
          <w:szCs w:val="24"/>
        </w:rPr>
        <w:t>დეფეროქსამინი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განიხილება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ზენოს </w:t>
      </w:r>
      <w:r>
        <w:rPr>
          <w:rFonts w:ascii="Sylfaen" w:hAnsi="Sylfaen"/>
          <w:sz w:val="24"/>
          <w:szCs w:val="24"/>
          <w:lang w:val="ka-GE"/>
        </w:rPr>
        <w:t>აპკიანი გარსით დაფარული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ტაბლეტების საწყისი დოზის გამოყენება, რომელიც დეფეროქსამინის დოზის ერთი მესამედია (</w:t>
      </w:r>
      <w:r>
        <w:rPr>
          <w:rFonts w:ascii="Sylfaen" w:hAnsi="Sylfaen"/>
          <w:sz w:val="24"/>
          <w:szCs w:val="24"/>
          <w:lang w:val="ka-GE"/>
        </w:rPr>
        <w:t>მაგალითად,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პაციენტი, რომელიც ღებულობს </w:t>
      </w:r>
      <w:r w:rsidRPr="00E36F2F">
        <w:rPr>
          <w:rFonts w:ascii="Sylfaen" w:hAnsi="Sylfaen"/>
          <w:sz w:val="24"/>
          <w:szCs w:val="24"/>
          <w:lang w:val="ka-GE"/>
        </w:rPr>
        <w:t xml:space="preserve">40 მგ/კგ/დღეში 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დეფეროქსამინს 5 დღის განმავლობაში </w:t>
      </w:r>
      <w:r w:rsidR="00117826" w:rsidRPr="00E36F2F">
        <w:rPr>
          <w:rFonts w:ascii="Sylfaen" w:hAnsi="Sylfaen"/>
          <w:sz w:val="24"/>
          <w:szCs w:val="24"/>
          <w:lang w:val="ka-GE"/>
        </w:rPr>
        <w:t>ყოველკვირეულად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(ან ექვივალენტურ</w:t>
      </w:r>
      <w:r>
        <w:rPr>
          <w:rFonts w:ascii="Sylfaen" w:hAnsi="Sylfaen"/>
          <w:sz w:val="24"/>
          <w:szCs w:val="24"/>
          <w:lang w:val="ka-GE"/>
        </w:rPr>
        <w:t xml:space="preserve"> დოზას</w:t>
      </w:r>
      <w:r w:rsidR="00190B3A" w:rsidRPr="00E36F2F">
        <w:rPr>
          <w:rFonts w:ascii="Sylfaen" w:hAnsi="Sylfaen"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>,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შეიძლება გადავიდეს ზენოს </w:t>
      </w:r>
      <w:r>
        <w:rPr>
          <w:rFonts w:ascii="Sylfaen" w:hAnsi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190B3A" w:rsidRPr="00E36F2F">
        <w:rPr>
          <w:rFonts w:ascii="Sylfaen" w:hAnsi="Sylfaen"/>
          <w:sz w:val="24"/>
          <w:szCs w:val="24"/>
          <w:lang w:val="ka-GE"/>
        </w:rPr>
        <w:t>ტაბლეტების საწყის დღიურ დოზაზე 14 მგ/კგ/დღეში). როდესაც აღნიშნული შედეგი დღიური დოზი</w:t>
      </w:r>
      <w:r>
        <w:rPr>
          <w:rFonts w:ascii="Sylfaen" w:hAnsi="Sylfaen"/>
          <w:sz w:val="24"/>
          <w:szCs w:val="24"/>
          <w:lang w:val="ka-GE"/>
        </w:rPr>
        <w:t>ს შემთხვევაში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ნაკლებია 14 მგ/კგ</w:t>
      </w:r>
      <w:r>
        <w:rPr>
          <w:rFonts w:ascii="Sylfaen" w:hAnsi="Sylfaen"/>
          <w:sz w:val="24"/>
          <w:szCs w:val="24"/>
          <w:lang w:val="ka-GE"/>
        </w:rPr>
        <w:t xml:space="preserve"> სხეულის მასაზე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, საჭიროა პაციენტის </w:t>
      </w:r>
      <w:r>
        <w:rPr>
          <w:rFonts w:ascii="Sylfaen" w:hAnsi="Sylfaen"/>
          <w:sz w:val="24"/>
          <w:szCs w:val="24"/>
          <w:lang w:val="ka-GE"/>
        </w:rPr>
        <w:t>რეაქციის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მონიტორინგი</w:t>
      </w:r>
      <w:r w:rsidR="00117826" w:rsidRPr="00E36F2F">
        <w:rPr>
          <w:rFonts w:ascii="Sylfaen" w:hAnsi="Sylfaen"/>
          <w:sz w:val="24"/>
          <w:szCs w:val="24"/>
          <w:lang w:val="ka-GE"/>
        </w:rPr>
        <w:t xml:space="preserve"> და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დოზის მომატება, თუ საკმარისი </w:t>
      </w:r>
      <w:r>
        <w:rPr>
          <w:rFonts w:ascii="Sylfaen" w:hAnsi="Sylfaen"/>
          <w:sz w:val="24"/>
          <w:szCs w:val="24"/>
          <w:lang w:val="ka-GE"/>
        </w:rPr>
        <w:t>ეფექტიანობის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მიღწევა ვერ მოხერხდა (იხ</w:t>
      </w:r>
      <w:r>
        <w:rPr>
          <w:rFonts w:ascii="Sylfaen" w:hAnsi="Sylfaen"/>
          <w:sz w:val="24"/>
          <w:szCs w:val="24"/>
          <w:lang w:val="ka-GE"/>
        </w:rPr>
        <w:t>ილეთ პუნქტი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„</w:t>
      </w:r>
      <w:r w:rsidR="00190B3A" w:rsidRPr="00E36F2F">
        <w:rPr>
          <w:rFonts w:ascii="Sylfaen" w:hAnsi="Sylfaen"/>
          <w:sz w:val="24"/>
          <w:szCs w:val="24"/>
          <w:lang w:val="ka-GE"/>
        </w:rPr>
        <w:t>ფარმაკოდინამიკური თვისებები</w:t>
      </w:r>
      <w:r>
        <w:rPr>
          <w:rFonts w:ascii="Sylfaen" w:hAnsi="Sylfaen"/>
          <w:sz w:val="24"/>
          <w:szCs w:val="24"/>
          <w:lang w:val="ka-GE"/>
        </w:rPr>
        <w:t>“</w:t>
      </w:r>
      <w:r w:rsidR="00190B3A" w:rsidRPr="00E36F2F">
        <w:rPr>
          <w:rFonts w:ascii="Sylfaen" w:hAnsi="Sylfaen"/>
          <w:sz w:val="24"/>
          <w:szCs w:val="24"/>
          <w:lang w:val="ka-GE"/>
        </w:rPr>
        <w:t xml:space="preserve">). 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1860C52" w14:textId="77777777" w:rsidR="00884C52" w:rsidRPr="00E36F2F" w:rsidRDefault="00884C5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E9377FB" w14:textId="77777777" w:rsidR="00884C52" w:rsidRPr="00E36F2F" w:rsidRDefault="00884C52" w:rsidP="00E36F2F">
      <w:pPr>
        <w:spacing w:after="120" w:line="32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E36F2F">
        <w:rPr>
          <w:rFonts w:ascii="Sylfaen" w:hAnsi="Sylfaen"/>
          <w:i/>
          <w:sz w:val="24"/>
          <w:szCs w:val="24"/>
          <w:lang w:val="ka-GE"/>
        </w:rPr>
        <w:t>დოზის კორექცია</w:t>
      </w:r>
    </w:p>
    <w:p w14:paraId="7A6EE259" w14:textId="4A274C75" w:rsidR="00884C52" w:rsidRPr="00E36F2F" w:rsidRDefault="00884C52" w:rsidP="00E36F2F">
      <w:pPr>
        <w:spacing w:after="120" w:line="32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</w:rPr>
        <w:t>რეკომენდებულია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შრატის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ფერიტინის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მონიტორინგი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ყოველ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თვე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ზენოს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დოზის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კორექტირება</w:t>
      </w:r>
      <w:r w:rsidRPr="00E36F2F">
        <w:rPr>
          <w:rFonts w:ascii="Sylfaen" w:hAnsi="Sylfaen"/>
          <w:sz w:val="24"/>
          <w:szCs w:val="24"/>
        </w:rPr>
        <w:t xml:space="preserve">, </w:t>
      </w:r>
      <w:r w:rsidR="00E66168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შემთხვევაში,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ყოველ</w:t>
      </w:r>
      <w:r w:rsidRPr="00E36F2F">
        <w:rPr>
          <w:rFonts w:ascii="Sylfaen" w:hAnsi="Sylfaen"/>
          <w:sz w:val="24"/>
          <w:szCs w:val="24"/>
        </w:rPr>
        <w:t xml:space="preserve"> 3 </w:t>
      </w:r>
      <w:r w:rsidR="00E66168">
        <w:rPr>
          <w:rFonts w:ascii="Sylfaen" w:hAnsi="Sylfaen" w:cs="Sylfaen"/>
          <w:sz w:val="24"/>
          <w:szCs w:val="24"/>
          <w:lang w:val="ka-GE"/>
        </w:rPr>
        <w:t>-</w:t>
      </w:r>
      <w:r w:rsidRPr="00E36F2F">
        <w:rPr>
          <w:rFonts w:ascii="Sylfaen" w:hAnsi="Sylfaen"/>
          <w:sz w:val="24"/>
          <w:szCs w:val="24"/>
        </w:rPr>
        <w:t xml:space="preserve"> 6 </w:t>
      </w:r>
      <w:r w:rsidRPr="00E36F2F">
        <w:rPr>
          <w:rFonts w:ascii="Sylfaen" w:hAnsi="Sylfaen" w:cs="Sylfaen"/>
          <w:sz w:val="24"/>
          <w:szCs w:val="24"/>
        </w:rPr>
        <w:t>თვეში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ერთხელ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შრატის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ფერიტინის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ტენდენციების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გათვალისწინებით</w:t>
      </w:r>
      <w:r w:rsidRPr="00E36F2F">
        <w:rPr>
          <w:rFonts w:ascii="Sylfaen" w:hAnsi="Sylfaen"/>
          <w:sz w:val="24"/>
          <w:szCs w:val="24"/>
        </w:rPr>
        <w:t xml:space="preserve">. </w:t>
      </w:r>
      <w:r w:rsidRPr="00E36F2F">
        <w:rPr>
          <w:rFonts w:ascii="Sylfaen" w:hAnsi="Sylfaen" w:cs="Sylfaen"/>
          <w:sz w:val="24"/>
          <w:szCs w:val="24"/>
        </w:rPr>
        <w:t>დოზის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კორექტირება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შეიძლება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განხორციელდეს</w:t>
      </w:r>
      <w:r w:rsidRPr="00E36F2F">
        <w:rPr>
          <w:rFonts w:ascii="Sylfaen" w:hAnsi="Sylfaen"/>
          <w:sz w:val="24"/>
          <w:szCs w:val="24"/>
        </w:rPr>
        <w:t xml:space="preserve"> 3.5-</w:t>
      </w:r>
      <w:r w:rsidRPr="00E36F2F">
        <w:rPr>
          <w:rFonts w:ascii="Sylfaen" w:hAnsi="Sylfaen" w:cs="Sylfaen"/>
          <w:sz w:val="24"/>
          <w:szCs w:val="24"/>
        </w:rPr>
        <w:t>დან</w:t>
      </w:r>
      <w:r w:rsidRPr="00E36F2F">
        <w:rPr>
          <w:rFonts w:ascii="Sylfaen" w:hAnsi="Sylfaen"/>
          <w:sz w:val="24"/>
          <w:szCs w:val="24"/>
        </w:rPr>
        <w:t xml:space="preserve"> 7 </w:t>
      </w:r>
      <w:r w:rsidRPr="00E36F2F">
        <w:rPr>
          <w:rFonts w:ascii="Sylfaen" w:hAnsi="Sylfaen" w:cs="Sylfaen"/>
          <w:sz w:val="24"/>
          <w:szCs w:val="24"/>
        </w:rPr>
        <w:t>მგ</w:t>
      </w:r>
      <w:r w:rsidRPr="00E36F2F">
        <w:rPr>
          <w:rFonts w:ascii="Sylfaen" w:hAnsi="Sylfaen"/>
          <w:sz w:val="24"/>
          <w:szCs w:val="24"/>
        </w:rPr>
        <w:t>/</w:t>
      </w:r>
      <w:r w:rsidRPr="00E36F2F">
        <w:rPr>
          <w:rFonts w:ascii="Sylfaen" w:hAnsi="Sylfaen" w:cs="Sylfaen"/>
          <w:sz w:val="24"/>
          <w:szCs w:val="24"/>
        </w:rPr>
        <w:t>კგ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ეტაპებად</w:t>
      </w:r>
      <w:r w:rsidRPr="00E36F2F">
        <w:rPr>
          <w:rFonts w:ascii="Sylfaen" w:hAnsi="Sylfaen"/>
          <w:sz w:val="24"/>
          <w:szCs w:val="24"/>
        </w:rPr>
        <w:t xml:space="preserve">, </w:t>
      </w:r>
      <w:r w:rsidRPr="00E36F2F">
        <w:rPr>
          <w:rFonts w:ascii="Sylfaen" w:hAnsi="Sylfaen" w:cs="Sylfaen"/>
          <w:sz w:val="24"/>
          <w:szCs w:val="24"/>
        </w:rPr>
        <w:t>რომელიც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მორგებული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იქნება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პაციენტის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ინდივიდუალურ</w:t>
      </w:r>
      <w:r w:rsidRPr="00E36F2F">
        <w:rPr>
          <w:rFonts w:ascii="Sylfaen" w:hAnsi="Sylfaen"/>
          <w:sz w:val="24"/>
          <w:szCs w:val="24"/>
        </w:rPr>
        <w:t xml:space="preserve"> </w:t>
      </w:r>
      <w:r w:rsidR="00E66168">
        <w:rPr>
          <w:rFonts w:ascii="Sylfaen" w:hAnsi="Sylfaen" w:cs="Sylfaen"/>
          <w:sz w:val="24"/>
          <w:szCs w:val="24"/>
          <w:lang w:val="ka-GE"/>
        </w:rPr>
        <w:t>რეაქციებსა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სამკურნალო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მიზნებ</w:t>
      </w:r>
      <w:r w:rsidR="00E66168">
        <w:rPr>
          <w:rFonts w:ascii="Sylfaen" w:hAnsi="Sylfaen" w:cs="Sylfaen"/>
          <w:sz w:val="24"/>
          <w:szCs w:val="24"/>
          <w:lang w:val="ka-GE"/>
        </w:rPr>
        <w:t>ზე</w:t>
      </w:r>
      <w:r w:rsidRPr="00E36F2F">
        <w:rPr>
          <w:rFonts w:ascii="Sylfaen" w:hAnsi="Sylfaen"/>
          <w:sz w:val="24"/>
          <w:szCs w:val="24"/>
        </w:rPr>
        <w:t xml:space="preserve"> (</w:t>
      </w:r>
      <w:r w:rsidRPr="00E36F2F">
        <w:rPr>
          <w:rFonts w:ascii="Sylfaen" w:hAnsi="Sylfaen" w:cs="Sylfaen"/>
          <w:sz w:val="24"/>
          <w:szCs w:val="24"/>
        </w:rPr>
        <w:t>რკინი</w:t>
      </w:r>
      <w:r w:rsidR="00E66168">
        <w:rPr>
          <w:rFonts w:ascii="Sylfaen" w:hAnsi="Sylfaen" w:cs="Sylfaen"/>
          <w:sz w:val="24"/>
          <w:szCs w:val="24"/>
          <w:lang w:val="ka-GE"/>
        </w:rPr>
        <w:t>თ</w:t>
      </w:r>
      <w:r w:rsidRPr="00E36F2F">
        <w:rPr>
          <w:rFonts w:ascii="Sylfaen" w:hAnsi="Sylfaen"/>
          <w:sz w:val="24"/>
          <w:szCs w:val="24"/>
        </w:rPr>
        <w:t xml:space="preserve"> </w:t>
      </w:r>
      <w:r w:rsidR="00E66168">
        <w:rPr>
          <w:rFonts w:ascii="Sylfaen" w:hAnsi="Sylfaen" w:cs="Sylfaen"/>
          <w:sz w:val="24"/>
          <w:szCs w:val="24"/>
          <w:lang w:val="ka-GE"/>
        </w:rPr>
        <w:t>დატვირთვის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შენარჩუნება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ან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შემცირება</w:t>
      </w:r>
      <w:r w:rsidRPr="00E36F2F">
        <w:rPr>
          <w:rFonts w:ascii="Sylfaen" w:hAnsi="Sylfaen"/>
          <w:sz w:val="24"/>
          <w:szCs w:val="24"/>
        </w:rPr>
        <w:t xml:space="preserve">). </w:t>
      </w:r>
      <w:r w:rsidRPr="00E36F2F">
        <w:rPr>
          <w:rFonts w:ascii="Sylfaen" w:hAnsi="Sylfaen" w:cs="Sylfaen"/>
          <w:sz w:val="24"/>
          <w:szCs w:val="24"/>
        </w:rPr>
        <w:t>იმ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პაციენტებში</w:t>
      </w:r>
      <w:r w:rsidRPr="00E36F2F">
        <w:rPr>
          <w:rFonts w:ascii="Sylfaen" w:hAnsi="Sylfaen"/>
          <w:sz w:val="24"/>
          <w:szCs w:val="24"/>
        </w:rPr>
        <w:t xml:space="preserve">, </w:t>
      </w:r>
      <w:r w:rsidRPr="00E36F2F">
        <w:rPr>
          <w:rFonts w:ascii="Sylfaen" w:hAnsi="Sylfaen" w:cs="Sylfaen"/>
          <w:sz w:val="24"/>
          <w:szCs w:val="24"/>
        </w:rPr>
        <w:t>რომლებიც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არაადექვატურად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კონტროლდებიან</w:t>
      </w:r>
      <w:r w:rsidRPr="00E36F2F">
        <w:rPr>
          <w:rFonts w:ascii="Sylfaen" w:hAnsi="Sylfaen"/>
          <w:sz w:val="24"/>
          <w:szCs w:val="24"/>
        </w:rPr>
        <w:t xml:space="preserve"> 21 </w:t>
      </w:r>
      <w:r w:rsidRPr="00E36F2F">
        <w:rPr>
          <w:rFonts w:ascii="Sylfaen" w:hAnsi="Sylfaen" w:cs="Sylfaen"/>
          <w:sz w:val="24"/>
          <w:szCs w:val="24"/>
        </w:rPr>
        <w:t>მგ</w:t>
      </w:r>
      <w:r w:rsidRPr="00E36F2F">
        <w:rPr>
          <w:rFonts w:ascii="Sylfaen" w:hAnsi="Sylfaen"/>
          <w:sz w:val="24"/>
          <w:szCs w:val="24"/>
        </w:rPr>
        <w:t>/</w:t>
      </w:r>
      <w:r w:rsidRPr="00E36F2F">
        <w:rPr>
          <w:rFonts w:ascii="Sylfaen" w:hAnsi="Sylfaen" w:cs="Sylfaen"/>
          <w:sz w:val="24"/>
          <w:szCs w:val="24"/>
        </w:rPr>
        <w:t>კგ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დოზებზე</w:t>
      </w:r>
      <w:r w:rsidRPr="00E36F2F">
        <w:rPr>
          <w:rFonts w:ascii="Sylfaen" w:hAnsi="Sylfaen"/>
          <w:sz w:val="24"/>
          <w:szCs w:val="24"/>
        </w:rPr>
        <w:t xml:space="preserve"> (</w:t>
      </w:r>
      <w:r w:rsidRPr="00E36F2F">
        <w:rPr>
          <w:rFonts w:ascii="Sylfaen" w:hAnsi="Sylfaen" w:cs="Sylfaen"/>
          <w:sz w:val="24"/>
          <w:szCs w:val="24"/>
        </w:rPr>
        <w:t>მაგ</w:t>
      </w:r>
      <w:r w:rsidR="00286049">
        <w:rPr>
          <w:rFonts w:ascii="Sylfaen" w:hAnsi="Sylfaen"/>
          <w:sz w:val="24"/>
          <w:szCs w:val="24"/>
          <w:lang w:val="ka-GE"/>
        </w:rPr>
        <w:t>ალითად,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შრატის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ფერიტინის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დონეები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მუდმივად</w:t>
      </w:r>
      <w:r w:rsidRPr="00E36F2F">
        <w:rPr>
          <w:rFonts w:ascii="Sylfaen" w:hAnsi="Sylfaen"/>
          <w:sz w:val="24"/>
          <w:szCs w:val="24"/>
        </w:rPr>
        <w:t xml:space="preserve"> 2500 </w:t>
      </w:r>
      <w:r w:rsidRPr="00E36F2F">
        <w:rPr>
          <w:rFonts w:ascii="Sylfaen" w:hAnsi="Sylfaen" w:cs="Sylfaen"/>
          <w:sz w:val="24"/>
          <w:szCs w:val="24"/>
        </w:rPr>
        <w:t>მკგ</w:t>
      </w:r>
      <w:r w:rsidRPr="00E36F2F">
        <w:rPr>
          <w:rFonts w:ascii="Sylfaen" w:hAnsi="Sylfaen"/>
          <w:sz w:val="24"/>
          <w:szCs w:val="24"/>
        </w:rPr>
        <w:t>/</w:t>
      </w:r>
      <w:r w:rsidRPr="00E36F2F">
        <w:rPr>
          <w:rFonts w:ascii="Sylfaen" w:hAnsi="Sylfaen" w:cs="Sylfaen"/>
          <w:sz w:val="24"/>
          <w:szCs w:val="24"/>
        </w:rPr>
        <w:t>ლ</w:t>
      </w:r>
      <w:r w:rsidRPr="00E36F2F">
        <w:rPr>
          <w:rFonts w:ascii="Sylfaen" w:hAnsi="Sylfaen"/>
          <w:sz w:val="24"/>
          <w:szCs w:val="24"/>
        </w:rPr>
        <w:t>-</w:t>
      </w:r>
      <w:r w:rsidRPr="00E36F2F">
        <w:rPr>
          <w:rFonts w:ascii="Sylfaen" w:hAnsi="Sylfaen" w:cs="Sylfaen"/>
          <w:sz w:val="24"/>
          <w:szCs w:val="24"/>
        </w:rPr>
        <w:t>ზე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მაღალია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არც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შემცირების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ტენდენცია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შეინიშნება</w:t>
      </w:r>
      <w:r w:rsidRPr="00E36F2F">
        <w:rPr>
          <w:rFonts w:ascii="Sylfaen" w:hAnsi="Sylfaen"/>
          <w:sz w:val="24"/>
          <w:szCs w:val="24"/>
        </w:rPr>
        <w:t xml:space="preserve">), </w:t>
      </w:r>
      <w:r w:rsidRPr="00E36F2F">
        <w:rPr>
          <w:rFonts w:ascii="Sylfaen" w:hAnsi="Sylfaen" w:cs="Sylfaen"/>
          <w:sz w:val="24"/>
          <w:szCs w:val="24"/>
        </w:rPr>
        <w:t>შეიძლება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გათვალისწინებულ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იქნას</w:t>
      </w:r>
      <w:r w:rsidRPr="00E36F2F">
        <w:rPr>
          <w:rFonts w:ascii="Sylfaen" w:hAnsi="Sylfaen"/>
          <w:sz w:val="24"/>
          <w:szCs w:val="24"/>
        </w:rPr>
        <w:t xml:space="preserve"> 28 </w:t>
      </w:r>
      <w:r w:rsidRPr="00E36F2F">
        <w:rPr>
          <w:rFonts w:ascii="Sylfaen" w:hAnsi="Sylfaen" w:cs="Sylfaen"/>
          <w:sz w:val="24"/>
          <w:szCs w:val="24"/>
        </w:rPr>
        <w:t>მგ</w:t>
      </w:r>
      <w:r w:rsidRPr="00E36F2F">
        <w:rPr>
          <w:rFonts w:ascii="Sylfaen" w:hAnsi="Sylfaen"/>
          <w:sz w:val="24"/>
          <w:szCs w:val="24"/>
        </w:rPr>
        <w:t>/</w:t>
      </w:r>
      <w:r w:rsidRPr="00E36F2F">
        <w:rPr>
          <w:rFonts w:ascii="Sylfaen" w:hAnsi="Sylfaen" w:cs="Sylfaen"/>
          <w:sz w:val="24"/>
          <w:szCs w:val="24"/>
        </w:rPr>
        <w:t>კგ</w:t>
      </w:r>
      <w:r w:rsidRPr="00E36F2F">
        <w:rPr>
          <w:rFonts w:ascii="Sylfaen" w:hAnsi="Sylfaen"/>
          <w:sz w:val="24"/>
          <w:szCs w:val="24"/>
        </w:rPr>
        <w:t>-</w:t>
      </w:r>
      <w:r w:rsidRPr="00E36F2F">
        <w:rPr>
          <w:rFonts w:ascii="Sylfaen" w:hAnsi="Sylfaen" w:cs="Sylfaen"/>
          <w:sz w:val="24"/>
          <w:szCs w:val="24"/>
        </w:rPr>
        <w:t>მდე</w:t>
      </w:r>
      <w:r w:rsidRPr="00E36F2F">
        <w:rPr>
          <w:rFonts w:ascii="Sylfaen" w:hAnsi="Sylfaen"/>
          <w:sz w:val="24"/>
          <w:szCs w:val="24"/>
        </w:rPr>
        <w:t xml:space="preserve"> </w:t>
      </w:r>
      <w:r w:rsidRPr="00E36F2F">
        <w:rPr>
          <w:rFonts w:ascii="Sylfaen" w:hAnsi="Sylfaen" w:cs="Sylfaen"/>
          <w:sz w:val="24"/>
          <w:szCs w:val="24"/>
        </w:rPr>
        <w:t>დოზები</w:t>
      </w:r>
      <w:r w:rsidRPr="00E36F2F">
        <w:rPr>
          <w:rFonts w:ascii="Sylfaen" w:hAnsi="Sylfaen"/>
          <w:sz w:val="24"/>
          <w:szCs w:val="24"/>
        </w:rPr>
        <w:t xml:space="preserve">. </w:t>
      </w:r>
      <w:r w:rsidR="005949C6" w:rsidRPr="00E36F2F">
        <w:rPr>
          <w:rFonts w:ascii="Sylfaen" w:hAnsi="Sylfaen"/>
          <w:sz w:val="24"/>
          <w:szCs w:val="24"/>
          <w:lang w:val="ka-GE"/>
        </w:rPr>
        <w:t>30 მგ/კგ</w:t>
      </w:r>
      <w:r w:rsidR="005949C6">
        <w:rPr>
          <w:rFonts w:ascii="Sylfaen" w:hAnsi="Sylfaen"/>
          <w:sz w:val="24"/>
          <w:szCs w:val="24"/>
          <w:lang w:val="ka-GE"/>
        </w:rPr>
        <w:t>-ზე მაღალი</w:t>
      </w:r>
      <w:r w:rsidR="005949C6" w:rsidRPr="00E36F2F">
        <w:rPr>
          <w:rFonts w:ascii="Sylfaen" w:hAnsi="Sylfaen"/>
          <w:sz w:val="24"/>
          <w:szCs w:val="24"/>
          <w:lang w:val="ka-GE"/>
        </w:rPr>
        <w:t xml:space="preserve"> დოზებით </w:t>
      </w:r>
      <w:r w:rsidRPr="00E36F2F">
        <w:rPr>
          <w:rFonts w:ascii="Sylfaen" w:hAnsi="Sylfaen"/>
          <w:sz w:val="24"/>
          <w:szCs w:val="24"/>
          <w:lang w:val="ka-GE"/>
        </w:rPr>
        <w:t>დეფერასიროქსის დისპერგირებადი ტაბლეტებით ჩატარებული კლინიკური კვლევების (264 პაციენტს აკვირდებოდნენ საშუალოდ 1 წლის განმავლობაში დოზის მომატების შემდეგ)</w:t>
      </w:r>
      <w:r w:rsidR="005949C6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შედეგად მიღებული, გრძელვადიანი </w:t>
      </w:r>
      <w:r w:rsidR="005949C6">
        <w:rPr>
          <w:rFonts w:ascii="Sylfaen" w:hAnsi="Sylfaen"/>
          <w:sz w:val="24"/>
          <w:szCs w:val="24"/>
          <w:lang w:val="ka-GE"/>
        </w:rPr>
        <w:t>ეფექტიანობისა</w:t>
      </w:r>
      <w:r w:rsidRPr="00E36F2F">
        <w:rPr>
          <w:rFonts w:ascii="Sylfaen" w:hAnsi="Sylfaen"/>
          <w:sz w:val="24"/>
          <w:szCs w:val="24"/>
          <w:lang w:val="ka-GE"/>
        </w:rPr>
        <w:t xml:space="preserve"> და უსაფრთხოების მონაცემების ხელმისაწვდომობა დღეისათვის შეზღუდულია. იმ შემთხვევაში, თუ  21 მგ/კგ-მდე დოზებით ჰემოსიდეროზის მხოლოდ ძალიან ცუდი კონტროლი მიიღწევა, შემდგომმა მომატებამ (მაქს</w:t>
      </w:r>
      <w:r w:rsidR="005949C6">
        <w:rPr>
          <w:rFonts w:ascii="Sylfaen" w:hAnsi="Sylfaen"/>
          <w:sz w:val="24"/>
          <w:szCs w:val="24"/>
          <w:lang w:val="ka-GE"/>
        </w:rPr>
        <w:t xml:space="preserve">იმუმ </w:t>
      </w:r>
      <w:r w:rsidRPr="00E36F2F">
        <w:rPr>
          <w:rFonts w:ascii="Sylfaen" w:hAnsi="Sylfaen"/>
          <w:sz w:val="24"/>
          <w:szCs w:val="24"/>
          <w:lang w:val="ka-GE"/>
        </w:rPr>
        <w:t>28 მგ/კგ-მდე) შეიძლება დამაკმაყოფილებელ კონტროლს ვერ მიაღწიოს და საჭირო გახდეს ალტერნატიული მკურნალობის სხვა ვარიანტების განხილვა. თუ</w:t>
      </w:r>
      <w:r w:rsidR="001A4B5E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21 მგ/</w:t>
      </w:r>
      <w:r w:rsidR="005949C6">
        <w:rPr>
          <w:rFonts w:ascii="Sylfaen" w:hAnsi="Sylfaen"/>
          <w:sz w:val="24"/>
          <w:szCs w:val="24"/>
          <w:lang w:val="ka-GE"/>
        </w:rPr>
        <w:t>კგ-ზე მაღალი</w:t>
      </w:r>
      <w:r w:rsidRPr="00E36F2F">
        <w:rPr>
          <w:rFonts w:ascii="Sylfaen" w:hAnsi="Sylfaen"/>
          <w:sz w:val="24"/>
          <w:szCs w:val="24"/>
          <w:lang w:val="ka-GE"/>
        </w:rPr>
        <w:t xml:space="preserve"> დოზით დამაკმაყოფილებელი კონტროლი</w:t>
      </w:r>
      <w:r w:rsidR="001A4B5E" w:rsidRPr="00E36F2F">
        <w:rPr>
          <w:rFonts w:ascii="Sylfaen" w:hAnsi="Sylfaen"/>
          <w:sz w:val="24"/>
          <w:szCs w:val="24"/>
          <w:lang w:val="ka-GE"/>
        </w:rPr>
        <w:t xml:space="preserve"> ვერ მიიღწევა</w:t>
      </w:r>
      <w:r w:rsidRPr="00E36F2F">
        <w:rPr>
          <w:rFonts w:ascii="Sylfaen" w:hAnsi="Sylfaen"/>
          <w:sz w:val="24"/>
          <w:szCs w:val="24"/>
          <w:lang w:val="ka-GE"/>
        </w:rPr>
        <w:t xml:space="preserve">, ასეთ </w:t>
      </w:r>
      <w:r w:rsidR="001A4B5E" w:rsidRPr="00E36F2F">
        <w:rPr>
          <w:rFonts w:ascii="Sylfaen" w:hAnsi="Sylfaen"/>
          <w:sz w:val="24"/>
          <w:szCs w:val="24"/>
          <w:lang w:val="ka-GE"/>
        </w:rPr>
        <w:t>დოზებით</w:t>
      </w:r>
      <w:r w:rsidRPr="00E36F2F">
        <w:rPr>
          <w:rFonts w:ascii="Sylfaen" w:hAnsi="Sylfaen"/>
          <w:sz w:val="24"/>
          <w:szCs w:val="24"/>
          <w:lang w:val="ka-GE"/>
        </w:rPr>
        <w:t xml:space="preserve"> მკურნალობა არ უნდა შენარჩუნდეს და შეძლებისდაგვარად უნდა განიხილონ მკურნალობის ალტერნატიული ვარიანტები.</w:t>
      </w:r>
      <w:r w:rsidR="001A4B5E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>28 მგ</w:t>
      </w:r>
      <w:r w:rsidR="001A4B5E" w:rsidRPr="00E36F2F">
        <w:rPr>
          <w:rFonts w:ascii="Sylfaen" w:hAnsi="Sylfaen"/>
          <w:sz w:val="24"/>
          <w:szCs w:val="24"/>
          <w:lang w:val="ka-GE"/>
        </w:rPr>
        <w:t>/</w:t>
      </w:r>
      <w:r w:rsidRPr="00E36F2F">
        <w:rPr>
          <w:rFonts w:ascii="Sylfaen" w:hAnsi="Sylfaen"/>
          <w:sz w:val="24"/>
          <w:szCs w:val="24"/>
          <w:lang w:val="ka-GE"/>
        </w:rPr>
        <w:t>კგ</w:t>
      </w:r>
      <w:r w:rsidR="005949C6">
        <w:rPr>
          <w:rFonts w:ascii="Sylfaen" w:hAnsi="Sylfaen"/>
          <w:sz w:val="24"/>
          <w:szCs w:val="24"/>
          <w:lang w:val="ka-GE"/>
        </w:rPr>
        <w:t>-ზე მაღალი</w:t>
      </w:r>
      <w:r w:rsidR="001A4B5E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/>
          <w:sz w:val="24"/>
          <w:szCs w:val="24"/>
          <w:lang w:val="ka-GE"/>
        </w:rPr>
        <w:t xml:space="preserve">დოზა არ არის რეკომენდებული, რადგან </w:t>
      </w:r>
      <w:r w:rsidR="005949C6">
        <w:rPr>
          <w:rFonts w:ascii="Sylfaen" w:hAnsi="Sylfaen"/>
          <w:sz w:val="24"/>
          <w:szCs w:val="24"/>
          <w:lang w:val="ka-GE"/>
        </w:rPr>
        <w:t xml:space="preserve">აღნიშნულზე </w:t>
      </w:r>
      <w:r w:rsidR="001A4B5E" w:rsidRPr="00E36F2F">
        <w:rPr>
          <w:rFonts w:ascii="Sylfaen" w:hAnsi="Sylfaen"/>
          <w:sz w:val="24"/>
          <w:szCs w:val="24"/>
          <w:lang w:val="ka-GE"/>
        </w:rPr>
        <w:t xml:space="preserve">უფრო </w:t>
      </w:r>
      <w:r w:rsidRPr="00E36F2F">
        <w:rPr>
          <w:rFonts w:ascii="Sylfaen" w:hAnsi="Sylfaen"/>
          <w:sz w:val="24"/>
          <w:szCs w:val="24"/>
          <w:lang w:val="ka-GE"/>
        </w:rPr>
        <w:t>მაღალ</w:t>
      </w:r>
      <w:r w:rsidR="001A4B5E" w:rsidRPr="00E36F2F">
        <w:rPr>
          <w:rFonts w:ascii="Sylfaen" w:hAnsi="Sylfaen"/>
          <w:sz w:val="24"/>
          <w:szCs w:val="24"/>
          <w:lang w:val="ka-GE"/>
        </w:rPr>
        <w:t>ი დოზების გამოყენების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1A4B5E" w:rsidRPr="00E36F2F">
        <w:rPr>
          <w:rFonts w:ascii="Sylfaen" w:hAnsi="Sylfaen"/>
          <w:sz w:val="24"/>
          <w:szCs w:val="24"/>
          <w:lang w:val="ka-GE"/>
        </w:rPr>
        <w:t xml:space="preserve">გამოცდილება შეზღუდულია </w:t>
      </w:r>
      <w:r w:rsidRPr="00E36F2F">
        <w:rPr>
          <w:rFonts w:ascii="Sylfaen" w:hAnsi="Sylfaen"/>
          <w:sz w:val="24"/>
          <w:szCs w:val="24"/>
          <w:lang w:val="ka-GE"/>
        </w:rPr>
        <w:t>(</w:t>
      </w:r>
      <w:r w:rsidR="005949C6">
        <w:rPr>
          <w:rFonts w:ascii="Sylfaen" w:hAnsi="Sylfaen"/>
          <w:sz w:val="24"/>
          <w:szCs w:val="24"/>
          <w:lang w:val="ka-GE"/>
        </w:rPr>
        <w:t>იხილეთ პუნქტი</w:t>
      </w:r>
      <w:r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="005949C6">
        <w:rPr>
          <w:rFonts w:ascii="Sylfaen" w:hAnsi="Sylfaen"/>
          <w:sz w:val="24"/>
          <w:szCs w:val="24"/>
          <w:lang w:val="ka-GE"/>
        </w:rPr>
        <w:t>„</w:t>
      </w:r>
      <w:r w:rsidRPr="00E36F2F">
        <w:rPr>
          <w:rFonts w:ascii="Sylfaen" w:hAnsi="Sylfaen"/>
          <w:sz w:val="24"/>
          <w:szCs w:val="24"/>
          <w:lang w:val="ka-GE"/>
        </w:rPr>
        <w:t>ფარმაკოდინამიკური თვისებები</w:t>
      </w:r>
      <w:r w:rsidR="005949C6">
        <w:rPr>
          <w:rFonts w:ascii="Sylfaen" w:hAnsi="Sylfaen"/>
          <w:sz w:val="24"/>
          <w:szCs w:val="24"/>
          <w:lang w:val="ka-GE"/>
        </w:rPr>
        <w:t>“</w:t>
      </w:r>
      <w:r w:rsidRPr="00E36F2F">
        <w:rPr>
          <w:rFonts w:ascii="Sylfaen" w:hAnsi="Sylfaen"/>
          <w:sz w:val="24"/>
          <w:szCs w:val="24"/>
          <w:lang w:val="ka-GE"/>
        </w:rPr>
        <w:t xml:space="preserve">). </w:t>
      </w:r>
    </w:p>
    <w:p w14:paraId="0AEE6E71" w14:textId="4E4B8A77" w:rsidR="00AB7C8A" w:rsidRPr="00E36F2F" w:rsidRDefault="002812D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>პაციენტებში, რომლებიც მკურნალობდნენ 21 მგ/კგ</w:t>
      </w:r>
      <w:r>
        <w:rPr>
          <w:rFonts w:ascii="Sylfaen" w:hAnsi="Sylfaen" w:cs="Sylfaen"/>
          <w:sz w:val="24"/>
          <w:szCs w:val="24"/>
          <w:lang w:val="ka-GE"/>
        </w:rPr>
        <w:t>-ზე მაღალი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 დოზებით, დოზის შემცირება ეტაპობრივად 3,5 – 7 მგ/კგ-ით </w:t>
      </w:r>
      <w:r>
        <w:rPr>
          <w:rFonts w:ascii="Sylfaen" w:hAnsi="Sylfaen" w:cs="Sylfaen"/>
          <w:sz w:val="24"/>
          <w:szCs w:val="24"/>
          <w:lang w:val="ka-GE"/>
        </w:rPr>
        <w:t>უნდა იქნას გათვალისწინებული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 კონტროლის მიღწევისას (მაგ</w:t>
      </w:r>
      <w:r>
        <w:rPr>
          <w:rFonts w:ascii="Sylfaen" w:hAnsi="Sylfaen" w:cs="Sylfaen"/>
          <w:sz w:val="24"/>
          <w:szCs w:val="24"/>
          <w:lang w:val="ka-GE"/>
        </w:rPr>
        <w:t>ალითად,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 შრატის ფერიტინის დონე მუდმივად არის 2500 მკგ/ლ</w:t>
      </w:r>
      <w:r>
        <w:rPr>
          <w:rFonts w:ascii="Sylfaen" w:hAnsi="Sylfaen" w:cs="Sylfaen"/>
          <w:sz w:val="24"/>
          <w:szCs w:val="24"/>
          <w:lang w:val="ka-GE"/>
        </w:rPr>
        <w:t>-ზე ნაკლები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 და დროთა განმავლობაში უჩვენებს შემცირების ტენდენციას). </w:t>
      </w: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>პაციენტებში, რომელთა შრატის ფერიტინის დონემ მიაღწია სამიზნე</w:t>
      </w:r>
      <w:r>
        <w:rPr>
          <w:rFonts w:ascii="Sylfaen" w:hAnsi="Sylfaen" w:cs="Sylfaen"/>
          <w:sz w:val="24"/>
          <w:szCs w:val="24"/>
          <w:lang w:val="ka-GE"/>
        </w:rPr>
        <w:t xml:space="preserve"> მაჩვენებელ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>ს (500</w:t>
      </w:r>
      <w:r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>1000 მკგ/ლ</w:t>
      </w:r>
      <w:r>
        <w:rPr>
          <w:rFonts w:ascii="Sylfaen" w:hAnsi="Sylfaen" w:cs="Sylfaen"/>
          <w:sz w:val="24"/>
          <w:szCs w:val="24"/>
          <w:lang w:val="ka-GE"/>
        </w:rPr>
        <w:t>-</w:t>
      </w:r>
      <w:r>
        <w:rPr>
          <w:rFonts w:ascii="Sylfaen" w:hAnsi="Sylfaen" w:cs="Sylfaen"/>
          <w:sz w:val="24"/>
          <w:szCs w:val="24"/>
          <w:lang w:val="ka-GE"/>
        </w:rPr>
        <w:lastRenderedPageBreak/>
        <w:t>ს შორის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>), დოზის შემცირება ეტაპობრივად 3,5-7 მგ/კგ-ით გამოიყენება შრატის ფერიტინის დონ</w:t>
      </w:r>
      <w:r>
        <w:rPr>
          <w:rFonts w:ascii="Sylfaen" w:hAnsi="Sylfaen" w:cs="Sylfaen"/>
          <w:sz w:val="24"/>
          <w:szCs w:val="24"/>
          <w:lang w:val="ka-GE"/>
        </w:rPr>
        <w:t>ეებ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ის შესანარჩუნებლად სამიზნე დიაპაზონის ფარგლებში. </w:t>
      </w:r>
      <w:r>
        <w:rPr>
          <w:rFonts w:ascii="Sylfaen" w:hAnsi="Sylfaen" w:cs="Sylfaen"/>
          <w:sz w:val="24"/>
          <w:szCs w:val="24"/>
          <w:lang w:val="ka-GE"/>
        </w:rPr>
        <w:t xml:space="preserve">იმ შემთხვევაში, 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>თუ შრატის ფერიტინი შემცირდა 500 მკგ/ლ</w:t>
      </w:r>
      <w:r>
        <w:rPr>
          <w:rFonts w:ascii="Sylfaen" w:hAnsi="Sylfaen" w:cs="Sylfaen"/>
          <w:sz w:val="24"/>
          <w:szCs w:val="24"/>
          <w:lang w:val="ka-GE"/>
        </w:rPr>
        <w:t>-ზე ნაკლებად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განიხილება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 მკურნალობის შეწყვეტა (იხ</w:t>
      </w:r>
      <w:r w:rsidR="0034157B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="00AB7C8A"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780F8D22" w14:textId="77777777" w:rsidR="00AB7C8A" w:rsidRPr="00E36F2F" w:rsidRDefault="00AB7C8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7A65860" w14:textId="2E7C07A8" w:rsidR="00AB7C8A" w:rsidRPr="00E36F2F" w:rsidRDefault="002812DD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>
        <w:rPr>
          <w:rFonts w:ascii="Sylfaen" w:hAnsi="Sylfaen" w:cs="Sylfaen"/>
          <w:i/>
          <w:sz w:val="24"/>
          <w:szCs w:val="24"/>
          <w:u w:val="single"/>
          <w:lang w:val="ka-GE"/>
        </w:rPr>
        <w:t>არატრანსფუზიული</w:t>
      </w:r>
      <w:r w:rsidR="00AB7C8A" w:rsidRPr="00E36F2F">
        <w:rPr>
          <w:rFonts w:ascii="Sylfaen" w:hAnsi="Sylfaen" w:cs="Sylfaen"/>
          <w:i/>
          <w:sz w:val="24"/>
          <w:szCs w:val="24"/>
          <w:u w:val="single"/>
          <w:lang w:val="ka-GE"/>
        </w:rPr>
        <w:t xml:space="preserve"> თალასემიის სინდრომები</w:t>
      </w:r>
    </w:p>
    <w:p w14:paraId="13991AA4" w14:textId="05A2D20D" w:rsidR="00AB7C8A" w:rsidRPr="00E36F2F" w:rsidRDefault="00AB7C8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E36F2F">
        <w:rPr>
          <w:rFonts w:ascii="Sylfaen" w:hAnsi="Sylfaen" w:cs="Sylfaen"/>
          <w:sz w:val="24"/>
          <w:szCs w:val="24"/>
          <w:lang w:val="ka-GE"/>
        </w:rPr>
        <w:t>ქელატიზაციის</w:t>
      </w:r>
      <w:proofErr w:type="spellEnd"/>
      <w:r w:rsidRPr="00E36F2F">
        <w:rPr>
          <w:rFonts w:ascii="Sylfaen" w:hAnsi="Sylfaen" w:cs="Sylfaen"/>
          <w:sz w:val="24"/>
          <w:szCs w:val="24"/>
          <w:lang w:val="ka-GE"/>
        </w:rPr>
        <w:t xml:space="preserve"> თერაპია უნდა დაიწყოს რკინით გადატვირთვის ნიშნები</w:t>
      </w:r>
      <w:r w:rsidR="004942D4" w:rsidRPr="00E36F2F">
        <w:rPr>
          <w:rFonts w:ascii="Sylfaen" w:hAnsi="Sylfaen" w:cs="Sylfaen"/>
          <w:sz w:val="24"/>
          <w:szCs w:val="24"/>
          <w:lang w:val="ka-GE"/>
        </w:rPr>
        <w:t>ს არსებობისას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(ღვიძლში რკინის კონცენტრაცია [</w:t>
      </w:r>
      <w:r w:rsidRPr="00E36F2F">
        <w:rPr>
          <w:rFonts w:ascii="Sylfaen" w:hAnsi="Sylfaen" w:cs="Sylfaen"/>
          <w:sz w:val="24"/>
          <w:szCs w:val="24"/>
          <w:lang w:val="en-US"/>
        </w:rPr>
        <w:t>LIC</w:t>
      </w:r>
      <w:r w:rsidRPr="00E36F2F">
        <w:rPr>
          <w:rFonts w:ascii="Sylfaen" w:hAnsi="Sylfaen" w:cs="Sylfaen"/>
          <w:sz w:val="24"/>
          <w:szCs w:val="24"/>
          <w:lang w:val="ka-GE"/>
        </w:rPr>
        <w:t>]</w:t>
      </w:r>
      <w:r w:rsidRPr="00E36F2F">
        <w:rPr>
          <w:rFonts w:ascii="Sylfaen" w:hAnsi="Sylfaen" w:cs="Sylfaen"/>
          <w:sz w:val="24"/>
          <w:szCs w:val="24"/>
          <w:lang w:val="en-US"/>
        </w:rPr>
        <w:t xml:space="preserve"> ≥5 </w:t>
      </w:r>
      <w:proofErr w:type="spellStart"/>
      <w:r w:rsidRPr="00E36F2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en-US"/>
        </w:rPr>
        <w:t>Fe/</w:t>
      </w:r>
      <w:r w:rsidRPr="00E36F2F">
        <w:rPr>
          <w:rFonts w:ascii="Sylfaen" w:hAnsi="Sylfaen" w:cs="Sylfaen"/>
          <w:sz w:val="24"/>
          <w:szCs w:val="24"/>
          <w:lang w:val="ka-GE"/>
        </w:rPr>
        <w:t>გრ მშრალი წონა [</w:t>
      </w:r>
      <w:proofErr w:type="spellStart"/>
      <w:r w:rsidRPr="00E36F2F">
        <w:rPr>
          <w:rFonts w:ascii="Sylfaen" w:hAnsi="Sylfaen" w:cs="Sylfaen"/>
          <w:sz w:val="24"/>
          <w:szCs w:val="24"/>
          <w:lang w:val="en-US"/>
        </w:rPr>
        <w:t>dw</w:t>
      </w:r>
      <w:proofErr w:type="spellEnd"/>
      <w:r w:rsidRPr="00E36F2F">
        <w:rPr>
          <w:rFonts w:ascii="Sylfaen" w:hAnsi="Sylfaen" w:cs="Sylfaen"/>
          <w:sz w:val="24"/>
          <w:szCs w:val="24"/>
          <w:lang w:val="ka-GE"/>
        </w:rPr>
        <w:t>]</w:t>
      </w:r>
      <w:r w:rsidRPr="00E36F2F">
        <w:rPr>
          <w:rFonts w:ascii="Sylfaen" w:hAnsi="Sylfaen" w:cs="Sylfaen"/>
          <w:sz w:val="24"/>
          <w:szCs w:val="24"/>
          <w:lang w:val="en-US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ან შრატის </w:t>
      </w:r>
      <w:proofErr w:type="spellStart"/>
      <w:r w:rsidRPr="00E36F2F">
        <w:rPr>
          <w:rFonts w:ascii="Sylfaen" w:hAnsi="Sylfaen" w:cs="Sylfaen"/>
          <w:sz w:val="24"/>
          <w:szCs w:val="24"/>
          <w:lang w:val="ka-GE"/>
        </w:rPr>
        <w:t>ფერიტინის</w:t>
      </w:r>
      <w:proofErr w:type="spellEnd"/>
      <w:r w:rsidRPr="00E36F2F">
        <w:rPr>
          <w:rFonts w:ascii="Sylfaen" w:hAnsi="Sylfaen" w:cs="Sylfaen"/>
          <w:sz w:val="24"/>
          <w:szCs w:val="24"/>
          <w:lang w:val="ka-GE"/>
        </w:rPr>
        <w:t xml:space="preserve"> დონე </w:t>
      </w:r>
      <w:r w:rsidR="002812DD">
        <w:rPr>
          <w:rFonts w:ascii="Sylfaen" w:hAnsi="Sylfaen" w:cs="Sylfaen"/>
          <w:sz w:val="24"/>
          <w:szCs w:val="24"/>
          <w:lang w:val="ka-GE"/>
        </w:rPr>
        <w:t>თანმიმდევრულად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&gt;800 </w:t>
      </w:r>
      <w:proofErr w:type="spellStart"/>
      <w:r w:rsidRPr="00E36F2F">
        <w:rPr>
          <w:rFonts w:ascii="Sylfaen" w:hAnsi="Sylfaen" w:cs="Sylfaen"/>
          <w:sz w:val="24"/>
          <w:szCs w:val="24"/>
          <w:lang w:val="ka-GE"/>
        </w:rPr>
        <w:t>მკგ</w:t>
      </w:r>
      <w:proofErr w:type="spellEnd"/>
      <w:r w:rsidRPr="00E36F2F">
        <w:rPr>
          <w:rFonts w:ascii="Sylfaen" w:hAnsi="Sylfaen" w:cs="Sylfaen"/>
          <w:sz w:val="24"/>
          <w:szCs w:val="24"/>
          <w:lang w:val="ka-GE"/>
        </w:rPr>
        <w:t xml:space="preserve">/ლ). </w:t>
      </w:r>
      <w:r w:rsidRPr="00E36F2F">
        <w:rPr>
          <w:rFonts w:ascii="Sylfaen" w:hAnsi="Sylfaen" w:cs="Sylfaen"/>
          <w:sz w:val="24"/>
          <w:szCs w:val="24"/>
          <w:lang w:val="en-US"/>
        </w:rPr>
        <w:t xml:space="preserve">LIC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წარმოადგენს რკინით გადატვირთვის განსაზღვრის </w:t>
      </w:r>
      <w:r w:rsidR="004942D4" w:rsidRPr="00E36F2F">
        <w:rPr>
          <w:rFonts w:ascii="Sylfaen" w:hAnsi="Sylfaen" w:cs="Sylfaen"/>
          <w:sz w:val="24"/>
          <w:szCs w:val="24"/>
          <w:lang w:val="ka-GE"/>
        </w:rPr>
        <w:t>სასურველ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მეთოდ</w:t>
      </w:r>
      <w:r w:rsidR="004942D4" w:rsidRPr="00E36F2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და გამოიყენება</w:t>
      </w:r>
      <w:r w:rsidR="002812DD">
        <w:rPr>
          <w:rFonts w:ascii="Sylfaen" w:hAnsi="Sylfaen" w:cs="Sylfaen"/>
          <w:sz w:val="24"/>
          <w:szCs w:val="24"/>
          <w:lang w:val="ka-GE"/>
        </w:rPr>
        <w:t xml:space="preserve"> იმ შემთხვევაში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812DD">
        <w:rPr>
          <w:rFonts w:ascii="Sylfaen" w:hAnsi="Sylfaen" w:cs="Sylfaen"/>
          <w:sz w:val="24"/>
          <w:szCs w:val="24"/>
          <w:lang w:val="ka-GE"/>
        </w:rPr>
        <w:t xml:space="preserve">როდესაც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ეს იქნება შესაძლებელი. ქელატიზაციის თერაპიის დროს აუცილებელია </w:t>
      </w:r>
      <w:r w:rsidR="002812DD">
        <w:rPr>
          <w:rFonts w:ascii="Sylfaen" w:hAnsi="Sylfaen" w:cs="Sylfaen"/>
          <w:sz w:val="24"/>
          <w:szCs w:val="24"/>
          <w:lang w:val="ka-GE"/>
        </w:rPr>
        <w:t xml:space="preserve">სათანადო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სიფრთხილის </w:t>
      </w:r>
      <w:r w:rsidR="002812DD">
        <w:rPr>
          <w:rFonts w:ascii="Sylfaen" w:hAnsi="Sylfaen" w:cs="Sylfaen"/>
          <w:sz w:val="24"/>
          <w:szCs w:val="24"/>
          <w:lang w:val="ka-GE"/>
        </w:rPr>
        <w:t xml:space="preserve">ზომების </w:t>
      </w:r>
      <w:r w:rsidRPr="00E36F2F">
        <w:rPr>
          <w:rFonts w:ascii="Sylfaen" w:hAnsi="Sylfaen" w:cs="Sylfaen"/>
          <w:sz w:val="24"/>
          <w:szCs w:val="24"/>
          <w:lang w:val="ka-GE"/>
        </w:rPr>
        <w:t>დაცვა ყველა პაციენტში ჭარბი</w:t>
      </w:r>
      <w:r w:rsidR="002812D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ქელატიზაციის რისკების შესამცირებლად.  </w:t>
      </w:r>
    </w:p>
    <w:p w14:paraId="54DB199B" w14:textId="40F30D51" w:rsidR="00CF3C3F" w:rsidRPr="00E36F2F" w:rsidRDefault="00CF3C3F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დეფერასიროქსის </w:t>
      </w:r>
      <w:r w:rsidR="00CB16E8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 ავლენ</w:t>
      </w:r>
      <w:r w:rsidR="00CB16E8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უფრო მაღალ ბიოშეღწევადობას დეფერასიროქსის დისპერგირებად ტაბლეტებთან შედარებით (იხ</w:t>
      </w:r>
      <w:r w:rsidR="00CB16E8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B16E8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ფარმაკოკინეტიკური თვისებები</w:t>
      </w:r>
      <w:r w:rsidR="00CB16E8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დისპერგირებადი ტაბლეტებიდან </w:t>
      </w:r>
      <w:r w:rsidR="00DA4E1E">
        <w:rPr>
          <w:rFonts w:ascii="Sylfaen" w:hAnsi="Sylfaen" w:cs="Sylfaen"/>
          <w:sz w:val="24"/>
          <w:szCs w:val="24"/>
          <w:lang w:val="ka-GE"/>
        </w:rPr>
        <w:t xml:space="preserve">აპკიანი გარსით დაფარულ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ტაბლეტებზე გადასვლის შემთხვევაში, </w:t>
      </w:r>
      <w:r w:rsidR="00DA4E1E">
        <w:rPr>
          <w:rFonts w:ascii="Sylfaen" w:hAnsi="Sylfaen" w:cs="Sylfaen"/>
          <w:sz w:val="24"/>
          <w:szCs w:val="24"/>
          <w:lang w:val="ka-GE"/>
        </w:rPr>
        <w:t xml:space="preserve">აპკიანი გარსით დაფარული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ტაბლეტების დოზა უნდა იყოს 30%-ით უფრო დაბალი, ვიდრე დისპერგირებადი ტაბლეტების დოზა, დამრგვალებული </w:t>
      </w:r>
      <w:r w:rsidR="00DA4E1E">
        <w:rPr>
          <w:rFonts w:ascii="Sylfaen" w:hAnsi="Sylfaen" w:cs="Sylfaen"/>
          <w:sz w:val="24"/>
          <w:szCs w:val="24"/>
          <w:lang w:val="ka-GE"/>
        </w:rPr>
        <w:t xml:space="preserve">უახლოეს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მთლიან ტაბლეტამდე. </w:t>
      </w:r>
    </w:p>
    <w:p w14:paraId="747234AF" w14:textId="3D79EABF" w:rsidR="00CF3C3F" w:rsidRPr="00E36F2F" w:rsidRDefault="00CF3C3F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შესაბამისი დოზები სხვადასხვა ფორმულებისათვის </w:t>
      </w:r>
      <w:r w:rsidR="00DA4E1E">
        <w:rPr>
          <w:rFonts w:ascii="Sylfaen" w:hAnsi="Sylfaen" w:cs="Sylfaen"/>
          <w:sz w:val="24"/>
          <w:szCs w:val="24"/>
          <w:lang w:val="ka-GE"/>
        </w:rPr>
        <w:t>წარმოდგენილია შემდეგ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ცხრილში. </w:t>
      </w:r>
    </w:p>
    <w:p w14:paraId="5C5C148F" w14:textId="77777777" w:rsidR="00CF3C3F" w:rsidRPr="00E36F2F" w:rsidRDefault="00CF3C3F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AC7F891" w14:textId="21221DEC" w:rsidR="00CF3C3F" w:rsidRPr="00E36F2F" w:rsidRDefault="00CF3C3F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 xml:space="preserve">ცხრილი 2. რეკომენდებული დოზები </w:t>
      </w:r>
      <w:r w:rsidR="00DA4E1E">
        <w:rPr>
          <w:rFonts w:ascii="Sylfaen" w:hAnsi="Sylfaen" w:cs="Sylfaen"/>
          <w:sz w:val="24"/>
          <w:szCs w:val="24"/>
          <w:u w:val="single"/>
          <w:lang w:val="ka-GE"/>
        </w:rPr>
        <w:t>არატრანსფუზიული</w:t>
      </w: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 xml:space="preserve"> თალასემიის სინდრომების</w:t>
      </w:r>
      <w:r w:rsidR="00DA4E1E">
        <w:rPr>
          <w:rFonts w:ascii="Sylfaen" w:hAnsi="Sylfaen" w:cs="Sylfaen"/>
          <w:sz w:val="24"/>
          <w:szCs w:val="24"/>
          <w:u w:val="single"/>
          <w:lang w:val="ka-GE"/>
        </w:rPr>
        <w:t xml:space="preserve"> შემთხვევაში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0"/>
        <w:gridCol w:w="1693"/>
        <w:gridCol w:w="2008"/>
        <w:gridCol w:w="1927"/>
        <w:gridCol w:w="527"/>
        <w:gridCol w:w="1751"/>
      </w:tblGrid>
      <w:tr w:rsidR="00CF3C3F" w:rsidRPr="00DA4E1E" w14:paraId="60A5752A" w14:textId="77777777" w:rsidTr="00DA4E1E">
        <w:tc>
          <w:tcPr>
            <w:tcW w:w="1982" w:type="dxa"/>
          </w:tcPr>
          <w:p w14:paraId="6497BF8B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26" w:type="dxa"/>
          </w:tcPr>
          <w:p w14:paraId="2C9C34DA" w14:textId="1EEE35D0" w:rsidR="00CF3C3F" w:rsidRPr="00DA4E1E" w:rsidRDefault="00DA4E1E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>
              <w:rPr>
                <w:rFonts w:ascii="Sylfaen" w:hAnsi="Sylfaen" w:cs="Sylfaen"/>
                <w:b/>
                <w:lang w:val="ka-GE"/>
              </w:rPr>
              <w:t>აპკიანი გარსით დაფარული</w:t>
            </w:r>
            <w:r w:rsidR="00CF3C3F" w:rsidRPr="00DA4E1E">
              <w:rPr>
                <w:rFonts w:ascii="Sylfaen" w:hAnsi="Sylfaen" w:cs="Sylfaen"/>
                <w:b/>
                <w:lang w:val="ka-GE"/>
              </w:rPr>
              <w:t xml:space="preserve"> ტაბლეტები</w:t>
            </w:r>
          </w:p>
        </w:tc>
        <w:tc>
          <w:tcPr>
            <w:tcW w:w="1891" w:type="dxa"/>
          </w:tcPr>
          <w:p w14:paraId="7FA4649C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დისპერგირებადი ტაბლეტები</w:t>
            </w:r>
          </w:p>
        </w:tc>
        <w:tc>
          <w:tcPr>
            <w:tcW w:w="1964" w:type="dxa"/>
          </w:tcPr>
          <w:p w14:paraId="60B4B792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en-US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ღვიძლში რკინის კონცენტრაცია (</w:t>
            </w:r>
            <w:r w:rsidRPr="00DA4E1E">
              <w:rPr>
                <w:rFonts w:ascii="Sylfaen" w:hAnsi="Sylfaen" w:cs="Sylfaen"/>
                <w:b/>
                <w:lang w:val="en-US"/>
              </w:rPr>
              <w:t>LIC</w:t>
            </w:r>
            <w:r w:rsidRPr="00DA4E1E">
              <w:rPr>
                <w:rFonts w:ascii="Sylfaen" w:hAnsi="Sylfaen" w:cs="Sylfaen"/>
                <w:b/>
                <w:lang w:val="ka-GE"/>
              </w:rPr>
              <w:t>)</w:t>
            </w:r>
            <w:r w:rsidRPr="00DA4E1E">
              <w:rPr>
                <w:rFonts w:ascii="Sylfaen" w:hAnsi="Sylfaen" w:cs="Sylfaen"/>
                <w:b/>
                <w:lang w:val="en-US"/>
              </w:rPr>
              <w:t>*</w:t>
            </w:r>
          </w:p>
        </w:tc>
        <w:tc>
          <w:tcPr>
            <w:tcW w:w="532" w:type="dxa"/>
          </w:tcPr>
          <w:p w14:paraId="0FF34278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0249B4B0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შრატის ფერიტინი</w:t>
            </w:r>
          </w:p>
        </w:tc>
      </w:tr>
      <w:tr w:rsidR="00CF3C3F" w:rsidRPr="00DA4E1E" w14:paraId="0D28A7B0" w14:textId="77777777" w:rsidTr="00DA4E1E">
        <w:tc>
          <w:tcPr>
            <w:tcW w:w="1982" w:type="dxa"/>
          </w:tcPr>
          <w:p w14:paraId="468CB310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საწყისი დოზა</w:t>
            </w:r>
          </w:p>
        </w:tc>
        <w:tc>
          <w:tcPr>
            <w:tcW w:w="1726" w:type="dxa"/>
          </w:tcPr>
          <w:p w14:paraId="1EBE3F63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en-US"/>
              </w:rPr>
              <w:t>7</w:t>
            </w:r>
            <w:r w:rsidRPr="00DA4E1E">
              <w:rPr>
                <w:rFonts w:ascii="Sylfaen" w:hAnsi="Sylfaen" w:cs="Sylfaen"/>
                <w:b/>
                <w:lang w:val="ka-GE"/>
              </w:rPr>
              <w:t xml:space="preserve"> მგ/კგ/დღეში</w:t>
            </w:r>
          </w:p>
        </w:tc>
        <w:tc>
          <w:tcPr>
            <w:tcW w:w="1891" w:type="dxa"/>
          </w:tcPr>
          <w:p w14:paraId="039272E3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en-US"/>
              </w:rPr>
              <w:t>1</w:t>
            </w:r>
            <w:r w:rsidRPr="00DA4E1E">
              <w:rPr>
                <w:rFonts w:ascii="Sylfaen" w:hAnsi="Sylfaen" w:cs="Sylfaen"/>
                <w:b/>
                <w:lang w:val="ka-GE"/>
              </w:rPr>
              <w:t>0 მგ/კგ/დღეში</w:t>
            </w:r>
          </w:p>
        </w:tc>
        <w:tc>
          <w:tcPr>
            <w:tcW w:w="1964" w:type="dxa"/>
          </w:tcPr>
          <w:p w14:paraId="244E319A" w14:textId="4166CFDA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≥</w:t>
            </w:r>
            <w:r w:rsidRPr="00DA4E1E">
              <w:rPr>
                <w:rFonts w:ascii="Sylfaen" w:hAnsi="Sylfaen" w:cs="Sylfaen"/>
                <w:lang w:val="en-US"/>
              </w:rPr>
              <w:t xml:space="preserve"> 5 </w:t>
            </w:r>
            <w:proofErr w:type="spellStart"/>
            <w:r w:rsidRPr="00DA4E1E">
              <w:rPr>
                <w:rFonts w:ascii="Sylfaen" w:hAnsi="Sylfaen" w:cs="Sylfaen"/>
                <w:lang w:val="ka-GE"/>
              </w:rPr>
              <w:t>მგ</w:t>
            </w:r>
            <w:proofErr w:type="spellEnd"/>
            <w:r w:rsidRPr="00DA4E1E">
              <w:rPr>
                <w:rFonts w:ascii="Sylfaen" w:hAnsi="Sylfaen" w:cs="Sylfaen"/>
                <w:lang w:val="ka-GE"/>
              </w:rPr>
              <w:t xml:space="preserve"> </w:t>
            </w:r>
            <w:r w:rsidRPr="00DA4E1E">
              <w:rPr>
                <w:rFonts w:ascii="Sylfaen" w:hAnsi="Sylfaen" w:cs="Sylfaen"/>
                <w:lang w:val="en-US"/>
              </w:rPr>
              <w:t>Fe/</w:t>
            </w:r>
            <w:proofErr w:type="spellStart"/>
            <w:r w:rsidRPr="00DA4E1E">
              <w:rPr>
                <w:rFonts w:ascii="Sylfaen" w:hAnsi="Sylfaen" w:cs="Sylfaen"/>
                <w:lang w:val="en-US"/>
              </w:rPr>
              <w:t>გრ</w:t>
            </w:r>
            <w:proofErr w:type="spellEnd"/>
            <w:r w:rsidRPr="00DA4E1E">
              <w:rPr>
                <w:rFonts w:ascii="Sylfaen" w:hAnsi="Sylfaen" w:cs="Sylfaen"/>
                <w:lang w:val="en-US"/>
              </w:rPr>
              <w:t xml:space="preserve"> </w:t>
            </w:r>
            <w:proofErr w:type="spellStart"/>
            <w:r w:rsidRPr="00DA4E1E">
              <w:rPr>
                <w:rFonts w:ascii="Sylfaen" w:hAnsi="Sylfaen" w:cs="Sylfaen"/>
                <w:lang w:val="en-US"/>
              </w:rPr>
              <w:t>dw</w:t>
            </w:r>
            <w:proofErr w:type="spellEnd"/>
          </w:p>
        </w:tc>
        <w:tc>
          <w:tcPr>
            <w:tcW w:w="532" w:type="dxa"/>
          </w:tcPr>
          <w:p w14:paraId="66D1B131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 xml:space="preserve">ან </w:t>
            </w:r>
          </w:p>
        </w:tc>
        <w:tc>
          <w:tcPr>
            <w:tcW w:w="1751" w:type="dxa"/>
          </w:tcPr>
          <w:p w14:paraId="1587933F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 xml:space="preserve">&gt; </w:t>
            </w:r>
            <w:r w:rsidRPr="00DA4E1E">
              <w:rPr>
                <w:rFonts w:ascii="Sylfaen" w:hAnsi="Sylfaen" w:cs="Sylfaen"/>
                <w:lang w:val="en-US"/>
              </w:rPr>
              <w:t>800</w:t>
            </w:r>
            <w:r w:rsidRPr="00DA4E1E">
              <w:rPr>
                <w:rFonts w:ascii="Sylfaen" w:hAnsi="Sylfaen" w:cs="Sylfaen"/>
                <w:lang w:val="ka-GE"/>
              </w:rPr>
              <w:t xml:space="preserve"> მკგ/ლ</w:t>
            </w:r>
          </w:p>
        </w:tc>
      </w:tr>
      <w:tr w:rsidR="00CF3C3F" w:rsidRPr="00DA4E1E" w14:paraId="608B7B56" w14:textId="77777777" w:rsidTr="00DA4E1E">
        <w:tc>
          <w:tcPr>
            <w:tcW w:w="1982" w:type="dxa"/>
          </w:tcPr>
          <w:p w14:paraId="6BB5CF92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მონიტორინგი</w:t>
            </w:r>
          </w:p>
        </w:tc>
        <w:tc>
          <w:tcPr>
            <w:tcW w:w="1726" w:type="dxa"/>
          </w:tcPr>
          <w:p w14:paraId="38E8FC91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91" w:type="dxa"/>
          </w:tcPr>
          <w:p w14:paraId="5D2E0923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964" w:type="dxa"/>
          </w:tcPr>
          <w:p w14:paraId="4A2161F9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2" w:type="dxa"/>
          </w:tcPr>
          <w:p w14:paraId="7DB87AA0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29453EEB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ყოველთვიური</w:t>
            </w:r>
          </w:p>
        </w:tc>
      </w:tr>
      <w:tr w:rsidR="00CF3C3F" w:rsidRPr="00DA4E1E" w14:paraId="0745F772" w14:textId="77777777" w:rsidTr="00DA4E1E">
        <w:tc>
          <w:tcPr>
            <w:tcW w:w="1982" w:type="dxa"/>
            <w:vMerge w:val="restart"/>
          </w:tcPr>
          <w:p w14:paraId="62077466" w14:textId="77777777" w:rsidR="00CF3C3F" w:rsidRPr="00DA4E1E" w:rsidRDefault="00CF3C3F" w:rsidP="00DA4E1E">
            <w:pPr>
              <w:spacing w:after="120" w:line="320" w:lineRule="atLeast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კორექციის საფეხურები</w:t>
            </w:r>
          </w:p>
          <w:p w14:paraId="530944F2" w14:textId="77777777" w:rsidR="00CF3C3F" w:rsidRPr="00DA4E1E" w:rsidRDefault="00CF3C3F" w:rsidP="00DA4E1E">
            <w:pPr>
              <w:spacing w:after="120" w:line="320" w:lineRule="atLeast"/>
              <w:rPr>
                <w:rFonts w:ascii="Sylfaen" w:hAnsi="Sylfaen" w:cs="Sylfaen"/>
                <w:bCs/>
                <w:lang w:val="ka-GE"/>
              </w:rPr>
            </w:pPr>
            <w:r w:rsidRPr="00DA4E1E">
              <w:rPr>
                <w:rFonts w:ascii="Sylfaen" w:hAnsi="Sylfaen" w:cs="Sylfaen"/>
                <w:bCs/>
                <w:lang w:val="ka-GE"/>
              </w:rPr>
              <w:t>(3-6 თვეში ერთხელ)</w:t>
            </w:r>
          </w:p>
        </w:tc>
        <w:tc>
          <w:tcPr>
            <w:tcW w:w="3617" w:type="dxa"/>
            <w:gridSpan w:val="2"/>
          </w:tcPr>
          <w:p w14:paraId="25A6D43A" w14:textId="77777777" w:rsidR="00CF3C3F" w:rsidRPr="00DA4E1E" w:rsidRDefault="00CF3C3F" w:rsidP="00E36F2F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მომატება</w:t>
            </w:r>
          </w:p>
        </w:tc>
        <w:tc>
          <w:tcPr>
            <w:tcW w:w="1964" w:type="dxa"/>
          </w:tcPr>
          <w:p w14:paraId="0C288685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≥</w:t>
            </w:r>
            <w:r w:rsidRPr="00DA4E1E">
              <w:rPr>
                <w:rFonts w:ascii="Sylfaen" w:hAnsi="Sylfaen" w:cs="Sylfaen"/>
                <w:lang w:val="en-US"/>
              </w:rPr>
              <w:t xml:space="preserve"> 7 </w:t>
            </w:r>
            <w:proofErr w:type="spellStart"/>
            <w:r w:rsidRPr="00DA4E1E">
              <w:rPr>
                <w:rFonts w:ascii="Sylfaen" w:hAnsi="Sylfaen" w:cs="Sylfaen"/>
                <w:lang w:val="ka-GE"/>
              </w:rPr>
              <w:t>მგ</w:t>
            </w:r>
            <w:proofErr w:type="spellEnd"/>
            <w:r w:rsidRPr="00DA4E1E">
              <w:rPr>
                <w:rFonts w:ascii="Sylfaen" w:hAnsi="Sylfaen" w:cs="Sylfaen"/>
                <w:lang w:val="ka-GE"/>
              </w:rPr>
              <w:t xml:space="preserve"> </w:t>
            </w:r>
            <w:r w:rsidRPr="00DA4E1E">
              <w:rPr>
                <w:rFonts w:ascii="Sylfaen" w:hAnsi="Sylfaen" w:cs="Sylfaen"/>
                <w:lang w:val="en-US"/>
              </w:rPr>
              <w:t>Fe/</w:t>
            </w:r>
            <w:proofErr w:type="spellStart"/>
            <w:r w:rsidRPr="00DA4E1E">
              <w:rPr>
                <w:rFonts w:ascii="Sylfaen" w:hAnsi="Sylfaen" w:cs="Sylfaen"/>
                <w:lang w:val="en-US"/>
              </w:rPr>
              <w:t>გრ</w:t>
            </w:r>
            <w:proofErr w:type="spellEnd"/>
            <w:r w:rsidRPr="00DA4E1E">
              <w:rPr>
                <w:rFonts w:ascii="Sylfaen" w:hAnsi="Sylfaen" w:cs="Sylfaen"/>
                <w:lang w:val="en-US"/>
              </w:rPr>
              <w:t xml:space="preserve"> </w:t>
            </w:r>
            <w:proofErr w:type="spellStart"/>
            <w:r w:rsidRPr="00DA4E1E">
              <w:rPr>
                <w:rFonts w:ascii="Sylfaen" w:hAnsi="Sylfaen" w:cs="Sylfaen"/>
                <w:lang w:val="en-US"/>
              </w:rPr>
              <w:t>dw</w:t>
            </w:r>
            <w:proofErr w:type="spellEnd"/>
          </w:p>
        </w:tc>
        <w:tc>
          <w:tcPr>
            <w:tcW w:w="532" w:type="dxa"/>
          </w:tcPr>
          <w:p w14:paraId="09BD60CE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ან</w:t>
            </w:r>
          </w:p>
        </w:tc>
        <w:tc>
          <w:tcPr>
            <w:tcW w:w="1751" w:type="dxa"/>
          </w:tcPr>
          <w:p w14:paraId="41377310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&gt; 2,000 მკგ/ლ</w:t>
            </w:r>
          </w:p>
        </w:tc>
      </w:tr>
      <w:tr w:rsidR="00CF3C3F" w:rsidRPr="00DA4E1E" w14:paraId="556497B6" w14:textId="77777777" w:rsidTr="00DA4E1E">
        <w:tc>
          <w:tcPr>
            <w:tcW w:w="1982" w:type="dxa"/>
            <w:vMerge/>
          </w:tcPr>
          <w:p w14:paraId="22328098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26" w:type="dxa"/>
          </w:tcPr>
          <w:p w14:paraId="067C1932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3.5 – 7</w:t>
            </w:r>
          </w:p>
          <w:p w14:paraId="61DF3BB3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 xml:space="preserve">მგ/კგ/დღეში </w:t>
            </w:r>
          </w:p>
        </w:tc>
        <w:tc>
          <w:tcPr>
            <w:tcW w:w="1891" w:type="dxa"/>
          </w:tcPr>
          <w:p w14:paraId="4C022622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5 - 10</w:t>
            </w:r>
          </w:p>
          <w:p w14:paraId="097DB39B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 xml:space="preserve">მგ/კგ/დღეში </w:t>
            </w:r>
          </w:p>
        </w:tc>
        <w:tc>
          <w:tcPr>
            <w:tcW w:w="1964" w:type="dxa"/>
          </w:tcPr>
          <w:p w14:paraId="365FFF33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2" w:type="dxa"/>
          </w:tcPr>
          <w:p w14:paraId="1BCE22B8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4E16A27E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CF3C3F" w:rsidRPr="00DA4E1E" w14:paraId="090B38E8" w14:textId="77777777" w:rsidTr="00DA4E1E">
        <w:tc>
          <w:tcPr>
            <w:tcW w:w="1982" w:type="dxa"/>
            <w:vMerge/>
          </w:tcPr>
          <w:p w14:paraId="0F1CF617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3617" w:type="dxa"/>
            <w:gridSpan w:val="2"/>
          </w:tcPr>
          <w:p w14:paraId="65198314" w14:textId="77777777" w:rsidR="00CF3C3F" w:rsidRPr="00DA4E1E" w:rsidRDefault="00CF3C3F" w:rsidP="00E36F2F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შემცირება</w:t>
            </w:r>
          </w:p>
        </w:tc>
        <w:tc>
          <w:tcPr>
            <w:tcW w:w="1964" w:type="dxa"/>
          </w:tcPr>
          <w:p w14:paraId="1EC69559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 xml:space="preserve">&lt; </w:t>
            </w:r>
            <w:r w:rsidRPr="00DA4E1E">
              <w:rPr>
                <w:rFonts w:ascii="Sylfaen" w:hAnsi="Sylfaen" w:cs="Sylfaen"/>
                <w:lang w:val="en-US"/>
              </w:rPr>
              <w:t xml:space="preserve">7 </w:t>
            </w:r>
            <w:proofErr w:type="spellStart"/>
            <w:r w:rsidRPr="00DA4E1E">
              <w:rPr>
                <w:rFonts w:ascii="Sylfaen" w:hAnsi="Sylfaen" w:cs="Sylfaen"/>
                <w:lang w:val="ka-GE"/>
              </w:rPr>
              <w:t>მგ</w:t>
            </w:r>
            <w:proofErr w:type="spellEnd"/>
            <w:r w:rsidRPr="00DA4E1E">
              <w:rPr>
                <w:rFonts w:ascii="Sylfaen" w:hAnsi="Sylfaen" w:cs="Sylfaen"/>
                <w:lang w:val="ka-GE"/>
              </w:rPr>
              <w:t xml:space="preserve"> </w:t>
            </w:r>
            <w:r w:rsidRPr="00DA4E1E">
              <w:rPr>
                <w:rFonts w:ascii="Sylfaen" w:hAnsi="Sylfaen" w:cs="Sylfaen"/>
                <w:lang w:val="en-US"/>
              </w:rPr>
              <w:t>Fe/</w:t>
            </w:r>
            <w:proofErr w:type="spellStart"/>
            <w:r w:rsidRPr="00DA4E1E">
              <w:rPr>
                <w:rFonts w:ascii="Sylfaen" w:hAnsi="Sylfaen" w:cs="Sylfaen"/>
                <w:lang w:val="en-US"/>
              </w:rPr>
              <w:t>გრ</w:t>
            </w:r>
            <w:proofErr w:type="spellEnd"/>
            <w:r w:rsidRPr="00DA4E1E">
              <w:rPr>
                <w:rFonts w:ascii="Sylfaen" w:hAnsi="Sylfaen" w:cs="Sylfaen"/>
                <w:lang w:val="en-US"/>
              </w:rPr>
              <w:t xml:space="preserve"> </w:t>
            </w:r>
            <w:proofErr w:type="spellStart"/>
            <w:r w:rsidRPr="00DA4E1E">
              <w:rPr>
                <w:rFonts w:ascii="Sylfaen" w:hAnsi="Sylfaen" w:cs="Sylfaen"/>
                <w:lang w:val="en-US"/>
              </w:rPr>
              <w:t>dw</w:t>
            </w:r>
            <w:proofErr w:type="spellEnd"/>
          </w:p>
        </w:tc>
        <w:tc>
          <w:tcPr>
            <w:tcW w:w="532" w:type="dxa"/>
          </w:tcPr>
          <w:p w14:paraId="435C2D35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ან</w:t>
            </w:r>
          </w:p>
        </w:tc>
        <w:tc>
          <w:tcPr>
            <w:tcW w:w="1751" w:type="dxa"/>
          </w:tcPr>
          <w:p w14:paraId="423F14BC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 xml:space="preserve">≤ </w:t>
            </w:r>
            <w:r w:rsidRPr="00DA4E1E">
              <w:rPr>
                <w:rFonts w:ascii="Sylfaen" w:hAnsi="Sylfaen" w:cs="Sylfaen"/>
                <w:lang w:val="ka-GE"/>
              </w:rPr>
              <w:t>2,000 მკგ/ლ</w:t>
            </w:r>
          </w:p>
        </w:tc>
      </w:tr>
      <w:tr w:rsidR="00CF3C3F" w:rsidRPr="00DA4E1E" w14:paraId="29ED9A6C" w14:textId="77777777" w:rsidTr="00DA4E1E">
        <w:tc>
          <w:tcPr>
            <w:tcW w:w="1982" w:type="dxa"/>
            <w:vMerge/>
          </w:tcPr>
          <w:p w14:paraId="0E92D023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26" w:type="dxa"/>
          </w:tcPr>
          <w:p w14:paraId="31477681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3.5 – 7</w:t>
            </w:r>
          </w:p>
          <w:p w14:paraId="1D99F7A6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lastRenderedPageBreak/>
              <w:t>მგ/კგ/დღეში</w:t>
            </w:r>
          </w:p>
        </w:tc>
        <w:tc>
          <w:tcPr>
            <w:tcW w:w="1891" w:type="dxa"/>
          </w:tcPr>
          <w:p w14:paraId="36BE6B67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lastRenderedPageBreak/>
              <w:t>5 - 10</w:t>
            </w:r>
          </w:p>
          <w:p w14:paraId="422B2EED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lastRenderedPageBreak/>
              <w:t>მგ/კგ/დღეში</w:t>
            </w:r>
          </w:p>
        </w:tc>
        <w:tc>
          <w:tcPr>
            <w:tcW w:w="1964" w:type="dxa"/>
          </w:tcPr>
          <w:p w14:paraId="0DB41224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2" w:type="dxa"/>
          </w:tcPr>
          <w:p w14:paraId="5028B2F6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446676EF" w14:textId="77777777" w:rsidR="00CF3C3F" w:rsidRPr="00DA4E1E" w:rsidRDefault="00CF3C3F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C4C02" w:rsidRPr="00DA4E1E" w14:paraId="27684055" w14:textId="77777777" w:rsidTr="00DA4E1E">
        <w:tc>
          <w:tcPr>
            <w:tcW w:w="1982" w:type="dxa"/>
            <w:vMerge w:val="restart"/>
          </w:tcPr>
          <w:p w14:paraId="1B49F4C8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მაქსიმალური დოზა</w:t>
            </w:r>
          </w:p>
        </w:tc>
        <w:tc>
          <w:tcPr>
            <w:tcW w:w="1726" w:type="dxa"/>
          </w:tcPr>
          <w:p w14:paraId="7F40646F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14 მგ/კგ/დღეში</w:t>
            </w:r>
          </w:p>
        </w:tc>
        <w:tc>
          <w:tcPr>
            <w:tcW w:w="1891" w:type="dxa"/>
          </w:tcPr>
          <w:p w14:paraId="6459F6F9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20 მგ/კგ/დღეში</w:t>
            </w:r>
          </w:p>
        </w:tc>
        <w:tc>
          <w:tcPr>
            <w:tcW w:w="1964" w:type="dxa"/>
          </w:tcPr>
          <w:p w14:paraId="6A64AA03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2" w:type="dxa"/>
          </w:tcPr>
          <w:p w14:paraId="32DB2316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1BDDCF59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C4C02" w:rsidRPr="00DA4E1E" w14:paraId="732E9E8D" w14:textId="77777777" w:rsidTr="00DA4E1E">
        <w:tc>
          <w:tcPr>
            <w:tcW w:w="1982" w:type="dxa"/>
            <w:vMerge/>
          </w:tcPr>
          <w:p w14:paraId="6578BCCA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26" w:type="dxa"/>
          </w:tcPr>
          <w:p w14:paraId="63EF8F43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7 მგ/კგ/დღეში</w:t>
            </w:r>
          </w:p>
        </w:tc>
        <w:tc>
          <w:tcPr>
            <w:tcW w:w="1891" w:type="dxa"/>
          </w:tcPr>
          <w:p w14:paraId="7857DD2C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10 მგ/კგ/დღეში</w:t>
            </w:r>
          </w:p>
        </w:tc>
        <w:tc>
          <w:tcPr>
            <w:tcW w:w="1964" w:type="dxa"/>
          </w:tcPr>
          <w:p w14:paraId="5DCCC709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2" w:type="dxa"/>
          </w:tcPr>
          <w:p w14:paraId="13FC8D66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5AC92F76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C4C02" w:rsidRPr="00DA4E1E" w14:paraId="3000D2CB" w14:textId="77777777" w:rsidTr="00DA4E1E">
        <w:tc>
          <w:tcPr>
            <w:tcW w:w="1982" w:type="dxa"/>
            <w:vMerge/>
          </w:tcPr>
          <w:p w14:paraId="5E857B83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3617" w:type="dxa"/>
            <w:gridSpan w:val="2"/>
          </w:tcPr>
          <w:p w14:paraId="41E026D5" w14:textId="2040B231" w:rsidR="00FC4C02" w:rsidRPr="00DA4E1E" w:rsidRDefault="00FC4C02" w:rsidP="00DA4E1E">
            <w:pPr>
              <w:spacing w:after="120" w:line="320" w:lineRule="atLeast"/>
              <w:jc w:val="center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მოზრდილებისთვის</w:t>
            </w:r>
          </w:p>
        </w:tc>
        <w:tc>
          <w:tcPr>
            <w:tcW w:w="1964" w:type="dxa"/>
          </w:tcPr>
          <w:p w14:paraId="4F3E95D7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არ შეფასებულა</w:t>
            </w:r>
          </w:p>
        </w:tc>
        <w:tc>
          <w:tcPr>
            <w:tcW w:w="532" w:type="dxa"/>
          </w:tcPr>
          <w:p w14:paraId="2F07387E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 xml:space="preserve">და </w:t>
            </w:r>
          </w:p>
        </w:tc>
        <w:tc>
          <w:tcPr>
            <w:tcW w:w="1751" w:type="dxa"/>
          </w:tcPr>
          <w:p w14:paraId="430EF604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 xml:space="preserve">≤ </w:t>
            </w:r>
            <w:r w:rsidRPr="00DA4E1E">
              <w:rPr>
                <w:rFonts w:ascii="Sylfaen" w:hAnsi="Sylfaen" w:cs="Sylfaen"/>
                <w:lang w:val="ka-GE"/>
              </w:rPr>
              <w:t>2,000 მკგ/ლ</w:t>
            </w:r>
          </w:p>
        </w:tc>
      </w:tr>
      <w:tr w:rsidR="00FC4C02" w:rsidRPr="00DA4E1E" w14:paraId="238A6BAA" w14:textId="77777777" w:rsidTr="00DA4E1E">
        <w:tc>
          <w:tcPr>
            <w:tcW w:w="1982" w:type="dxa"/>
            <w:vMerge/>
          </w:tcPr>
          <w:p w14:paraId="2AA37955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3617" w:type="dxa"/>
            <w:gridSpan w:val="2"/>
          </w:tcPr>
          <w:p w14:paraId="5C728593" w14:textId="77777777" w:rsidR="00FC4C02" w:rsidRPr="00DA4E1E" w:rsidRDefault="00FC4C02" w:rsidP="00DA4E1E">
            <w:pPr>
              <w:spacing w:after="120" w:line="320" w:lineRule="atLeast"/>
              <w:jc w:val="center"/>
              <w:rPr>
                <w:rFonts w:ascii="Sylfaen" w:hAnsi="Sylfaen" w:cs="Sylfaen"/>
                <w:lang w:val="ka-GE"/>
              </w:rPr>
            </w:pPr>
            <w:r w:rsidRPr="00DA4E1E">
              <w:rPr>
                <w:rFonts w:ascii="Sylfaen" w:hAnsi="Sylfaen" w:cs="Sylfaen"/>
                <w:lang w:val="ka-GE"/>
              </w:rPr>
              <w:t>პედიატრიული პაციენტებისათვის</w:t>
            </w:r>
          </w:p>
        </w:tc>
        <w:tc>
          <w:tcPr>
            <w:tcW w:w="1964" w:type="dxa"/>
          </w:tcPr>
          <w:p w14:paraId="307B2E1F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532" w:type="dxa"/>
          </w:tcPr>
          <w:p w14:paraId="00A52D50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751" w:type="dxa"/>
          </w:tcPr>
          <w:p w14:paraId="5BC80591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</w:tr>
      <w:tr w:rsidR="00FC4C02" w:rsidRPr="00DA4E1E" w14:paraId="56974C57" w14:textId="77777777" w:rsidTr="00DA4E1E">
        <w:tc>
          <w:tcPr>
            <w:tcW w:w="1982" w:type="dxa"/>
          </w:tcPr>
          <w:p w14:paraId="10510B7D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შეწყვეტა</w:t>
            </w:r>
          </w:p>
        </w:tc>
        <w:tc>
          <w:tcPr>
            <w:tcW w:w="1726" w:type="dxa"/>
          </w:tcPr>
          <w:p w14:paraId="10326CC4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91" w:type="dxa"/>
          </w:tcPr>
          <w:p w14:paraId="79835113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964" w:type="dxa"/>
          </w:tcPr>
          <w:p w14:paraId="3DCA36BF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Cs/>
                <w:lang w:val="ka-GE"/>
              </w:rPr>
            </w:pPr>
            <w:r w:rsidRPr="00DA4E1E">
              <w:rPr>
                <w:rFonts w:ascii="Sylfaen" w:hAnsi="Sylfaen" w:cs="Sylfaen"/>
                <w:bCs/>
                <w:lang w:val="ka-GE"/>
              </w:rPr>
              <w:t>&lt; 3</w:t>
            </w:r>
            <w:r w:rsidRPr="00DA4E1E">
              <w:rPr>
                <w:rFonts w:ascii="Sylfaen" w:hAnsi="Sylfaen" w:cs="Sylfaen"/>
                <w:bCs/>
                <w:lang w:val="en-US"/>
              </w:rPr>
              <w:t xml:space="preserve"> </w:t>
            </w:r>
            <w:proofErr w:type="spellStart"/>
            <w:r w:rsidRPr="00DA4E1E">
              <w:rPr>
                <w:rFonts w:ascii="Sylfaen" w:hAnsi="Sylfaen" w:cs="Sylfaen"/>
                <w:bCs/>
                <w:lang w:val="ka-GE"/>
              </w:rPr>
              <w:t>მგ</w:t>
            </w:r>
            <w:proofErr w:type="spellEnd"/>
            <w:r w:rsidRPr="00DA4E1E">
              <w:rPr>
                <w:rFonts w:ascii="Sylfaen" w:hAnsi="Sylfaen" w:cs="Sylfaen"/>
                <w:bCs/>
                <w:lang w:val="ka-GE"/>
              </w:rPr>
              <w:t xml:space="preserve"> </w:t>
            </w:r>
            <w:r w:rsidRPr="00DA4E1E">
              <w:rPr>
                <w:rFonts w:ascii="Sylfaen" w:hAnsi="Sylfaen" w:cs="Sylfaen"/>
                <w:bCs/>
                <w:lang w:val="en-US"/>
              </w:rPr>
              <w:t>Fe/</w:t>
            </w:r>
            <w:proofErr w:type="spellStart"/>
            <w:r w:rsidRPr="00DA4E1E">
              <w:rPr>
                <w:rFonts w:ascii="Sylfaen" w:hAnsi="Sylfaen" w:cs="Sylfaen"/>
                <w:bCs/>
                <w:lang w:val="en-US"/>
              </w:rPr>
              <w:t>გრ</w:t>
            </w:r>
            <w:proofErr w:type="spellEnd"/>
            <w:r w:rsidRPr="00DA4E1E">
              <w:rPr>
                <w:rFonts w:ascii="Sylfaen" w:hAnsi="Sylfaen" w:cs="Sylfaen"/>
                <w:bCs/>
                <w:lang w:val="en-US"/>
              </w:rPr>
              <w:t xml:space="preserve"> </w:t>
            </w:r>
            <w:proofErr w:type="spellStart"/>
            <w:r w:rsidRPr="00DA4E1E">
              <w:rPr>
                <w:rFonts w:ascii="Sylfaen" w:hAnsi="Sylfaen" w:cs="Sylfaen"/>
                <w:bCs/>
                <w:lang w:val="en-US"/>
              </w:rPr>
              <w:t>dw</w:t>
            </w:r>
            <w:proofErr w:type="spellEnd"/>
          </w:p>
        </w:tc>
        <w:tc>
          <w:tcPr>
            <w:tcW w:w="532" w:type="dxa"/>
          </w:tcPr>
          <w:p w14:paraId="11A30625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ან</w:t>
            </w:r>
          </w:p>
        </w:tc>
        <w:tc>
          <w:tcPr>
            <w:tcW w:w="1751" w:type="dxa"/>
          </w:tcPr>
          <w:p w14:paraId="362F7B3B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&lt; 300 მკგ/ლ</w:t>
            </w:r>
          </w:p>
        </w:tc>
      </w:tr>
      <w:tr w:rsidR="00FC4C02" w:rsidRPr="00DA4E1E" w14:paraId="2D85F8C6" w14:textId="77777777" w:rsidTr="00DA4E1E">
        <w:tc>
          <w:tcPr>
            <w:tcW w:w="1982" w:type="dxa"/>
          </w:tcPr>
          <w:p w14:paraId="05589182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 xml:space="preserve">მკურნალობის განახლება </w:t>
            </w:r>
          </w:p>
        </w:tc>
        <w:tc>
          <w:tcPr>
            <w:tcW w:w="1726" w:type="dxa"/>
          </w:tcPr>
          <w:p w14:paraId="31D2CAEB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1891" w:type="dxa"/>
          </w:tcPr>
          <w:p w14:paraId="7EBF7707" w14:textId="77777777" w:rsidR="00FC4C02" w:rsidRPr="00DA4E1E" w:rsidRDefault="00FC4C02" w:rsidP="00E36F2F">
            <w:pPr>
              <w:spacing w:after="120" w:line="320" w:lineRule="atLeast"/>
              <w:jc w:val="both"/>
              <w:rPr>
                <w:rFonts w:ascii="Sylfaen" w:hAnsi="Sylfaen" w:cs="Sylfaen"/>
                <w:b/>
                <w:lang w:val="ka-GE"/>
              </w:rPr>
            </w:pPr>
          </w:p>
        </w:tc>
        <w:tc>
          <w:tcPr>
            <w:tcW w:w="4247" w:type="dxa"/>
            <w:gridSpan w:val="3"/>
          </w:tcPr>
          <w:p w14:paraId="124649B2" w14:textId="77777777" w:rsidR="00FC4C02" w:rsidRPr="00DA4E1E" w:rsidRDefault="00FC4C02" w:rsidP="00DA4E1E">
            <w:pPr>
              <w:spacing w:after="120" w:line="320" w:lineRule="atLeast"/>
              <w:jc w:val="center"/>
              <w:rPr>
                <w:rFonts w:ascii="Sylfaen" w:hAnsi="Sylfaen" w:cs="Sylfaen"/>
                <w:b/>
                <w:lang w:val="ka-GE"/>
              </w:rPr>
            </w:pPr>
            <w:r w:rsidRPr="00DA4E1E">
              <w:rPr>
                <w:rFonts w:ascii="Sylfaen" w:hAnsi="Sylfaen" w:cs="Sylfaen"/>
                <w:b/>
                <w:lang w:val="ka-GE"/>
              </w:rPr>
              <w:t>არ არის რეკომენდებული</w:t>
            </w:r>
          </w:p>
        </w:tc>
      </w:tr>
    </w:tbl>
    <w:p w14:paraId="740D697E" w14:textId="77777777" w:rsidR="00FC4C02" w:rsidRPr="00E36F2F" w:rsidRDefault="00FC4C02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* </w:t>
      </w:r>
      <w:r w:rsidRPr="00E36F2F">
        <w:rPr>
          <w:rFonts w:ascii="Sylfaen" w:hAnsi="Sylfaen" w:cs="Sylfaen"/>
          <w:sz w:val="24"/>
          <w:szCs w:val="24"/>
          <w:lang w:val="en-US"/>
        </w:rPr>
        <w:t xml:space="preserve">LIC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არის რკინით გადატვირთვის განსაზღვრის უპირატესი მეთოდი. </w:t>
      </w:r>
    </w:p>
    <w:p w14:paraId="4194EA6E" w14:textId="77777777" w:rsidR="00FC4C02" w:rsidRPr="00E36F2F" w:rsidRDefault="00FC4C02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8F247EB" w14:textId="77777777" w:rsidR="00FC4C02" w:rsidRPr="00E36F2F" w:rsidRDefault="00FC4C02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საწყისი დოზა</w:t>
      </w:r>
    </w:p>
    <w:p w14:paraId="51BDC090" w14:textId="71B347E8" w:rsidR="00FC4C02" w:rsidRPr="00E36F2F" w:rsidRDefault="00FC4C02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ზე</w:t>
      </w:r>
      <w:r w:rsidR="00DA4E1E">
        <w:rPr>
          <w:rFonts w:ascii="Sylfaen" w:hAnsi="Sylfaen" w:cs="Sylfaen"/>
          <w:sz w:val="24"/>
          <w:szCs w:val="24"/>
          <w:lang w:val="ka-GE"/>
        </w:rPr>
        <w:t>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ოს </w:t>
      </w:r>
      <w:r w:rsidR="00DA4E1E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ტაბლეტების რეკომენდებული საწყისი დოზა </w:t>
      </w:r>
      <w:r w:rsidR="00DA4E1E">
        <w:rPr>
          <w:rFonts w:ascii="Sylfaen" w:hAnsi="Sylfaen" w:cs="Sylfaen"/>
          <w:sz w:val="24"/>
          <w:szCs w:val="24"/>
          <w:lang w:val="ka-GE"/>
        </w:rPr>
        <w:t>არატრანსფუზიული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თალასემიის სინდრომის მქონე პაციენტებში არის 7 მგ/კგ</w:t>
      </w:r>
      <w:r w:rsidR="00822CDA">
        <w:rPr>
          <w:rFonts w:ascii="Sylfaen" w:hAnsi="Sylfaen" w:cs="Sylfaen"/>
          <w:sz w:val="24"/>
          <w:szCs w:val="24"/>
          <w:lang w:val="ka-GE"/>
        </w:rPr>
        <w:t xml:space="preserve"> სხეულის წონა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77912502" w14:textId="77777777" w:rsidR="008745E7" w:rsidRPr="00E36F2F" w:rsidRDefault="008745E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645AF9F" w14:textId="77777777" w:rsidR="008745E7" w:rsidRPr="00E36F2F" w:rsidRDefault="008745E7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დოზის კორექცია</w:t>
      </w:r>
    </w:p>
    <w:p w14:paraId="0A6F1DD6" w14:textId="263ED1AF" w:rsidR="008745E7" w:rsidRPr="00E36F2F" w:rsidRDefault="008745E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რეკომენდებულია შრატის ფერიტინის ყოველთვიური მონიტორინგი. მკურნალობის ყოველი 3-6 თვის შემდეგ, დოზის მატება 3,5-7 მგ/კგ-ით გასათვალისწინებელია</w:t>
      </w:r>
      <w:r w:rsidR="00B06B65">
        <w:rPr>
          <w:rFonts w:ascii="Sylfaen" w:hAnsi="Sylfaen" w:cs="Sylfaen"/>
          <w:sz w:val="24"/>
          <w:szCs w:val="24"/>
          <w:lang w:val="ka-GE"/>
        </w:rPr>
        <w:t xml:space="preserve"> იმ შემთხვევაში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, თუ პაციენტის </w:t>
      </w:r>
      <w:r w:rsidRPr="00DA4E1E">
        <w:rPr>
          <w:rFonts w:ascii="Sylfaen" w:hAnsi="Sylfaen" w:cs="Sylfaen"/>
          <w:sz w:val="24"/>
          <w:szCs w:val="24"/>
          <w:lang w:val="ka-GE"/>
        </w:rPr>
        <w:t xml:space="preserve">LIC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არის ≥7 მგ </w:t>
      </w:r>
      <w:r w:rsidRPr="00DA4E1E">
        <w:rPr>
          <w:rFonts w:ascii="Sylfaen" w:hAnsi="Sylfaen" w:cs="Sylfaen"/>
          <w:sz w:val="24"/>
          <w:szCs w:val="24"/>
          <w:lang w:val="ka-GE"/>
        </w:rPr>
        <w:t>Fe/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გრ </w:t>
      </w:r>
      <w:r w:rsidRPr="00DA4E1E">
        <w:rPr>
          <w:rFonts w:ascii="Sylfaen" w:hAnsi="Sylfaen" w:cs="Sylfaen"/>
          <w:sz w:val="24"/>
          <w:szCs w:val="24"/>
          <w:lang w:val="ka-GE"/>
        </w:rPr>
        <w:t xml:space="preserve">dw,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ან თუ შრატის ფერიტინი მუდმივად არის &gt; 2,000 მკგ/ლ და არ ავლენს შემცირების ტენდენციას, </w:t>
      </w:r>
      <w:r w:rsidR="00B06B65">
        <w:rPr>
          <w:rFonts w:ascii="Sylfaen" w:hAnsi="Sylfaen" w:cs="Sylfaen"/>
          <w:sz w:val="24"/>
          <w:szCs w:val="24"/>
          <w:lang w:val="ka-GE"/>
        </w:rPr>
        <w:t xml:space="preserve">ხოლო </w:t>
      </w:r>
      <w:r w:rsidRPr="00E36F2F">
        <w:rPr>
          <w:rFonts w:ascii="Sylfaen" w:hAnsi="Sylfaen" w:cs="Sylfaen"/>
          <w:sz w:val="24"/>
          <w:szCs w:val="24"/>
          <w:lang w:val="ka-GE"/>
        </w:rPr>
        <w:t>პაციენტი სამკურნალო პრეპარატ</w:t>
      </w:r>
      <w:r w:rsidR="00B06B65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 w:cs="Sylfaen"/>
          <w:sz w:val="24"/>
          <w:szCs w:val="24"/>
          <w:lang w:val="ka-GE"/>
        </w:rPr>
        <w:t>ს</w:t>
      </w:r>
      <w:r w:rsidR="00B06B65">
        <w:rPr>
          <w:rFonts w:ascii="Sylfaen" w:hAnsi="Sylfaen" w:cs="Sylfaen"/>
          <w:sz w:val="24"/>
          <w:szCs w:val="24"/>
          <w:lang w:val="ka-GE"/>
        </w:rPr>
        <w:t xml:space="preserve"> მიმართ ხასიათდება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კარგ</w:t>
      </w:r>
      <w:r w:rsidR="00B06B65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06B65">
        <w:rPr>
          <w:rFonts w:ascii="Sylfaen" w:hAnsi="Sylfaen" w:cs="Sylfaen"/>
          <w:sz w:val="24"/>
          <w:szCs w:val="24"/>
          <w:lang w:val="ka-GE"/>
        </w:rPr>
        <w:t>ამ</w:t>
      </w:r>
      <w:r w:rsidRPr="00E36F2F">
        <w:rPr>
          <w:rFonts w:ascii="Sylfaen" w:hAnsi="Sylfaen" w:cs="Sylfaen"/>
          <w:sz w:val="24"/>
          <w:szCs w:val="24"/>
          <w:lang w:val="ka-GE"/>
        </w:rPr>
        <w:t>ტან</w:t>
      </w:r>
      <w:r w:rsidR="00B06B65">
        <w:rPr>
          <w:rFonts w:ascii="Sylfaen" w:hAnsi="Sylfaen" w:cs="Sylfaen"/>
          <w:sz w:val="24"/>
          <w:szCs w:val="24"/>
          <w:lang w:val="ka-GE"/>
        </w:rPr>
        <w:t>ობით</w:t>
      </w:r>
      <w:r w:rsidRPr="00E36F2F">
        <w:rPr>
          <w:rFonts w:ascii="Sylfaen" w:hAnsi="Sylfaen" w:cs="Sylfaen"/>
          <w:sz w:val="24"/>
          <w:szCs w:val="24"/>
          <w:lang w:val="ka-GE"/>
        </w:rPr>
        <w:t>. 14 მგ/კგ</w:t>
      </w:r>
      <w:r w:rsidR="00B06B65">
        <w:rPr>
          <w:rFonts w:ascii="Sylfaen" w:hAnsi="Sylfaen" w:cs="Sylfaen"/>
          <w:sz w:val="24"/>
          <w:szCs w:val="24"/>
          <w:lang w:val="ka-GE"/>
        </w:rPr>
        <w:t>-ზე მაღალი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დოზები არ არის რეკომენდებული, ვინაიდან ამ დოზების გამოყენების გამოცდილება </w:t>
      </w:r>
      <w:r w:rsidR="00B06B65">
        <w:rPr>
          <w:rFonts w:ascii="Sylfaen" w:hAnsi="Sylfaen" w:cs="Sylfaen"/>
          <w:sz w:val="24"/>
          <w:szCs w:val="24"/>
          <w:lang w:val="ka-GE"/>
        </w:rPr>
        <w:t>არატრანსფუზიული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თალასემიის სინდრომების მქონე პაციენტებში არ არსებობს. </w:t>
      </w:r>
    </w:p>
    <w:p w14:paraId="63D8619F" w14:textId="714960F1" w:rsidR="008745E7" w:rsidRPr="00E36F2F" w:rsidRDefault="00B06B65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რომლებშიც </w:t>
      </w:r>
      <w:r w:rsidR="008745E7" w:rsidRPr="00DA4E1E">
        <w:rPr>
          <w:rFonts w:ascii="Sylfaen" w:hAnsi="Sylfaen" w:cs="Sylfaen"/>
          <w:sz w:val="24"/>
          <w:szCs w:val="24"/>
          <w:lang w:val="ka-GE"/>
        </w:rPr>
        <w:t xml:space="preserve">LIC 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არ შეფასებულა და შრატის ფერიტინი არის ≤ 2,000 მკგ/ლ, დოზა არ უნდა აღემატებოდეს 7 მგ/კგ-ს. </w:t>
      </w:r>
    </w:p>
    <w:p w14:paraId="7F260A84" w14:textId="19736474" w:rsidR="008745E7" w:rsidRPr="00E36F2F" w:rsidRDefault="00814EFC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>პაციენტების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, რომლებშიც დოზა გაიზარდა &gt;7 მგ/კგ-ით, რეკომენდებულია დოზის შემცირება 7 მგ/კგ-ით ან ნაკლებით, თუ </w:t>
      </w:r>
      <w:r w:rsidR="008745E7" w:rsidRPr="00DA4E1E">
        <w:rPr>
          <w:rFonts w:ascii="Sylfaen" w:hAnsi="Sylfaen" w:cs="Sylfaen"/>
          <w:sz w:val="24"/>
          <w:szCs w:val="24"/>
          <w:lang w:val="ka-GE"/>
        </w:rPr>
        <w:t xml:space="preserve">LIC </w:t>
      </w:r>
      <w:r>
        <w:rPr>
          <w:rFonts w:ascii="Sylfaen" w:hAnsi="Sylfaen" w:cs="Sylfaen"/>
          <w:sz w:val="24"/>
          <w:szCs w:val="24"/>
          <w:lang w:val="ka-GE"/>
        </w:rPr>
        <w:t>იქნება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 &lt;7 მგ </w:t>
      </w:r>
      <w:r w:rsidR="008745E7" w:rsidRPr="00DA4E1E">
        <w:rPr>
          <w:rFonts w:ascii="Sylfaen" w:hAnsi="Sylfaen" w:cs="Sylfaen"/>
          <w:sz w:val="24"/>
          <w:szCs w:val="24"/>
          <w:lang w:val="ka-GE"/>
        </w:rPr>
        <w:t>Fe/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გრ </w:t>
      </w:r>
      <w:r w:rsidR="008745E7" w:rsidRPr="00DA4E1E">
        <w:rPr>
          <w:rFonts w:ascii="Sylfaen" w:hAnsi="Sylfaen" w:cs="Sylfaen"/>
          <w:sz w:val="24"/>
          <w:szCs w:val="24"/>
          <w:lang w:val="ka-GE"/>
        </w:rPr>
        <w:t xml:space="preserve">dw 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ან შრატის ფერიტინი </w:t>
      </w:r>
      <w:r>
        <w:rPr>
          <w:rFonts w:ascii="Sylfaen" w:hAnsi="Sylfaen" w:cs="Sylfaen"/>
          <w:sz w:val="24"/>
          <w:szCs w:val="24"/>
          <w:lang w:val="ka-GE"/>
        </w:rPr>
        <w:t>იქნება</w:t>
      </w:r>
      <w:r w:rsidR="008745E7" w:rsidRPr="00E36F2F">
        <w:rPr>
          <w:rFonts w:ascii="Sylfaen" w:hAnsi="Sylfaen" w:cs="Sylfaen"/>
          <w:sz w:val="24"/>
          <w:szCs w:val="24"/>
          <w:lang w:val="ka-GE"/>
        </w:rPr>
        <w:t xml:space="preserve"> ≤2,000 მკგ/ლ. </w:t>
      </w:r>
    </w:p>
    <w:p w14:paraId="716E7086" w14:textId="77777777" w:rsidR="008745E7" w:rsidRPr="00E36F2F" w:rsidRDefault="008745E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4DFA736" w14:textId="77777777" w:rsidR="008745E7" w:rsidRPr="00E36F2F" w:rsidRDefault="008745E7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მკურნალობის შეწყვეტა</w:t>
      </w:r>
    </w:p>
    <w:p w14:paraId="031E9711" w14:textId="415F755D" w:rsidR="008745E7" w:rsidRPr="00E36F2F" w:rsidRDefault="008745E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რკინის დამაკმაყოფილებელი დონის მიღწევისას (</w:t>
      </w:r>
      <w:r w:rsidRPr="00DA4E1E">
        <w:rPr>
          <w:rFonts w:ascii="Sylfaen" w:hAnsi="Sylfaen" w:cs="Sylfaen"/>
          <w:sz w:val="24"/>
          <w:szCs w:val="24"/>
          <w:lang w:val="ka-GE"/>
        </w:rPr>
        <w:t xml:space="preserve">LIC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&lt;3 მგ </w:t>
      </w:r>
      <w:r w:rsidRPr="00DA4E1E">
        <w:rPr>
          <w:rFonts w:ascii="Sylfaen" w:hAnsi="Sylfaen" w:cs="Sylfaen"/>
          <w:sz w:val="24"/>
          <w:szCs w:val="24"/>
          <w:lang w:val="ka-GE"/>
        </w:rPr>
        <w:t>Fe/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გრ </w:t>
      </w:r>
      <w:r w:rsidRPr="00DA4E1E">
        <w:rPr>
          <w:rFonts w:ascii="Sylfaen" w:hAnsi="Sylfaen" w:cs="Sylfaen"/>
          <w:sz w:val="24"/>
          <w:szCs w:val="24"/>
          <w:lang w:val="ka-GE"/>
        </w:rPr>
        <w:t xml:space="preserve">dw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ან შრატის ფერიტინი &lt;300 მკგ/ლ), მკურნალობა უნდა შეწყდეს. </w:t>
      </w:r>
      <w:r w:rsidR="00116428" w:rsidRPr="00E36F2F">
        <w:rPr>
          <w:rFonts w:ascii="Sylfaen" w:hAnsi="Sylfaen" w:cs="Sylfaen"/>
          <w:sz w:val="24"/>
          <w:szCs w:val="24"/>
          <w:lang w:val="ka-GE"/>
        </w:rPr>
        <w:t xml:space="preserve">არ არსებობს ინფორმაცია განმეორებითი მკურნალობის შესახებ </w:t>
      </w:r>
      <w:r w:rsidR="00814EFC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116428" w:rsidRPr="00E36F2F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რომლებშიც რკინის დამაკმაყოფილებელი დონის მიღწევის შემდეგ კვლავ დაგროვდა რკინა და შესაბამისად მკურნალობის განმეორება რეკომენდებული არ არის.  </w:t>
      </w:r>
    </w:p>
    <w:p w14:paraId="47960F7D" w14:textId="77777777" w:rsidR="00116428" w:rsidRPr="00E36F2F" w:rsidRDefault="00116428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2DCFD9C" w14:textId="77777777" w:rsidR="00116428" w:rsidRPr="00E36F2F" w:rsidRDefault="00116428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u w:val="single"/>
          <w:lang w:val="ka-GE"/>
        </w:rPr>
        <w:t>განსაკუთრებული პოპულაცია</w:t>
      </w:r>
    </w:p>
    <w:p w14:paraId="52FA3A4A" w14:textId="0F5F2ABE" w:rsidR="00116428" w:rsidRPr="00E36F2F" w:rsidRDefault="00116428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ხანდაზმული პაციენტები (≥ 65 წლის</w:t>
      </w:r>
      <w:r w:rsidR="00814EFC">
        <w:rPr>
          <w:rFonts w:ascii="Sylfaen" w:hAnsi="Sylfaen" w:cs="Sylfaen"/>
          <w:i/>
          <w:sz w:val="24"/>
          <w:szCs w:val="24"/>
          <w:lang w:val="ka-GE"/>
        </w:rPr>
        <w:t xml:space="preserve"> ასაკის</w:t>
      </w:r>
      <w:r w:rsidRPr="00E36F2F">
        <w:rPr>
          <w:rFonts w:ascii="Sylfaen" w:hAnsi="Sylfaen" w:cs="Sylfaen"/>
          <w:i/>
          <w:sz w:val="24"/>
          <w:szCs w:val="24"/>
          <w:lang w:val="ka-GE"/>
        </w:rPr>
        <w:t>)</w:t>
      </w:r>
    </w:p>
    <w:p w14:paraId="649B02F2" w14:textId="53EFBAD2" w:rsidR="00116428" w:rsidRPr="00E36F2F" w:rsidRDefault="00116428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დოზირებ</w:t>
      </w:r>
      <w:r w:rsidR="00814EFC">
        <w:rPr>
          <w:rFonts w:ascii="Sylfaen" w:hAnsi="Sylfaen" w:cs="Sylfaen"/>
          <w:sz w:val="24"/>
          <w:szCs w:val="24"/>
          <w:lang w:val="ka-GE"/>
        </w:rPr>
        <w:t>ასთან დაკავშირებული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რეკომენდაციები ხანდაზმული პაციენტებისათვის ისეთივეა, როგორც ეს ზემოთ არის აღწერილია. კლინიკურ კვლევებში, ხანდაზმულ პაციენტებში გვერდითი მოვლენები აღინიშნება უფრო ხშირად, ვიდრე უფრო ახალგაზრდა პაციენტებში (განსაკუთრებით, ფაღარათი), რაც საჭიროებს სათანადო მონიტორინგს და</w:t>
      </w:r>
      <w:r w:rsidR="00814EFC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საჭიროების შემთხვევაში</w:t>
      </w:r>
      <w:r w:rsidR="00814EFC">
        <w:rPr>
          <w:rFonts w:ascii="Sylfaen" w:hAnsi="Sylfaen" w:cs="Sylfaen"/>
          <w:sz w:val="24"/>
          <w:szCs w:val="24"/>
          <w:lang w:val="ka-GE"/>
        </w:rPr>
        <w:t>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დოზის კორექციას. </w:t>
      </w:r>
    </w:p>
    <w:p w14:paraId="29CCE47E" w14:textId="77777777" w:rsidR="00DA20BE" w:rsidRPr="00E36F2F" w:rsidRDefault="00DA20BE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46682CD" w14:textId="77777777" w:rsidR="00DA20BE" w:rsidRPr="00E36F2F" w:rsidRDefault="00DA20BE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პედიატრიული პოპულაცია</w:t>
      </w:r>
    </w:p>
    <w:p w14:paraId="00018463" w14:textId="2E628576" w:rsidR="0092570D" w:rsidRDefault="0092570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ტრანსფუზიული რკინით გადატვირთვ</w:t>
      </w:r>
      <w:r>
        <w:rPr>
          <w:rFonts w:ascii="Sylfaen" w:hAnsi="Sylfaen" w:cs="Sylfaen"/>
          <w:sz w:val="24"/>
          <w:szCs w:val="24"/>
          <w:lang w:val="ka-GE"/>
        </w:rPr>
        <w:t>ა:</w:t>
      </w:r>
    </w:p>
    <w:p w14:paraId="407C7CD7" w14:textId="18C94FCF" w:rsidR="00C70DCB" w:rsidRPr="00E36F2F" w:rsidRDefault="00DA20BE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ტრანსფუზიული რკინით გადატვირთვის მქონე, 2-17 წლის</w:t>
      </w:r>
      <w:r w:rsidR="0092570D">
        <w:rPr>
          <w:rFonts w:ascii="Sylfaen" w:hAnsi="Sylfaen" w:cs="Sylfaen"/>
          <w:sz w:val="24"/>
          <w:szCs w:val="24"/>
          <w:lang w:val="ka-GE"/>
        </w:rPr>
        <w:t xml:space="preserve"> ასაკის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პედიატრიული პაციენტების</w:t>
      </w:r>
      <w:r w:rsidR="0092570D">
        <w:rPr>
          <w:rFonts w:ascii="Sylfaen" w:hAnsi="Sylfaen" w:cs="Sylfaen"/>
          <w:sz w:val="24"/>
          <w:szCs w:val="24"/>
          <w:lang w:val="ka-GE"/>
        </w:rPr>
        <w:t xml:space="preserve"> შემთხვევაში,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დოზირების რეკომენდაციები </w:t>
      </w:r>
      <w:r w:rsidR="0092570D">
        <w:rPr>
          <w:rFonts w:ascii="Sylfaen" w:hAnsi="Sylfaen" w:cs="Sylfaen"/>
          <w:sz w:val="24"/>
          <w:szCs w:val="24"/>
          <w:lang w:val="ka-GE"/>
        </w:rPr>
        <w:t>იგივეა</w:t>
      </w:r>
      <w:r w:rsidRPr="00E36F2F">
        <w:rPr>
          <w:rFonts w:ascii="Sylfaen" w:hAnsi="Sylfaen" w:cs="Sylfaen"/>
          <w:sz w:val="24"/>
          <w:szCs w:val="24"/>
          <w:lang w:val="ka-GE"/>
        </w:rPr>
        <w:t>, რაც მოზრდილი პაციენტების</w:t>
      </w:r>
      <w:r w:rsidR="0092570D"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. დროთა განმავლობაში პედიატრიული პაციენტების 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>წონის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ცვლილება გასათვალისწინებელია დოზის დაანგარიშებისას. </w:t>
      </w:r>
    </w:p>
    <w:p w14:paraId="02CE1EFF" w14:textId="56C2D16E" w:rsidR="00C70DCB" w:rsidRPr="00E36F2F" w:rsidRDefault="00C70DCB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ტრანსფუზიული რკინი</w:t>
      </w:r>
      <w:r w:rsidR="0092570D">
        <w:rPr>
          <w:rFonts w:ascii="Sylfaen" w:hAnsi="Sylfaen" w:cs="Sylfaen"/>
          <w:sz w:val="24"/>
          <w:szCs w:val="24"/>
          <w:lang w:val="ka-GE"/>
        </w:rPr>
        <w:t>თ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570D">
        <w:rPr>
          <w:rFonts w:ascii="Sylfaen" w:hAnsi="Sylfaen" w:cs="Sylfaen"/>
          <w:sz w:val="24"/>
          <w:szCs w:val="24"/>
          <w:lang w:val="ka-GE"/>
        </w:rPr>
        <w:t>გადატვირთის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მქონე, 2-5 წლის </w:t>
      </w:r>
      <w:r w:rsidR="0092570D">
        <w:rPr>
          <w:rFonts w:ascii="Sylfaen" w:hAnsi="Sylfaen" w:cs="Sylfaen"/>
          <w:sz w:val="24"/>
          <w:szCs w:val="24"/>
          <w:lang w:val="ka-GE"/>
        </w:rPr>
        <w:t xml:space="preserve">ასაკის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ბავშვებში, ზემოქმედება უფრო </w:t>
      </w:r>
      <w:r w:rsidR="0092570D">
        <w:rPr>
          <w:rFonts w:ascii="Sylfaen" w:hAnsi="Sylfaen" w:cs="Sylfaen"/>
          <w:sz w:val="24"/>
          <w:szCs w:val="24"/>
          <w:lang w:val="ka-GE"/>
        </w:rPr>
        <w:t>ნაკლებია</w:t>
      </w:r>
      <w:r w:rsidRPr="00E36F2F">
        <w:rPr>
          <w:rFonts w:ascii="Sylfaen" w:hAnsi="Sylfaen" w:cs="Sylfaen"/>
          <w:sz w:val="24"/>
          <w:szCs w:val="24"/>
          <w:lang w:val="ka-GE"/>
        </w:rPr>
        <w:t>, ვიდრე მოზრდილებში (იხ</w:t>
      </w:r>
      <w:r w:rsidR="0092570D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2570D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ფარ</w:t>
      </w:r>
      <w:r w:rsidR="0092570D" w:rsidRPr="00E36F2F">
        <w:rPr>
          <w:rFonts w:ascii="Sylfaen" w:hAnsi="Sylfaen" w:cs="Sylfaen"/>
          <w:sz w:val="24"/>
          <w:szCs w:val="24"/>
          <w:lang w:val="ka-GE"/>
        </w:rPr>
        <w:t>მ</w:t>
      </w:r>
      <w:r w:rsidRPr="00E36F2F">
        <w:rPr>
          <w:rFonts w:ascii="Sylfaen" w:hAnsi="Sylfaen" w:cs="Sylfaen"/>
          <w:sz w:val="24"/>
          <w:szCs w:val="24"/>
          <w:lang w:val="ka-GE"/>
        </w:rPr>
        <w:t>აკოკინეტიკური თვისებები</w:t>
      </w:r>
      <w:r w:rsidR="0092570D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აღნიშნულ ასაკობრივ ჯგუფში შეიძლება საჭირო გახდეს უფრო მაღალი დოზები, ვიდრე მოზრდილებში. მიუხედავად ამისა, საწყისი დოზა უნდა იყოს იგივე, რაც მოზრდილებში, შემდგომი ინდივიდუალური ტიტრაციით. </w:t>
      </w:r>
    </w:p>
    <w:p w14:paraId="3887DCC7" w14:textId="77777777" w:rsidR="00C70DCB" w:rsidRPr="00E36F2F" w:rsidRDefault="00C70DCB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F2D845A" w14:textId="79944182" w:rsidR="00C70DCB" w:rsidRPr="00E36F2F" w:rsidRDefault="0092570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არატრანსფუზიული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 xml:space="preserve"> თალასემიის სინდრომები: </w:t>
      </w:r>
    </w:p>
    <w:p w14:paraId="203B5B2C" w14:textId="6C447688" w:rsidR="00C70DCB" w:rsidRPr="00E36F2F" w:rsidRDefault="0092570D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არატრანსფუზიული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>თალასემიის სინდრომების მქონე პედიატრიულ პაციენტებში, დოზა არ უნდა აღმ</w:t>
      </w:r>
      <w:r w:rsidRPr="00E36F2F">
        <w:rPr>
          <w:rFonts w:ascii="Sylfaen" w:hAnsi="Sylfaen" w:cs="Sylfaen"/>
          <w:sz w:val="24"/>
          <w:szCs w:val="24"/>
          <w:lang w:val="ka-GE"/>
        </w:rPr>
        <w:t>ა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>ტ</w:t>
      </w:r>
      <w:r w:rsidRPr="00E36F2F">
        <w:rPr>
          <w:rFonts w:ascii="Sylfaen" w:hAnsi="Sylfaen" w:cs="Sylfaen"/>
          <w:sz w:val="24"/>
          <w:szCs w:val="24"/>
          <w:lang w:val="ka-GE"/>
        </w:rPr>
        <w:t>ე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 xml:space="preserve">ბოდეს 7 მგ/კგ-ს. აღნიშნულ პაციენტებში მნიშვნელოვანია </w:t>
      </w:r>
      <w:r w:rsidR="00C70DCB" w:rsidRPr="00814EFC">
        <w:rPr>
          <w:rFonts w:ascii="Sylfaen" w:hAnsi="Sylfaen" w:cs="Sylfaen"/>
          <w:sz w:val="24"/>
          <w:szCs w:val="24"/>
          <w:lang w:val="ka-GE"/>
        </w:rPr>
        <w:t>LIC-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 xml:space="preserve">ისა და შრატის ფერიტინის </w:t>
      </w:r>
      <w:r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 xml:space="preserve">მკაცრი მონიტორინგი ჭარბი ქელატიზაციის თავიდან ასაცილებლად: შრატის ფერიტინის ყოველთვიური შეფასების გარდა, საჭიროა </w:t>
      </w:r>
      <w:r w:rsidR="00C70DCB" w:rsidRPr="00814EFC">
        <w:rPr>
          <w:rFonts w:ascii="Sylfaen" w:hAnsi="Sylfaen" w:cs="Sylfaen"/>
          <w:sz w:val="24"/>
          <w:szCs w:val="24"/>
          <w:lang w:val="ka-GE"/>
        </w:rPr>
        <w:t>LIC-</w:t>
      </w:r>
      <w:r w:rsidR="00C70DCB" w:rsidRPr="00E36F2F">
        <w:rPr>
          <w:rFonts w:ascii="Sylfaen" w:hAnsi="Sylfaen" w:cs="Sylfaen"/>
          <w:sz w:val="24"/>
          <w:szCs w:val="24"/>
          <w:lang w:val="ka-GE"/>
        </w:rPr>
        <w:t xml:space="preserve">ის მონიტორინგი სამ თვეში ერთხელ, თუ შრატის ფერიტინი არის ≤ 800 მკგ/ლ. 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</w:p>
    <w:p w14:paraId="20255EBC" w14:textId="77777777" w:rsidR="00C70DCB" w:rsidRPr="00E36F2F" w:rsidRDefault="00C70DCB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4B00B2B" w14:textId="19843CEA" w:rsidR="00C70DCB" w:rsidRPr="00E36F2F" w:rsidRDefault="006B3C38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ბავშვები დაბადებიდან 23 თვემდე</w:t>
      </w:r>
      <w:r w:rsidR="0092570D">
        <w:rPr>
          <w:rFonts w:ascii="Sylfaen" w:hAnsi="Sylfaen" w:cs="Sylfaen"/>
          <w:sz w:val="24"/>
          <w:szCs w:val="24"/>
          <w:lang w:val="ka-GE"/>
        </w:rPr>
        <w:t>:</w:t>
      </w:r>
    </w:p>
    <w:p w14:paraId="00A9454B" w14:textId="587612EB" w:rsidR="006B3C38" w:rsidRPr="00E36F2F" w:rsidRDefault="006B3C38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0-23 თვის ასაკის ბავშვებში დეფერასიროქსის უსაფრთხოება და </w:t>
      </w:r>
      <w:r w:rsidR="0092570D">
        <w:rPr>
          <w:rFonts w:ascii="Sylfaen" w:hAnsi="Sylfaen" w:cs="Sylfaen"/>
          <w:sz w:val="24"/>
          <w:szCs w:val="24"/>
          <w:lang w:val="ka-GE"/>
        </w:rPr>
        <w:t>ეფექტიანობა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დადგენილი არ არის. ინფორმაცია არ არის ხელმისაწვდომი. </w:t>
      </w:r>
    </w:p>
    <w:p w14:paraId="78D40B76" w14:textId="77777777" w:rsidR="006B3C38" w:rsidRPr="00E36F2F" w:rsidRDefault="006B3C38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9C89711" w14:textId="44C09FC8" w:rsidR="006B3C38" w:rsidRPr="00E36F2F" w:rsidRDefault="006B3C38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პაციენტები თირკმლის უკმარისობით</w:t>
      </w:r>
      <w:r w:rsidR="0092570D">
        <w:rPr>
          <w:rFonts w:ascii="Sylfaen" w:hAnsi="Sylfaen" w:cs="Sylfaen"/>
          <w:i/>
          <w:sz w:val="24"/>
          <w:szCs w:val="24"/>
          <w:lang w:val="ka-GE"/>
        </w:rPr>
        <w:t>:</w:t>
      </w:r>
    </w:p>
    <w:p w14:paraId="1F584D75" w14:textId="5DBA5EEB" w:rsidR="00744CD4" w:rsidRPr="00E36F2F" w:rsidRDefault="006B3C38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დეფერასიროქსი არ არის შესწავლილი თირკმლის უკმარისობის მქონე პაციენტებში და უკუნაჩვენებია &lt;60 მლ/წთ კრეატინინის კლირენსის მქონე პაციენტებში (იხ</w:t>
      </w:r>
      <w:r w:rsidR="0034157B">
        <w:rPr>
          <w:rFonts w:ascii="Sylfaen" w:hAnsi="Sylfaen" w:cs="Sylfaen"/>
          <w:sz w:val="24"/>
          <w:szCs w:val="24"/>
          <w:lang w:val="ka-GE"/>
        </w:rPr>
        <w:t>ილეთ პუნქტ</w:t>
      </w:r>
      <w:r w:rsidR="004F057A">
        <w:rPr>
          <w:rFonts w:ascii="Sylfaen" w:hAnsi="Sylfaen" w:cs="Sylfaen"/>
          <w:sz w:val="24"/>
          <w:szCs w:val="24"/>
          <w:lang w:val="ka-GE"/>
        </w:rPr>
        <w:t>ებ</w:t>
      </w:r>
      <w:r w:rsidR="0034157B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უკუჩვენებები</w:t>
      </w:r>
      <w:r w:rsidR="0034157B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19A032BC" w14:textId="77777777" w:rsidR="00744CD4" w:rsidRPr="00E36F2F" w:rsidRDefault="00744CD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1C716BD" w14:textId="77777777" w:rsidR="00744CD4" w:rsidRPr="00E36F2F" w:rsidRDefault="00744CD4" w:rsidP="00E36F2F">
      <w:pPr>
        <w:spacing w:after="120" w:line="320" w:lineRule="atLeast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E36F2F">
        <w:rPr>
          <w:rFonts w:ascii="Sylfaen" w:hAnsi="Sylfaen" w:cs="Sylfaen"/>
          <w:i/>
          <w:sz w:val="24"/>
          <w:szCs w:val="24"/>
          <w:lang w:val="ka-GE"/>
        </w:rPr>
        <w:t>პაციენტები ღვიძლის უკმარისობით</w:t>
      </w:r>
    </w:p>
    <w:p w14:paraId="3DC00C3B" w14:textId="597633B2" w:rsidR="006B3C38" w:rsidRPr="00E36F2F" w:rsidRDefault="00744CD4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ზენო არ არის რეკომენდებული ღვიძლის მძიმე უკმარისობის </w:t>
      </w:r>
      <w:r w:rsidR="00AD2779" w:rsidRPr="00E36F2F">
        <w:rPr>
          <w:rFonts w:ascii="Sylfaen" w:hAnsi="Sylfaen" w:cs="Sylfaen"/>
          <w:sz w:val="24"/>
          <w:szCs w:val="24"/>
          <w:lang w:val="ka-GE"/>
        </w:rPr>
        <w:t xml:space="preserve">მქონე </w:t>
      </w:r>
      <w:r w:rsidRPr="00E36F2F">
        <w:rPr>
          <w:rFonts w:ascii="Sylfaen" w:hAnsi="Sylfaen" w:cs="Sylfaen"/>
          <w:sz w:val="24"/>
          <w:szCs w:val="24"/>
          <w:lang w:val="ka-GE"/>
        </w:rPr>
        <w:t>(</w:t>
      </w:r>
      <w:r w:rsidR="00AD2779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Child-Pugh</w:t>
      </w:r>
      <w:r w:rsidR="00AD2779">
        <w:rPr>
          <w:rFonts w:ascii="Sylfaen" w:hAnsi="Sylfaen" w:cs="Sylfaen"/>
          <w:sz w:val="24"/>
          <w:szCs w:val="24"/>
          <w:lang w:val="ka-GE"/>
        </w:rPr>
        <w:t xml:space="preserve">“ </w:t>
      </w:r>
      <w:r w:rsidR="00AD2779">
        <w:rPr>
          <w:rFonts w:ascii="Sylfaen" w:hAnsi="Sylfaen"/>
          <w:sz w:val="24"/>
          <w:szCs w:val="24"/>
          <w:lang w:val="ka-GE"/>
        </w:rPr>
        <w:t>კლასიფიკაციის მიხედვით</w:t>
      </w:r>
      <w:r w:rsidR="00AD2779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C</w:t>
      </w:r>
      <w:r w:rsidR="00AD2779">
        <w:rPr>
          <w:rFonts w:ascii="Sylfaen" w:hAnsi="Sylfaen" w:cs="Sylfaen"/>
          <w:sz w:val="24"/>
          <w:szCs w:val="24"/>
          <w:lang w:val="ka-GE"/>
        </w:rPr>
        <w:t xml:space="preserve"> კლასის</w:t>
      </w:r>
      <w:r w:rsidRPr="00E36F2F">
        <w:rPr>
          <w:rFonts w:ascii="Sylfaen" w:hAnsi="Sylfaen" w:cs="Sylfaen"/>
          <w:sz w:val="24"/>
          <w:szCs w:val="24"/>
          <w:lang w:val="ka-GE"/>
        </w:rPr>
        <w:t>) პაციენტებში. პაციენტებში ღვიძლის ზომიერ</w:t>
      </w:r>
      <w:r w:rsidR="00AD2779">
        <w:rPr>
          <w:rFonts w:ascii="Sylfaen" w:hAnsi="Sylfaen" w:cs="Sylfaen"/>
          <w:sz w:val="24"/>
          <w:szCs w:val="24"/>
          <w:lang w:val="ka-GE"/>
        </w:rPr>
        <w:t>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უკმარისობით (</w:t>
      </w:r>
      <w:r w:rsidR="00AD2779">
        <w:rPr>
          <w:rFonts w:ascii="Sylfaen" w:hAnsi="Sylfaen" w:cs="Sylfaen"/>
          <w:sz w:val="24"/>
          <w:szCs w:val="24"/>
          <w:lang w:val="ka-GE"/>
        </w:rPr>
        <w:t>„</w:t>
      </w:r>
      <w:r w:rsidRPr="00E36F2F">
        <w:rPr>
          <w:rFonts w:ascii="Sylfaen" w:hAnsi="Sylfaen" w:cs="Sylfaen"/>
          <w:sz w:val="24"/>
          <w:szCs w:val="24"/>
          <w:lang w:val="ka-GE"/>
        </w:rPr>
        <w:t>Child-Pugh</w:t>
      </w:r>
      <w:r w:rsidR="00AD2779">
        <w:rPr>
          <w:rFonts w:ascii="Sylfaen" w:hAnsi="Sylfaen" w:cs="Sylfaen"/>
          <w:sz w:val="24"/>
          <w:szCs w:val="24"/>
          <w:lang w:val="ka-GE"/>
        </w:rPr>
        <w:t>“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2779">
        <w:rPr>
          <w:rFonts w:ascii="Sylfaen" w:hAnsi="Sylfaen"/>
          <w:sz w:val="24"/>
          <w:szCs w:val="24"/>
          <w:lang w:val="ka-GE"/>
        </w:rPr>
        <w:t>კლასიფიკაციის მიხედვით</w:t>
      </w:r>
      <w:r w:rsidR="00AD2779" w:rsidRPr="00E36F2F">
        <w:rPr>
          <w:rFonts w:ascii="Sylfaen" w:hAnsi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>B</w:t>
      </w:r>
      <w:r w:rsidR="00AD2779">
        <w:rPr>
          <w:rFonts w:ascii="Sylfaen" w:hAnsi="Sylfaen" w:cs="Sylfaen"/>
          <w:sz w:val="24"/>
          <w:szCs w:val="24"/>
          <w:lang w:val="ka-GE"/>
        </w:rPr>
        <w:t xml:space="preserve"> კლასი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), დოზა მნიშვნელოვნად უნდა 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>შემცირდეს, შემდგომი პროგრესული მომატებით 50% ლიმიტამდე (იხ</w:t>
      </w:r>
      <w:r w:rsidR="0034157B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4F057A">
        <w:rPr>
          <w:rFonts w:ascii="Sylfaen" w:hAnsi="Sylfaen" w:cs="Sylfaen"/>
          <w:sz w:val="24"/>
          <w:szCs w:val="24"/>
          <w:lang w:val="ka-GE"/>
        </w:rPr>
        <w:t xml:space="preserve"> პუნქტი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 xml:space="preserve"> 5.2), </w:t>
      </w:r>
      <w:r w:rsidR="004F057A">
        <w:rPr>
          <w:rFonts w:ascii="Sylfaen" w:hAnsi="Sylfaen" w:cs="Sylfaen"/>
          <w:sz w:val="24"/>
          <w:szCs w:val="24"/>
          <w:lang w:val="ka-GE"/>
        </w:rPr>
        <w:t>ხოლო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 xml:space="preserve"> ზენო აღნიშნულ პაციენტებში განსაკუთრებული სიფრთხილი</w:t>
      </w:r>
      <w:r w:rsidR="004F057A">
        <w:rPr>
          <w:rFonts w:ascii="Sylfaen" w:hAnsi="Sylfaen" w:cs="Sylfaen"/>
          <w:sz w:val="24"/>
          <w:szCs w:val="24"/>
          <w:lang w:val="ka-GE"/>
        </w:rPr>
        <w:t>ს ზომების დაცვი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>თ გამოიყენება. ყველა პაციენტში მკურნალობის დაწყებამდე, პირველი თვის ყოველ 2 კვირაში ერთხელ და შემდეგ ყოველთვიურად, აუცილებელია ღვიძლის ფუნქციის მონიტორინგი (იხ</w:t>
      </w:r>
      <w:r w:rsidR="0034157B">
        <w:rPr>
          <w:rFonts w:ascii="Sylfaen" w:hAnsi="Sylfaen" w:cs="Sylfaen"/>
          <w:sz w:val="24"/>
          <w:szCs w:val="24"/>
          <w:lang w:val="ka-GE"/>
        </w:rPr>
        <w:t>ილეთ პუნქტი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„სპეციალური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გაფრთხილებები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="0034157B" w:rsidRPr="00E36F2F">
        <w:rPr>
          <w:rFonts w:ascii="Sylfaen" w:hAnsi="Sylfaen" w:cs="Sylfaen"/>
          <w:sz w:val="24"/>
          <w:szCs w:val="24"/>
          <w:lang w:val="ka-GE"/>
        </w:rPr>
        <w:t>უსაფრთხოების ზომები</w:t>
      </w:r>
      <w:r w:rsidR="0034157B">
        <w:rPr>
          <w:rFonts w:ascii="Sylfaen" w:hAnsi="Sylfaen" w:cs="Sylfaen"/>
          <w:sz w:val="24"/>
          <w:szCs w:val="24"/>
          <w:lang w:val="ka-GE"/>
        </w:rPr>
        <w:t xml:space="preserve"> პრეპარატის გამოყენებისას“</w:t>
      </w:r>
      <w:r w:rsidR="00A11D99"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0BA1F66C" w14:textId="77777777" w:rsidR="00A11D99" w:rsidRPr="00E36F2F" w:rsidRDefault="00A11D9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F774F8B" w14:textId="77777777" w:rsidR="00A11D99" w:rsidRPr="00E36F2F" w:rsidRDefault="00A11D9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E36F2F">
        <w:rPr>
          <w:rFonts w:ascii="Sylfaen" w:hAnsi="Sylfaen" w:cs="Sylfaen"/>
          <w:sz w:val="24"/>
          <w:szCs w:val="24"/>
          <w:u w:val="single"/>
          <w:lang w:val="ka-GE"/>
        </w:rPr>
        <w:t>მიღების წესი</w:t>
      </w:r>
    </w:p>
    <w:p w14:paraId="757CA01F" w14:textId="26AA111A" w:rsidR="00A11D99" w:rsidRPr="00E36F2F" w:rsidRDefault="00A11D99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პერორალური გამოყენების. </w:t>
      </w:r>
    </w:p>
    <w:p w14:paraId="4917B761" w14:textId="39C09CC0" w:rsidR="00E5463A" w:rsidRPr="00E36F2F" w:rsidRDefault="004F057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ტაბლეტები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გადაყლაპვა უნდა მოხდეს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მთლიანად</w:t>
      </w:r>
      <w:r>
        <w:rPr>
          <w:rFonts w:ascii="Sylfaen" w:hAnsi="Sylfaen" w:cs="Sylfaen"/>
          <w:sz w:val="24"/>
          <w:szCs w:val="24"/>
          <w:lang w:val="ka-GE"/>
        </w:rPr>
        <w:t>, გარკვეული რაოდენობის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წყლის მიყოლებით. </w:t>
      </w:r>
      <w:r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>პაციენტების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შემთხვევაში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არ შეუძლია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ტაბლეტის მთლიანად გადაყლაპვა, შეიძლება </w:t>
      </w:r>
      <w:r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>ტაბლეტის დაფშვნა და რბილ საკვებთან ერთად მიღება, მაგ</w:t>
      </w:r>
      <w:r>
        <w:rPr>
          <w:rFonts w:ascii="Sylfaen" w:hAnsi="Sylfaen" w:cs="Sylfaen"/>
          <w:sz w:val="24"/>
          <w:szCs w:val="24"/>
          <w:lang w:val="ka-GE"/>
        </w:rPr>
        <w:t>ალითად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 იოგურტთან ან ვაშლის სოუსთან (ვაშლის პიურე</w:t>
      </w:r>
      <w:r>
        <w:rPr>
          <w:rFonts w:ascii="Sylfaen" w:hAnsi="Sylfaen" w:cs="Sylfaen"/>
          <w:sz w:val="24"/>
          <w:szCs w:val="24"/>
          <w:lang w:val="ka-GE"/>
        </w:rPr>
        <w:t>სთან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) ერთად. დოზის მიღება ხდება </w:t>
      </w:r>
      <w:r>
        <w:rPr>
          <w:rFonts w:ascii="Sylfaen" w:hAnsi="Sylfaen" w:cs="Sylfaen"/>
          <w:sz w:val="24"/>
          <w:szCs w:val="24"/>
          <w:lang w:val="ka-GE"/>
        </w:rPr>
        <w:t xml:space="preserve">დაუყოვნებლივ </w:t>
      </w:r>
      <w:r w:rsidR="00E5463A" w:rsidRPr="00E36F2F">
        <w:rPr>
          <w:rFonts w:ascii="Sylfaen" w:hAnsi="Sylfaen" w:cs="Sylfaen"/>
          <w:sz w:val="24"/>
          <w:szCs w:val="24"/>
          <w:lang w:val="ka-GE"/>
        </w:rPr>
        <w:t xml:space="preserve">და სრულად და არ ინახება შემდგომი გამოყენებისათვის.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DE2D04B" w14:textId="0842531E" w:rsidR="00566210" w:rsidRPr="00E36F2F" w:rsidRDefault="004F057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ტაბლეტები მიიღება დღეში ერთხელ, სასურველია დღის </w:t>
      </w:r>
      <w:r>
        <w:rPr>
          <w:rFonts w:ascii="Sylfaen" w:hAnsi="Sylfaen" w:cs="Sylfaen"/>
          <w:sz w:val="24"/>
          <w:szCs w:val="24"/>
          <w:lang w:val="ka-GE"/>
        </w:rPr>
        <w:t>ერთსა და იმავე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 მონაკვეთში, მიღება შეიძლება უზმოზე ან მსუბუქ საკვებთან ერთად (</w:t>
      </w:r>
      <w:r>
        <w:rPr>
          <w:rFonts w:ascii="Sylfaen" w:hAnsi="Sylfaen" w:cs="Sylfaen"/>
          <w:sz w:val="24"/>
          <w:szCs w:val="24"/>
          <w:lang w:val="ka-GE"/>
        </w:rPr>
        <w:t>იხილეთ პუნქტები „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>ურთიერთქმედება სხვა სამკურნალო პრეპარატებთან</w:t>
      </w:r>
      <w:r>
        <w:rPr>
          <w:rFonts w:ascii="Sylfaen" w:hAnsi="Sylfaen" w:cs="Sylfaen"/>
          <w:sz w:val="24"/>
          <w:szCs w:val="24"/>
          <w:lang w:val="ka-GE"/>
        </w:rPr>
        <w:t xml:space="preserve">“ 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>და</w:t>
      </w:r>
      <w:r>
        <w:rPr>
          <w:rFonts w:ascii="Sylfaen" w:hAnsi="Sylfaen" w:cs="Sylfaen"/>
          <w:sz w:val="24"/>
          <w:szCs w:val="24"/>
          <w:lang w:val="ka-GE"/>
        </w:rPr>
        <w:t xml:space="preserve"> „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>ფარმაკოკინეტიკური თვისებები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). </w:t>
      </w:r>
    </w:p>
    <w:p w14:paraId="715D8EBB" w14:textId="77777777" w:rsidR="00566210" w:rsidRPr="00E36F2F" w:rsidRDefault="0056621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D3992B2" w14:textId="77777777" w:rsidR="00566210" w:rsidRPr="00E36F2F" w:rsidRDefault="00566210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ჭარბი დოზირება:</w:t>
      </w:r>
    </w:p>
    <w:p w14:paraId="14BD8CC2" w14:textId="6557B253" w:rsidR="00566210" w:rsidRPr="00E36F2F" w:rsidRDefault="004F057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 ჭარბი დოზირების შემთხვევები (დანიშნული დოზის მიღება 2-3-ჯერ რამდენიმე კვირის განმავლობაში). ერთ-ერთი შემთხვევის დროს, ჭარბმა დოზირებამ გამოიწვია სუბკლინიკური ჰეპატიტი, რომელიც ალაგდა დოზირების შეწყვეტის შემდეგ. დეფერასიროქსის დისპერგირებადი ტაბლეტის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80 მგ/კგ 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ერთჯერადმა დოზამ (რაც </w:t>
      </w:r>
      <w:r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ტაბლეტის 56 მგ/კგ-ს </w:t>
      </w:r>
      <w:r>
        <w:rPr>
          <w:rFonts w:ascii="Sylfaen" w:hAnsi="Sylfaen" w:cs="Sylfaen"/>
          <w:sz w:val="24"/>
          <w:szCs w:val="24"/>
          <w:lang w:val="ka-GE"/>
        </w:rPr>
        <w:t>შესაბამისია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>) რკინი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გადატვირთის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 მქონე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თალასემიით დაავადებულ</w:t>
      </w:r>
      <w:r w:rsidR="00566210" w:rsidRPr="00E36F2F">
        <w:rPr>
          <w:rFonts w:ascii="Sylfaen" w:hAnsi="Sylfaen" w:cs="Sylfaen"/>
          <w:sz w:val="24"/>
          <w:szCs w:val="24"/>
          <w:lang w:val="ka-GE"/>
        </w:rPr>
        <w:t xml:space="preserve"> პაციენტებში გამოიწვია მსუბუქი გულისრევა და ფაღარათი.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46CDBD00" w14:textId="6578CB66" w:rsidR="00566210" w:rsidRPr="00E36F2F" w:rsidRDefault="0056621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ჭარბი დოზირების მწვავე ნიშნები შეიძლება იყოს გულისრევა, </w:t>
      </w:r>
      <w:r w:rsidR="004F057A">
        <w:rPr>
          <w:rFonts w:ascii="Sylfaen" w:hAnsi="Sylfaen" w:cs="Sylfaen"/>
          <w:sz w:val="24"/>
          <w:szCs w:val="24"/>
          <w:lang w:val="ka-GE"/>
        </w:rPr>
        <w:t>პირღებინება,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თავის ტკივილი და ფაღარათი. ჭარბი დოზირების მკურნალობა შეიძლება პირღებინების გამოწვევით ან კუჭი</w:t>
      </w:r>
      <w:r w:rsidR="00740C97" w:rsidRPr="00E36F2F">
        <w:rPr>
          <w:rFonts w:ascii="Sylfaen" w:hAnsi="Sylfaen" w:cs="Sylfaen"/>
          <w:sz w:val="24"/>
          <w:szCs w:val="24"/>
          <w:lang w:val="ka-GE"/>
        </w:rPr>
        <w:t>ს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გამორეცხვით, </w:t>
      </w:r>
      <w:r w:rsidR="004F057A">
        <w:rPr>
          <w:rFonts w:ascii="Sylfaen" w:hAnsi="Sylfaen" w:cs="Sylfaen"/>
          <w:sz w:val="24"/>
          <w:szCs w:val="24"/>
          <w:lang w:val="ka-GE"/>
        </w:rPr>
        <w:t>ასევე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სიმპტომატური მკურნალობით.  </w:t>
      </w:r>
    </w:p>
    <w:p w14:paraId="5DD890A0" w14:textId="77777777" w:rsidR="00566210" w:rsidRPr="00E36F2F" w:rsidRDefault="00566210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8312BFB" w14:textId="77777777" w:rsidR="00566210" w:rsidRPr="00E36F2F" w:rsidRDefault="00566210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lastRenderedPageBreak/>
        <w:t>შეფუთვა:</w:t>
      </w:r>
    </w:p>
    <w:p w14:paraId="71711E90" w14:textId="3087CD3B" w:rsidR="00566210" w:rsidRPr="00E36F2F" w:rsidRDefault="00566210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დოზირების სხვა ფარმაცევტული ფორმები</w:t>
      </w:r>
      <w:r w:rsidR="004F057A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BAE671C" w14:textId="6745189D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 xml:space="preserve">ზენო 90 მგ </w:t>
      </w:r>
      <w:r w:rsidR="004F057A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4F057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ტაბლეტი, ზენო 180 მგ </w:t>
      </w:r>
      <w:r w:rsidR="007B6C7A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7B6C7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ტაბლეტი, ზენო 360 მგ </w:t>
      </w:r>
      <w:r w:rsidR="007B6C7A">
        <w:rPr>
          <w:rFonts w:ascii="Sylfaen" w:hAnsi="Sylfaen" w:cs="Sylfaen"/>
          <w:sz w:val="24"/>
          <w:szCs w:val="24"/>
          <w:lang w:val="ka-GE"/>
        </w:rPr>
        <w:t>აპკიანი გარსით დაფარული</w:t>
      </w:r>
      <w:r w:rsidR="007B6C7A" w:rsidRPr="00E36F2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ტაბლეტი. </w:t>
      </w:r>
      <w:r w:rsidR="007B6C7A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CB66D20" w14:textId="77777777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D8510D5" w14:textId="77777777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>შენახვის პირობები:</w:t>
      </w:r>
    </w:p>
    <w:p w14:paraId="04E39BAA" w14:textId="49DD35A5" w:rsidR="00740C97" w:rsidRPr="00E36F2F" w:rsidRDefault="007B6C7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740C97" w:rsidRPr="00E36F2F">
        <w:rPr>
          <w:rFonts w:ascii="Sylfaen" w:hAnsi="Sylfaen" w:cs="Sylfaen"/>
          <w:sz w:val="24"/>
          <w:szCs w:val="24"/>
          <w:lang w:val="ka-GE"/>
        </w:rPr>
        <w:t>ინახება არაუმეტეს 25</w:t>
      </w:r>
      <w:r w:rsidR="00740C97" w:rsidRPr="00E36F2F">
        <w:rPr>
          <w:rFonts w:ascii="Sylfaen" w:hAnsi="Sylfaen" w:cs="Sylfaen"/>
          <w:sz w:val="24"/>
          <w:szCs w:val="24"/>
          <w:vertAlign w:val="superscript"/>
          <w:lang w:val="ka-GE"/>
        </w:rPr>
        <w:t>0</w:t>
      </w:r>
      <w:r w:rsidR="00740C97" w:rsidRPr="00E36F2F">
        <w:rPr>
          <w:rFonts w:ascii="Sylfaen" w:hAnsi="Sylfaen" w:cs="Sylfaen"/>
          <w:sz w:val="24"/>
          <w:szCs w:val="24"/>
          <w:lang w:val="ka-GE"/>
        </w:rPr>
        <w:t xml:space="preserve">C ტემპერატურის პირობებში, ორიგინალურ შეფუთვაში. </w:t>
      </w:r>
    </w:p>
    <w:p w14:paraId="2AD78BE5" w14:textId="5CB6EF38" w:rsidR="00740C97" w:rsidRPr="00E36F2F" w:rsidRDefault="007B6C7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 </w:t>
      </w:r>
      <w:r w:rsidR="00740C97" w:rsidRPr="00E36F2F">
        <w:rPr>
          <w:rFonts w:ascii="Sylfaen" w:hAnsi="Sylfaen" w:cs="Sylfaen"/>
          <w:sz w:val="24"/>
          <w:szCs w:val="24"/>
          <w:lang w:val="ka-GE"/>
        </w:rPr>
        <w:t xml:space="preserve">ინახება ბავშვებისათვის მიუწვდომელ ადგილას. </w:t>
      </w:r>
    </w:p>
    <w:p w14:paraId="2A1EA071" w14:textId="77777777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3FDD721" w14:textId="0A14C10C" w:rsidR="00740C97" w:rsidRPr="00E36F2F" w:rsidRDefault="007B6C7A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ვარგისობის ვადა:</w:t>
      </w:r>
      <w:r w:rsidR="00740C97" w:rsidRPr="00E36F2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740C97" w:rsidRPr="00E36F2F">
        <w:rPr>
          <w:rFonts w:ascii="Sylfaen" w:hAnsi="Sylfaen" w:cs="Sylfaen"/>
          <w:sz w:val="24"/>
          <w:szCs w:val="24"/>
          <w:lang w:val="ka-GE"/>
        </w:rPr>
        <w:t xml:space="preserve"> 2 წელი. </w:t>
      </w:r>
    </w:p>
    <w:p w14:paraId="6C330326" w14:textId="77777777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7C0CB3E0" w14:textId="279E4D52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 xml:space="preserve">ლიცენზიის მფლობელი: </w:t>
      </w:r>
      <w:r w:rsidRPr="00E36F2F">
        <w:rPr>
          <w:rFonts w:ascii="Sylfaen" w:hAnsi="Sylfaen" w:cs="Sylfaen"/>
          <w:sz w:val="24"/>
          <w:szCs w:val="24"/>
          <w:lang w:val="ka-GE"/>
        </w:rPr>
        <w:t>NOBEL ilaç Sanayii ve Ticaret A.</w:t>
      </w:r>
      <w:r w:rsidR="007E5FCA" w:rsidRPr="00EF4627">
        <w:rPr>
          <w:rFonts w:ascii="Sylfaen" w:eastAsia="Times New Roman" w:hAnsi="Sylfaen" w:cstheme="minorHAnsi"/>
          <w:noProof/>
          <w:sz w:val="24"/>
          <w:szCs w:val="24"/>
          <w:lang w:val="ka-GE"/>
        </w:rPr>
        <w:t>Ş</w:t>
      </w:r>
      <w:r w:rsidRPr="00E36F2F">
        <w:rPr>
          <w:rFonts w:ascii="Sylfaen" w:hAnsi="Sylfaen" w:cs="Sylfaen"/>
          <w:sz w:val="24"/>
          <w:szCs w:val="24"/>
          <w:lang w:val="ka-GE"/>
        </w:rPr>
        <w:t>.</w:t>
      </w:r>
    </w:p>
    <w:p w14:paraId="0E5D87F2" w14:textId="19D8D278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სტამბ</w:t>
      </w:r>
      <w:r w:rsidR="007E5FCA">
        <w:rPr>
          <w:rFonts w:ascii="Sylfaen" w:hAnsi="Sylfaen" w:cs="Sylfaen"/>
          <w:sz w:val="24"/>
          <w:szCs w:val="24"/>
          <w:lang w:val="ka-GE"/>
        </w:rPr>
        <w:t>ო</w:t>
      </w:r>
      <w:r w:rsidRPr="00E36F2F">
        <w:rPr>
          <w:rFonts w:ascii="Sylfaen" w:hAnsi="Sylfaen" w:cs="Sylfaen"/>
          <w:sz w:val="24"/>
          <w:szCs w:val="24"/>
          <w:lang w:val="ka-GE"/>
        </w:rPr>
        <w:t>ლი/თურქეთი</w:t>
      </w:r>
    </w:p>
    <w:p w14:paraId="35351439" w14:textId="602286E8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b/>
          <w:sz w:val="24"/>
          <w:szCs w:val="24"/>
          <w:lang w:val="ka-GE"/>
        </w:rPr>
        <w:t xml:space="preserve">მწარმოებელი: </w:t>
      </w:r>
      <w:r w:rsidRPr="00E36F2F">
        <w:rPr>
          <w:rFonts w:ascii="Sylfaen" w:hAnsi="Sylfaen" w:cs="Sylfaen"/>
          <w:sz w:val="24"/>
          <w:szCs w:val="24"/>
          <w:lang w:val="ka-GE"/>
        </w:rPr>
        <w:t xml:space="preserve"> NOBEL ilaç Sanayii ve Ticaret A.</w:t>
      </w:r>
      <w:r w:rsidR="007E5FCA" w:rsidRPr="00EF4627">
        <w:rPr>
          <w:rFonts w:ascii="Sylfaen" w:eastAsia="Times New Roman" w:hAnsi="Sylfaen" w:cstheme="minorHAnsi"/>
          <w:noProof/>
          <w:sz w:val="24"/>
          <w:szCs w:val="24"/>
          <w:lang w:val="ka-GE"/>
        </w:rPr>
        <w:t>Ş</w:t>
      </w:r>
      <w:r w:rsidRPr="00E36F2F">
        <w:rPr>
          <w:rFonts w:ascii="Sylfaen" w:hAnsi="Sylfaen" w:cs="Sylfaen"/>
          <w:sz w:val="24"/>
          <w:szCs w:val="24"/>
          <w:lang w:val="ka-GE"/>
        </w:rPr>
        <w:t>.</w:t>
      </w:r>
    </w:p>
    <w:p w14:paraId="5055A938" w14:textId="77777777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 w:rsidRPr="00E36F2F">
        <w:rPr>
          <w:rFonts w:ascii="Sylfaen" w:hAnsi="Sylfaen" w:cs="Sylfaen"/>
          <w:sz w:val="24"/>
          <w:szCs w:val="24"/>
          <w:lang w:val="ka-GE"/>
        </w:rPr>
        <w:t>დუზჯე/თურქეთი</w:t>
      </w:r>
    </w:p>
    <w:p w14:paraId="0149B35F" w14:textId="77777777" w:rsidR="00740C97" w:rsidRPr="00E36F2F" w:rsidRDefault="00740C97" w:rsidP="00E36F2F">
      <w:pPr>
        <w:spacing w:after="120" w:line="32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10AF156" w14:textId="77777777" w:rsidR="004B0287" w:rsidRPr="004B0287" w:rsidRDefault="004B0287" w:rsidP="004B0287">
      <w:pPr>
        <w:spacing w:after="0" w:line="320" w:lineRule="atLeast"/>
        <w:ind w:left="4253" w:hanging="4253"/>
        <w:jc w:val="both"/>
        <w:textAlignment w:val="top"/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</w:pPr>
      <w:r w:rsidRPr="004B028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გაცემის წესი:</w:t>
      </w:r>
    </w:p>
    <w:p w14:paraId="6BD93600" w14:textId="77777777" w:rsidR="004B0287" w:rsidRDefault="004B0287" w:rsidP="004B0287">
      <w:pPr>
        <w:spacing w:after="0" w:line="320" w:lineRule="atLeast"/>
        <w:ind w:left="4253" w:hanging="4253"/>
        <w:jc w:val="both"/>
        <w:textAlignment w:val="top"/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</w:pPr>
      <w:r w:rsidRPr="004B028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 xml:space="preserve">ფარმაცევტული პროდუქტის ჯგუფი </w:t>
      </w:r>
      <w:r w:rsidRPr="004B028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II, გაიცემა ფორმა №3</w:t>
      </w:r>
      <w:r w:rsidRPr="004B0287">
        <w:rPr>
          <w:rFonts w:ascii="Sylfaen" w:eastAsia="Times New Roman" w:hAnsi="Sylfaen" w:cs="Sylfaen"/>
          <w:b/>
          <w:noProof/>
          <w:sz w:val="24"/>
          <w:szCs w:val="24"/>
          <w:lang w:val="en-US"/>
        </w:rPr>
        <w:t xml:space="preserve"> </w:t>
      </w:r>
      <w:r w:rsidRPr="004B0287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რეცეპტით</w:t>
      </w:r>
    </w:p>
    <w:p w14:paraId="4C283CBE" w14:textId="77777777" w:rsidR="004B0287" w:rsidRPr="004B0287" w:rsidRDefault="004B0287" w:rsidP="004B0287">
      <w:pPr>
        <w:spacing w:after="0" w:line="320" w:lineRule="atLeast"/>
        <w:ind w:left="4253" w:hanging="4253"/>
        <w:jc w:val="both"/>
        <w:textAlignment w:val="top"/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</w:pPr>
    </w:p>
    <w:p w14:paraId="37F19980" w14:textId="77777777" w:rsidR="007E5FCA" w:rsidRPr="00EF4627" w:rsidRDefault="007E5FCA" w:rsidP="007E5FCA">
      <w:pPr>
        <w:spacing w:after="0" w:line="320" w:lineRule="atLeast"/>
        <w:ind w:left="4253" w:hanging="4253"/>
        <w:jc w:val="both"/>
        <w:textAlignment w:val="top"/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</w:pP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წინამდებარე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 xml:space="preserve"> </w:t>
      </w: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პრეპარატის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 xml:space="preserve"> </w:t>
      </w: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მიღებამდე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 xml:space="preserve"> </w:t>
      </w: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კონსულტაციისთვის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 xml:space="preserve"> </w:t>
      </w: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მიმართეთ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 xml:space="preserve"> </w:t>
      </w: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თქვენს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 xml:space="preserve"> </w:t>
      </w:r>
      <w:r w:rsidRPr="00EF4627">
        <w:rPr>
          <w:rFonts w:ascii="Sylfaen" w:eastAsia="Times New Roman" w:hAnsi="Sylfaen" w:cs="Sylfaen"/>
          <w:b/>
          <w:noProof/>
          <w:sz w:val="24"/>
          <w:szCs w:val="24"/>
          <w:lang w:val="ka-GE"/>
        </w:rPr>
        <w:t>ექიმს</w:t>
      </w:r>
      <w:r w:rsidRPr="00EF4627">
        <w:rPr>
          <w:rFonts w:ascii="Sylfaen" w:eastAsia="Times New Roman" w:hAnsi="Sylfaen" w:cstheme="minorHAnsi"/>
          <w:b/>
          <w:noProof/>
          <w:sz w:val="24"/>
          <w:szCs w:val="24"/>
          <w:lang w:val="ka-GE"/>
        </w:rPr>
        <w:t>.</w:t>
      </w:r>
    </w:p>
    <w:p w14:paraId="4A9A9D57" w14:textId="77777777" w:rsidR="007E5FCA" w:rsidRPr="00EF4627" w:rsidRDefault="007E5FCA" w:rsidP="007E5FCA">
      <w:pPr>
        <w:spacing w:after="0" w:line="320" w:lineRule="atLeast"/>
        <w:jc w:val="both"/>
        <w:rPr>
          <w:rFonts w:ascii="Sylfaen" w:eastAsia="Calibri" w:hAnsi="Sylfaen" w:cstheme="minorHAnsi"/>
          <w:b/>
          <w:sz w:val="24"/>
          <w:szCs w:val="24"/>
          <w:lang w:val="ka-GE"/>
        </w:rPr>
      </w:pPr>
    </w:p>
    <w:sectPr w:rsidR="007E5FCA" w:rsidRPr="00EF4627" w:rsidSect="00E36F2F">
      <w:footerReference w:type="default" r:id="rId8"/>
      <w:pgSz w:w="11906" w:h="16838"/>
      <w:pgMar w:top="1138" w:right="1138" w:bottom="1138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0735" w14:textId="77777777" w:rsidR="00BF16F8" w:rsidRDefault="00BF16F8" w:rsidP="00E36F2F">
      <w:pPr>
        <w:spacing w:after="0" w:line="240" w:lineRule="auto"/>
      </w:pPr>
      <w:r>
        <w:separator/>
      </w:r>
    </w:p>
  </w:endnote>
  <w:endnote w:type="continuationSeparator" w:id="0">
    <w:p w14:paraId="53E3D1E3" w14:textId="77777777" w:rsidR="00BF16F8" w:rsidRDefault="00BF16F8" w:rsidP="00E36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Sylfaen" w:hAnsi="Sylfaen"/>
        <w:sz w:val="20"/>
        <w:szCs w:val="20"/>
      </w:rPr>
      <w:id w:val="-2085760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D075BE" w14:textId="77777777" w:rsidR="00B06B65" w:rsidRPr="00E36F2F" w:rsidRDefault="00B06B65">
        <w:pPr>
          <w:pStyle w:val="Footer"/>
          <w:jc w:val="center"/>
          <w:rPr>
            <w:rFonts w:ascii="Sylfaen" w:hAnsi="Sylfaen"/>
            <w:sz w:val="20"/>
            <w:szCs w:val="20"/>
          </w:rPr>
        </w:pPr>
      </w:p>
      <w:p w14:paraId="0AB2ED11" w14:textId="79362904" w:rsidR="00B06B65" w:rsidRPr="00E36F2F" w:rsidRDefault="00B06B65">
        <w:pPr>
          <w:pStyle w:val="Footer"/>
          <w:jc w:val="center"/>
          <w:rPr>
            <w:rFonts w:ascii="Sylfaen" w:hAnsi="Sylfaen"/>
            <w:sz w:val="20"/>
            <w:szCs w:val="20"/>
          </w:rPr>
        </w:pPr>
        <w:r w:rsidRPr="00E36F2F">
          <w:rPr>
            <w:rFonts w:ascii="Sylfaen" w:hAnsi="Sylfaen"/>
            <w:sz w:val="20"/>
            <w:szCs w:val="20"/>
          </w:rPr>
          <w:fldChar w:fldCharType="begin"/>
        </w:r>
        <w:r w:rsidRPr="00E36F2F">
          <w:rPr>
            <w:rFonts w:ascii="Sylfaen" w:hAnsi="Sylfaen"/>
            <w:sz w:val="20"/>
            <w:szCs w:val="20"/>
          </w:rPr>
          <w:instrText xml:space="preserve"> PAGE   \* MERGEFORMAT </w:instrText>
        </w:r>
        <w:r w:rsidRPr="00E36F2F">
          <w:rPr>
            <w:rFonts w:ascii="Sylfaen" w:hAnsi="Sylfaen"/>
            <w:sz w:val="20"/>
            <w:szCs w:val="20"/>
          </w:rPr>
          <w:fldChar w:fldCharType="separate"/>
        </w:r>
        <w:r w:rsidRPr="00E36F2F">
          <w:rPr>
            <w:rFonts w:ascii="Sylfaen" w:hAnsi="Sylfaen"/>
            <w:noProof/>
            <w:sz w:val="20"/>
            <w:szCs w:val="20"/>
          </w:rPr>
          <w:t>2</w:t>
        </w:r>
        <w:r w:rsidRPr="00E36F2F">
          <w:rPr>
            <w:rFonts w:ascii="Sylfaen" w:hAnsi="Sylfaen"/>
            <w:noProof/>
            <w:sz w:val="20"/>
            <w:szCs w:val="20"/>
          </w:rPr>
          <w:fldChar w:fldCharType="end"/>
        </w:r>
      </w:p>
    </w:sdtContent>
  </w:sdt>
  <w:p w14:paraId="23801C70" w14:textId="77777777" w:rsidR="00B06B65" w:rsidRPr="00E36F2F" w:rsidRDefault="00B06B65">
    <w:pPr>
      <w:pStyle w:val="Footer"/>
      <w:rPr>
        <w:rFonts w:ascii="Sylfaen" w:hAnsi="Sylfae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2464F" w14:textId="77777777" w:rsidR="00BF16F8" w:rsidRDefault="00BF16F8" w:rsidP="00E36F2F">
      <w:pPr>
        <w:spacing w:after="0" w:line="240" w:lineRule="auto"/>
      </w:pPr>
      <w:r>
        <w:separator/>
      </w:r>
    </w:p>
  </w:footnote>
  <w:footnote w:type="continuationSeparator" w:id="0">
    <w:p w14:paraId="55B4FB20" w14:textId="77777777" w:rsidR="00BF16F8" w:rsidRDefault="00BF16F8" w:rsidP="00E36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E4316"/>
    <w:multiLevelType w:val="hybridMultilevel"/>
    <w:tmpl w:val="9CC48560"/>
    <w:lvl w:ilvl="0" w:tplc="E2603A94">
      <w:start w:val="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C02DC"/>
    <w:multiLevelType w:val="hybridMultilevel"/>
    <w:tmpl w:val="37B20E92"/>
    <w:lvl w:ilvl="0" w:tplc="F95241F2">
      <w:numFmt w:val="bullet"/>
      <w:lvlText w:val="-"/>
      <w:lvlJc w:val="left"/>
      <w:pPr>
        <w:ind w:left="36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62E2C"/>
    <w:multiLevelType w:val="hybridMultilevel"/>
    <w:tmpl w:val="186AFE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46015"/>
    <w:multiLevelType w:val="hybridMultilevel"/>
    <w:tmpl w:val="6950A012"/>
    <w:lvl w:ilvl="0" w:tplc="9DA0718C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221143">
    <w:abstractNumId w:val="1"/>
  </w:num>
  <w:num w:numId="2" w16cid:durableId="1187984902">
    <w:abstractNumId w:val="0"/>
  </w:num>
  <w:num w:numId="3" w16cid:durableId="1829981688">
    <w:abstractNumId w:val="3"/>
  </w:num>
  <w:num w:numId="4" w16cid:durableId="4913311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1316"/>
    <w:rsid w:val="000423B9"/>
    <w:rsid w:val="00056548"/>
    <w:rsid w:val="000767F9"/>
    <w:rsid w:val="000A0993"/>
    <w:rsid w:val="000A6791"/>
    <w:rsid w:val="000A78C9"/>
    <w:rsid w:val="00101A4A"/>
    <w:rsid w:val="00106D4E"/>
    <w:rsid w:val="00116428"/>
    <w:rsid w:val="00117826"/>
    <w:rsid w:val="00134A6D"/>
    <w:rsid w:val="001509E2"/>
    <w:rsid w:val="00190B3A"/>
    <w:rsid w:val="001A4B5E"/>
    <w:rsid w:val="00217B65"/>
    <w:rsid w:val="002247F3"/>
    <w:rsid w:val="0023397F"/>
    <w:rsid w:val="0024081E"/>
    <w:rsid w:val="00246D98"/>
    <w:rsid w:val="002510B6"/>
    <w:rsid w:val="002540D3"/>
    <w:rsid w:val="002812DD"/>
    <w:rsid w:val="00286049"/>
    <w:rsid w:val="002915E2"/>
    <w:rsid w:val="002A3F08"/>
    <w:rsid w:val="002B3B73"/>
    <w:rsid w:val="002C381A"/>
    <w:rsid w:val="002C4E9D"/>
    <w:rsid w:val="002C5915"/>
    <w:rsid w:val="002C69F5"/>
    <w:rsid w:val="002E1BBB"/>
    <w:rsid w:val="0034157B"/>
    <w:rsid w:val="00363A58"/>
    <w:rsid w:val="0037499D"/>
    <w:rsid w:val="0039431A"/>
    <w:rsid w:val="003A12B2"/>
    <w:rsid w:val="003B40E4"/>
    <w:rsid w:val="003F3E1E"/>
    <w:rsid w:val="00405DD7"/>
    <w:rsid w:val="004066AD"/>
    <w:rsid w:val="0041785F"/>
    <w:rsid w:val="00434358"/>
    <w:rsid w:val="00463698"/>
    <w:rsid w:val="00470219"/>
    <w:rsid w:val="00473A17"/>
    <w:rsid w:val="004942D4"/>
    <w:rsid w:val="00495442"/>
    <w:rsid w:val="004B0287"/>
    <w:rsid w:val="004B77FF"/>
    <w:rsid w:val="004F057A"/>
    <w:rsid w:val="004F1824"/>
    <w:rsid w:val="00522B41"/>
    <w:rsid w:val="005475AE"/>
    <w:rsid w:val="005477A9"/>
    <w:rsid w:val="00566210"/>
    <w:rsid w:val="00585DAC"/>
    <w:rsid w:val="0059247C"/>
    <w:rsid w:val="005949C6"/>
    <w:rsid w:val="005A116B"/>
    <w:rsid w:val="005A420D"/>
    <w:rsid w:val="005B0AA9"/>
    <w:rsid w:val="005B7303"/>
    <w:rsid w:val="005C0655"/>
    <w:rsid w:val="005C17CB"/>
    <w:rsid w:val="00642A83"/>
    <w:rsid w:val="0064354E"/>
    <w:rsid w:val="0067322A"/>
    <w:rsid w:val="00687C35"/>
    <w:rsid w:val="006A1364"/>
    <w:rsid w:val="006B1ECA"/>
    <w:rsid w:val="006B3C38"/>
    <w:rsid w:val="006B711E"/>
    <w:rsid w:val="006F514C"/>
    <w:rsid w:val="00740C97"/>
    <w:rsid w:val="00744CD4"/>
    <w:rsid w:val="00760A1A"/>
    <w:rsid w:val="00791648"/>
    <w:rsid w:val="00794C6A"/>
    <w:rsid w:val="007B3404"/>
    <w:rsid w:val="007B65DB"/>
    <w:rsid w:val="007B6C7A"/>
    <w:rsid w:val="007E5FCA"/>
    <w:rsid w:val="007F33A3"/>
    <w:rsid w:val="007F72D6"/>
    <w:rsid w:val="00800466"/>
    <w:rsid w:val="008053AC"/>
    <w:rsid w:val="00810E68"/>
    <w:rsid w:val="00814EFC"/>
    <w:rsid w:val="00822CDA"/>
    <w:rsid w:val="00833717"/>
    <w:rsid w:val="00841CD8"/>
    <w:rsid w:val="0085082D"/>
    <w:rsid w:val="00861316"/>
    <w:rsid w:val="00865087"/>
    <w:rsid w:val="00870695"/>
    <w:rsid w:val="008745E7"/>
    <w:rsid w:val="00875B2B"/>
    <w:rsid w:val="00884C52"/>
    <w:rsid w:val="008853D8"/>
    <w:rsid w:val="00886E6D"/>
    <w:rsid w:val="008B7FC9"/>
    <w:rsid w:val="008D3C19"/>
    <w:rsid w:val="008E2D2E"/>
    <w:rsid w:val="00907694"/>
    <w:rsid w:val="00917B1D"/>
    <w:rsid w:val="0092570D"/>
    <w:rsid w:val="00936E2F"/>
    <w:rsid w:val="009738EC"/>
    <w:rsid w:val="009864E5"/>
    <w:rsid w:val="009D0242"/>
    <w:rsid w:val="009D53FB"/>
    <w:rsid w:val="009F4C5B"/>
    <w:rsid w:val="00A11D99"/>
    <w:rsid w:val="00A25D22"/>
    <w:rsid w:val="00A33535"/>
    <w:rsid w:val="00A63D1F"/>
    <w:rsid w:val="00A80001"/>
    <w:rsid w:val="00AA2FFA"/>
    <w:rsid w:val="00AB7C8A"/>
    <w:rsid w:val="00AC11F1"/>
    <w:rsid w:val="00AD2779"/>
    <w:rsid w:val="00AD3A5F"/>
    <w:rsid w:val="00AE56BA"/>
    <w:rsid w:val="00B0383E"/>
    <w:rsid w:val="00B06932"/>
    <w:rsid w:val="00B06B65"/>
    <w:rsid w:val="00B269F5"/>
    <w:rsid w:val="00B31E2A"/>
    <w:rsid w:val="00B63713"/>
    <w:rsid w:val="00B8607F"/>
    <w:rsid w:val="00BB1D4A"/>
    <w:rsid w:val="00BD4455"/>
    <w:rsid w:val="00BD4E7B"/>
    <w:rsid w:val="00BE2D53"/>
    <w:rsid w:val="00BF16F8"/>
    <w:rsid w:val="00BF3D30"/>
    <w:rsid w:val="00C02B16"/>
    <w:rsid w:val="00C43C52"/>
    <w:rsid w:val="00C70913"/>
    <w:rsid w:val="00C70DCB"/>
    <w:rsid w:val="00C907C7"/>
    <w:rsid w:val="00CB16E8"/>
    <w:rsid w:val="00CB7944"/>
    <w:rsid w:val="00CE03DF"/>
    <w:rsid w:val="00CF3160"/>
    <w:rsid w:val="00CF3C3F"/>
    <w:rsid w:val="00D304B2"/>
    <w:rsid w:val="00D37AA3"/>
    <w:rsid w:val="00D65DC0"/>
    <w:rsid w:val="00D94F31"/>
    <w:rsid w:val="00DA20BE"/>
    <w:rsid w:val="00DA24D0"/>
    <w:rsid w:val="00DA4E1E"/>
    <w:rsid w:val="00DA5BAD"/>
    <w:rsid w:val="00DC4BD6"/>
    <w:rsid w:val="00DE04F8"/>
    <w:rsid w:val="00E13972"/>
    <w:rsid w:val="00E217A0"/>
    <w:rsid w:val="00E317D1"/>
    <w:rsid w:val="00E33E4F"/>
    <w:rsid w:val="00E36F2F"/>
    <w:rsid w:val="00E5463A"/>
    <w:rsid w:val="00E61BA8"/>
    <w:rsid w:val="00E63976"/>
    <w:rsid w:val="00E66168"/>
    <w:rsid w:val="00EB617B"/>
    <w:rsid w:val="00ED587B"/>
    <w:rsid w:val="00EF7870"/>
    <w:rsid w:val="00F1481B"/>
    <w:rsid w:val="00F238C6"/>
    <w:rsid w:val="00F46184"/>
    <w:rsid w:val="00F57C11"/>
    <w:rsid w:val="00F6677A"/>
    <w:rsid w:val="00F8150F"/>
    <w:rsid w:val="00F94378"/>
    <w:rsid w:val="00FA4BEA"/>
    <w:rsid w:val="00FB2871"/>
    <w:rsid w:val="00FB5486"/>
    <w:rsid w:val="00FC4C02"/>
    <w:rsid w:val="00FD2B80"/>
    <w:rsid w:val="00FE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936F4"/>
  <w15:docId w15:val="{6479FC5C-C515-414D-89F7-B6478370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BA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B73"/>
    <w:pPr>
      <w:ind w:left="720"/>
      <w:contextualSpacing/>
    </w:pPr>
  </w:style>
  <w:style w:type="table" w:styleId="TableGrid">
    <w:name w:val="Table Grid"/>
    <w:basedOn w:val="TableNormal"/>
    <w:uiPriority w:val="59"/>
    <w:rsid w:val="003F3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6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F2F"/>
  </w:style>
  <w:style w:type="paragraph" w:styleId="Footer">
    <w:name w:val="footer"/>
    <w:basedOn w:val="Normal"/>
    <w:link w:val="FooterChar"/>
    <w:uiPriority w:val="99"/>
    <w:unhideWhenUsed/>
    <w:rsid w:val="00E36F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3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D7B22-068A-4681-818D-E4A5B20A4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29</Pages>
  <Words>8665</Words>
  <Characters>49395</Characters>
  <Application>Microsoft Office Word</Application>
  <DocSecurity>0</DocSecurity>
  <Lines>411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Tsitsino Kobakhidze</cp:lastModifiedBy>
  <cp:revision>94</cp:revision>
  <cp:lastPrinted>2026-01-23T11:56:00Z</cp:lastPrinted>
  <dcterms:created xsi:type="dcterms:W3CDTF">2020-11-08T13:47:00Z</dcterms:created>
  <dcterms:modified xsi:type="dcterms:W3CDTF">2026-02-02T08:33:00Z</dcterms:modified>
</cp:coreProperties>
</file>