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CDA97" w14:textId="77777777" w:rsidR="00B5770D" w:rsidRPr="0059528B" w:rsidRDefault="00B5770D" w:rsidP="00165EC8">
      <w:pPr>
        <w:pStyle w:val="ListParagraph"/>
        <w:tabs>
          <w:tab w:val="left" w:pos="0"/>
        </w:tabs>
        <w:spacing w:after="0"/>
        <w:ind w:left="-630" w:right="-720"/>
        <w:jc w:val="center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r w:rsidRPr="0059528B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237AB2FE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საშუალების დასახელება:                   </w:t>
      </w:r>
    </w:p>
    <w:p w14:paraId="35316F79" w14:textId="77777777" w:rsidR="00B5770D" w:rsidRPr="0059528B" w:rsidRDefault="0059528B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9528B">
        <w:rPr>
          <w:rFonts w:ascii="Sylfaen" w:hAnsi="Sylfaen" w:cs="Sylfaen"/>
          <w:sz w:val="24"/>
          <w:szCs w:val="24"/>
          <w:lang w:val="ka-GE"/>
        </w:rPr>
        <w:t>მოქსიტენზი</w:t>
      </w:r>
      <w:proofErr w:type="spellEnd"/>
      <w:r w:rsidR="00B5770D" w:rsidRPr="0059528B">
        <w:rPr>
          <w:rFonts w:ascii="Sylfaen" w:hAnsi="Sylfaen" w:cs="Sylfaen"/>
          <w:sz w:val="24"/>
          <w:szCs w:val="24"/>
          <w:lang w:val="ka-GE"/>
        </w:rPr>
        <w:t xml:space="preserve"> /</w:t>
      </w:r>
      <w:r w:rsidRPr="0059528B">
        <w:rPr>
          <w:rFonts w:ascii="Sylfaen" w:hAnsi="Sylfaen" w:cs="Sylfaen"/>
          <w:sz w:val="24"/>
          <w:szCs w:val="24"/>
          <w:lang w:val="ka-GE"/>
        </w:rPr>
        <w:t>MOXITENS</w:t>
      </w:r>
      <w:r w:rsidR="00B5770D" w:rsidRPr="0059528B">
        <w:rPr>
          <w:rFonts w:ascii="Sylfaen" w:hAnsi="Sylfaen" w:cs="Sylfaen"/>
          <w:sz w:val="24"/>
          <w:szCs w:val="24"/>
          <w:lang w:val="ka-GE"/>
        </w:rPr>
        <w:t xml:space="preserve">/ </w:t>
      </w:r>
      <w:r>
        <w:rPr>
          <w:rFonts w:ascii="Sylfaen" w:hAnsi="Sylfaen" w:cs="Sylfaen"/>
          <w:sz w:val="24"/>
          <w:szCs w:val="24"/>
          <w:lang w:val="ka-GE"/>
        </w:rPr>
        <w:t>0.2</w:t>
      </w:r>
      <w:r w:rsidR="00196076" w:rsidRPr="0059528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5770D" w:rsidRPr="0059528B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Pr="0059528B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59528B">
        <w:rPr>
          <w:rFonts w:ascii="Sylfaen" w:hAnsi="Sylfaen" w:cs="Sylfaen"/>
          <w:sz w:val="24"/>
          <w:szCs w:val="24"/>
          <w:lang w:val="ka-GE"/>
        </w:rPr>
        <w:t xml:space="preserve"> /</w:t>
      </w:r>
      <w:r w:rsidRPr="0059528B">
        <w:t xml:space="preserve"> </w:t>
      </w:r>
      <w:r w:rsidRPr="0059528B">
        <w:rPr>
          <w:rFonts w:ascii="Sylfaen" w:hAnsi="Sylfaen" w:cs="Sylfaen"/>
          <w:sz w:val="24"/>
          <w:szCs w:val="24"/>
          <w:lang w:val="ka-GE"/>
        </w:rPr>
        <w:t xml:space="preserve">MOXONIDINE / BP 0.2 </w:t>
      </w:r>
      <w:proofErr w:type="spellStart"/>
      <w:r w:rsidRPr="0059528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9528B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="00B5770D" w:rsidRPr="0059528B">
        <w:rPr>
          <w:rFonts w:ascii="Sylfaen" w:hAnsi="Sylfaen" w:cs="Sylfaen"/>
          <w:sz w:val="24"/>
          <w:szCs w:val="24"/>
          <w:lang w:val="ka-GE"/>
        </w:rPr>
        <w:t>)</w:t>
      </w:r>
    </w:p>
    <w:p w14:paraId="448E4D73" w14:textId="77777777" w:rsidR="00B5770D" w:rsidRP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5770D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223DFC1C" w14:textId="77777777" w:rsidR="00C6341C" w:rsidRDefault="00B5770D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შედის:</w:t>
      </w:r>
    </w:p>
    <w:p w14:paraId="3EFD9504" w14:textId="77777777" w:rsid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5020AC">
        <w:rPr>
          <w:rFonts w:ascii="Sylfaen" w:hAnsi="Sylfaen"/>
          <w:sz w:val="24"/>
          <w:szCs w:val="24"/>
        </w:rPr>
        <w:t xml:space="preserve"> BP</w:t>
      </w:r>
      <w:r w:rsidRPr="005020AC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…………………….…..</w:t>
      </w:r>
      <w:r>
        <w:rPr>
          <w:rFonts w:ascii="Sylfaen" w:hAnsi="Sylfaen"/>
          <w:sz w:val="24"/>
          <w:szCs w:val="24"/>
        </w:rPr>
        <w:t>0.2</w:t>
      </w:r>
      <w:r w:rsidRPr="00CC4A3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C4A3F">
        <w:rPr>
          <w:rFonts w:ascii="Sylfaen" w:hAnsi="Sylfaen"/>
          <w:sz w:val="24"/>
          <w:szCs w:val="24"/>
          <w:lang w:val="ka-GE"/>
        </w:rPr>
        <w:t>მგ</w:t>
      </w:r>
      <w:proofErr w:type="spellEnd"/>
    </w:p>
    <w:p w14:paraId="214A81F0" w14:textId="77777777" w:rsid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შემავსებლები……………………………. </w:t>
      </w:r>
      <w:r>
        <w:rPr>
          <w:rFonts w:ascii="Sylfaen" w:hAnsi="Sylfaen"/>
          <w:sz w:val="24"/>
          <w:szCs w:val="24"/>
        </w:rPr>
        <w:t>q</w:t>
      </w:r>
      <w:r w:rsidRPr="00CC4A3F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</w:rPr>
        <w:t>s</w:t>
      </w:r>
      <w:r w:rsidRPr="00CC4A3F">
        <w:rPr>
          <w:rFonts w:ascii="Sylfaen" w:hAnsi="Sylfaen"/>
          <w:sz w:val="24"/>
          <w:szCs w:val="24"/>
          <w:lang w:val="ka-GE"/>
        </w:rPr>
        <w:t>.</w:t>
      </w:r>
    </w:p>
    <w:p w14:paraId="4267929A" w14:textId="77777777" w:rsidR="00C6341C" w:rsidRP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ფერი: ტიტანის </w:t>
      </w:r>
      <w:proofErr w:type="spellStart"/>
      <w:r w:rsidRPr="00CC4A3F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>
        <w:rPr>
          <w:rFonts w:ascii="Sylfaen" w:hAnsi="Sylfaen"/>
          <w:sz w:val="24"/>
          <w:szCs w:val="24"/>
        </w:rPr>
        <w:t xml:space="preserve">, </w:t>
      </w:r>
      <w:r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ყვითელი  </w:t>
      </w:r>
    </w:p>
    <w:p w14:paraId="1A70038D" w14:textId="77777777" w:rsidR="00B5770D" w:rsidRPr="004255AB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255AB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5644F763" w14:textId="77777777" w:rsidR="00B5770D" w:rsidRDefault="00B5770D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ტაბლეტი.</w:t>
      </w:r>
    </w:p>
    <w:p w14:paraId="2ED36F87" w14:textId="77777777" w:rsidR="004255AB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აღწერა</w:t>
      </w:r>
    </w:p>
    <w:p w14:paraId="006A4A5D" w14:textId="77777777" w:rsidR="00B5770D" w:rsidRPr="004255AB" w:rsidRDefault="00196076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>ყვითელი</w:t>
      </w:r>
      <w:r w:rsidR="004255AB" w:rsidRPr="004255AB">
        <w:rPr>
          <w:rFonts w:ascii="Sylfaen" w:hAnsi="Sylfaen" w:cs="Sylfaen"/>
          <w:sz w:val="24"/>
          <w:szCs w:val="24"/>
          <w:lang w:val="ka-GE"/>
        </w:rPr>
        <w:t xml:space="preserve"> ფერის,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6341C" w:rsidRPr="00C6341C">
        <w:rPr>
          <w:rFonts w:ascii="Sylfaen" w:hAnsi="Sylfaen" w:cs="Sylfaen"/>
          <w:sz w:val="24"/>
          <w:szCs w:val="24"/>
          <w:lang w:val="ka-GE"/>
        </w:rPr>
        <w:t>მრგვალი ფორმის</w:t>
      </w:r>
      <w:r w:rsidR="00C6341C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ორმხრივამოზნექილი, </w:t>
      </w:r>
      <w:proofErr w:type="spellStart"/>
      <w:r w:rsidR="00C6341C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 ტაბლეტ</w:t>
      </w:r>
      <w:r w:rsidR="007B52BE">
        <w:rPr>
          <w:rFonts w:ascii="Sylfaen" w:hAnsi="Sylfaen" w:cs="Sylfaen"/>
          <w:sz w:val="24"/>
          <w:szCs w:val="24"/>
          <w:lang w:val="ka-GE"/>
        </w:rPr>
        <w:t>ებ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 xml:space="preserve">ი </w:t>
      </w:r>
      <w:r w:rsidR="00C6341C">
        <w:rPr>
          <w:rFonts w:ascii="Sylfaen" w:hAnsi="Sylfaen" w:cs="Sylfaen"/>
          <w:sz w:val="24"/>
          <w:szCs w:val="24"/>
          <w:lang w:val="ka-GE"/>
        </w:rPr>
        <w:t xml:space="preserve">ორივე </w:t>
      </w:r>
      <w:r w:rsidR="00B5770D" w:rsidRPr="004255AB">
        <w:rPr>
          <w:rFonts w:ascii="Sylfaen" w:hAnsi="Sylfaen" w:cs="Sylfaen"/>
          <w:sz w:val="24"/>
          <w:szCs w:val="24"/>
          <w:lang w:val="ka-GE"/>
        </w:rPr>
        <w:t>მხარეს გლუვი ზედაპირით.</w:t>
      </w:r>
    </w:p>
    <w:p w14:paraId="08B38DBB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კლინიკური მონაცემები</w:t>
      </w:r>
    </w:p>
    <w:p w14:paraId="6B50FE66" w14:textId="77777777" w:rsidR="00B5770D" w:rsidRDefault="007B52BE" w:rsidP="00165EC8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255AB">
        <w:rPr>
          <w:rFonts w:ascii="Sylfaen" w:hAnsi="Sylfaen" w:cs="Sylfaen"/>
          <w:b/>
          <w:bCs/>
          <w:sz w:val="24"/>
          <w:szCs w:val="24"/>
          <w:lang w:val="ka-GE"/>
        </w:rPr>
        <w:t xml:space="preserve">უსაფრთხოების </w:t>
      </w:r>
      <w:proofErr w:type="spellStart"/>
      <w:r w:rsidR="00B5770D" w:rsidRPr="004255AB">
        <w:rPr>
          <w:rFonts w:ascii="Sylfaen" w:hAnsi="Sylfaen" w:cs="Sylfaen"/>
          <w:b/>
          <w:bCs/>
          <w:sz w:val="24"/>
          <w:szCs w:val="24"/>
          <w:lang w:val="ka-GE"/>
        </w:rPr>
        <w:t>პრეკლინიკური</w:t>
      </w:r>
      <w:proofErr w:type="spellEnd"/>
      <w:r w:rsidR="00B5770D" w:rsidRPr="004255AB">
        <w:rPr>
          <w:rFonts w:ascii="Sylfaen" w:hAnsi="Sylfaen" w:cs="Sylfaen"/>
          <w:b/>
          <w:bCs/>
          <w:sz w:val="24"/>
          <w:szCs w:val="24"/>
          <w:lang w:val="ka-GE"/>
        </w:rPr>
        <w:t xml:space="preserve"> მონაცემები</w:t>
      </w:r>
    </w:p>
    <w:p w14:paraId="1D3C6EA1" w14:textId="77777777" w:rsidR="00A04DCE" w:rsidRDefault="00032148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32148">
        <w:rPr>
          <w:rFonts w:ascii="Sylfaen" w:hAnsi="Sylfaen"/>
          <w:sz w:val="24"/>
          <w:szCs w:val="24"/>
          <w:lang w:val="ka-GE"/>
        </w:rPr>
        <w:t xml:space="preserve">განმეორებითი </w:t>
      </w:r>
      <w:r w:rsidR="00A04DCE">
        <w:rPr>
          <w:rFonts w:ascii="Sylfaen" w:hAnsi="Sylfaen"/>
          <w:sz w:val="24"/>
          <w:szCs w:val="24"/>
          <w:lang w:val="ka-GE"/>
        </w:rPr>
        <w:t>დოზის</w:t>
      </w:r>
      <w:r w:rsidR="00A04DCE">
        <w:rPr>
          <w:rFonts w:ascii="Sylfaen" w:hAnsi="Sylfaen"/>
          <w:sz w:val="24"/>
          <w:szCs w:val="24"/>
        </w:rPr>
        <w:t xml:space="preserve"> </w:t>
      </w:r>
      <w:r w:rsidRPr="00032148">
        <w:rPr>
          <w:rFonts w:ascii="Sylfaen" w:hAnsi="Sylfaen"/>
          <w:sz w:val="24"/>
          <w:szCs w:val="24"/>
          <w:lang w:val="ka-GE"/>
        </w:rPr>
        <w:t xml:space="preserve">ტოქსიკურობის, </w:t>
      </w:r>
      <w:proofErr w:type="spellStart"/>
      <w:r w:rsidRPr="00032148">
        <w:rPr>
          <w:rFonts w:ascii="Sylfaen" w:hAnsi="Sylfaen"/>
          <w:sz w:val="24"/>
          <w:szCs w:val="24"/>
          <w:lang w:val="ka-GE"/>
        </w:rPr>
        <w:t>გენოტოქსიკურობისა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 xml:space="preserve"> და კანცეროგენული პოტენციალის ტრადიციულ კვლევებზე დაფუძნებული </w:t>
      </w:r>
      <w:proofErr w:type="spellStart"/>
      <w:r w:rsidRPr="00032148">
        <w:rPr>
          <w:rFonts w:ascii="Sylfaen" w:hAnsi="Sylfaen"/>
          <w:sz w:val="24"/>
          <w:szCs w:val="24"/>
          <w:lang w:val="ka-GE"/>
        </w:rPr>
        <w:t>პრეკლინიკური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 xml:space="preserve"> მონაცემები არ ავლენს რაიმე განსაკუთრებულ საფრთხეს ადამიანისთვის.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26CD102" w14:textId="77777777" w:rsidR="00F312F8" w:rsidRDefault="00032148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32148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 xml:space="preserve"> 52 კვირის განმავლობაში ხანგრძლივი </w:t>
      </w:r>
      <w:proofErr w:type="spellStart"/>
      <w:r w:rsidRPr="00032148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 xml:space="preserve"> გამოყენებისას ვირთხებსა (0.12-4 </w:t>
      </w:r>
      <w:proofErr w:type="spellStart"/>
      <w:r w:rsidRPr="0003214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 xml:space="preserve">/კგ დოზით) და ძაღლებში (0.04-0.4 </w:t>
      </w:r>
      <w:proofErr w:type="spellStart"/>
      <w:r w:rsidRPr="0003214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>/კგ დოზით), მნიშვნელოვანი ეფექტები მხოლოდ ყველაზე დიდი დოზების გამოყენებისას აღინიშნა.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32148">
        <w:rPr>
          <w:rFonts w:ascii="Sylfaen" w:hAnsi="Sylfaen"/>
          <w:sz w:val="24"/>
          <w:szCs w:val="24"/>
          <w:lang w:val="ka-GE"/>
        </w:rPr>
        <w:t xml:space="preserve">დიდი დოზის გამოყენებისას ვირთხებში დაფიქსირდა ელექტროლიტური ბალანსის უმნიშვნელო დარღვევები (სისხლში ნატრიუმის შემცირება და კალიუმის, შარდოვანას და </w:t>
      </w:r>
      <w:proofErr w:type="spellStart"/>
      <w:r w:rsidRPr="00032148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 xml:space="preserve"> მომატება), ხოლო ღებინება და </w:t>
      </w:r>
      <w:proofErr w:type="spellStart"/>
      <w:r w:rsidRPr="00032148">
        <w:rPr>
          <w:rFonts w:ascii="Sylfaen" w:hAnsi="Sylfaen"/>
          <w:sz w:val="24"/>
          <w:szCs w:val="24"/>
          <w:lang w:val="ka-GE"/>
        </w:rPr>
        <w:t>სალივაცია</w:t>
      </w:r>
      <w:proofErr w:type="spellEnd"/>
      <w:r w:rsidRPr="00032148">
        <w:rPr>
          <w:rFonts w:ascii="Sylfaen" w:hAnsi="Sylfaen"/>
          <w:sz w:val="24"/>
          <w:szCs w:val="24"/>
          <w:lang w:val="ka-GE"/>
        </w:rPr>
        <w:t xml:space="preserve"> დაფიქსირდა მხოლოდ დიდი დოზის გამოყენებისას ძაღლებში.</w:t>
      </w:r>
      <w:r w:rsidR="00A04DCE">
        <w:rPr>
          <w:rFonts w:ascii="Sylfaen" w:hAnsi="Sylfaen"/>
          <w:sz w:val="24"/>
          <w:szCs w:val="24"/>
          <w:lang w:val="ka-GE"/>
        </w:rPr>
        <w:t xml:space="preserve"> </w:t>
      </w:r>
      <w:r w:rsidR="00352A23" w:rsidRPr="00352A23">
        <w:rPr>
          <w:rFonts w:ascii="Sylfaen" w:hAnsi="Sylfaen"/>
          <w:sz w:val="24"/>
          <w:szCs w:val="24"/>
          <w:lang w:val="ka-GE"/>
        </w:rPr>
        <w:t>გარდა ამისა, ორივე სახეობაში, დიდი დოზების გამოყენებისას, დაფიქსირდა ღვიძლის წონის უმნიშვნელო მატება.</w:t>
      </w:r>
    </w:p>
    <w:p w14:paraId="139B0E40" w14:textId="77777777" w:rsidR="00CB5C14" w:rsidRDefault="00CB5C1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CB5C14">
        <w:rPr>
          <w:rFonts w:ascii="Sylfaen" w:hAnsi="Sylfaen"/>
          <w:sz w:val="24"/>
          <w:szCs w:val="24"/>
          <w:lang w:val="ka-GE"/>
        </w:rPr>
        <w:t xml:space="preserve">რეპროდუქციული ტოქსიკურობის კვლევებმა არ აჩვენა გავლენა ნაყოფიერებაზე და </w:t>
      </w:r>
      <w:proofErr w:type="spellStart"/>
      <w:r w:rsidRPr="00CB5C14">
        <w:rPr>
          <w:rFonts w:ascii="Sylfaen" w:hAnsi="Sylfaen"/>
          <w:sz w:val="24"/>
          <w:szCs w:val="24"/>
          <w:lang w:val="ka-GE"/>
        </w:rPr>
        <w:t>ტერატოგენული</w:t>
      </w:r>
      <w:proofErr w:type="spellEnd"/>
      <w:r w:rsidRPr="00CB5C14">
        <w:rPr>
          <w:rFonts w:ascii="Sylfaen" w:hAnsi="Sylfaen"/>
          <w:sz w:val="24"/>
          <w:szCs w:val="24"/>
          <w:lang w:val="ka-GE"/>
        </w:rPr>
        <w:t xml:space="preserve"> პოტენციალი.</w:t>
      </w:r>
      <w:r w:rsidR="00F26244">
        <w:rPr>
          <w:rFonts w:ascii="Sylfaen" w:hAnsi="Sylfaen"/>
          <w:sz w:val="24"/>
          <w:szCs w:val="24"/>
          <w:lang w:val="ka-GE"/>
        </w:rPr>
        <w:t xml:space="preserve"> </w:t>
      </w:r>
      <w:r w:rsidR="00F26244" w:rsidRPr="00F26244">
        <w:rPr>
          <w:rFonts w:ascii="Sylfaen" w:hAnsi="Sylfaen"/>
          <w:sz w:val="24"/>
          <w:szCs w:val="24"/>
          <w:lang w:val="ka-GE"/>
        </w:rPr>
        <w:t>ემბრიონის/ნაყოფის ტოქსიკურობა დაფიქსირდა დედის ორგანიზმისთვის ტოქსიკური დოზების გამოყენებისას.</w:t>
      </w:r>
    </w:p>
    <w:p w14:paraId="3E7E5C88" w14:textId="77777777" w:rsidR="00F26244" w:rsidRPr="00032148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F26244">
        <w:rPr>
          <w:rFonts w:ascii="Sylfaen" w:hAnsi="Sylfaen"/>
          <w:sz w:val="24"/>
          <w:szCs w:val="24"/>
          <w:lang w:val="ka-GE"/>
        </w:rPr>
        <w:t>ვირთხებში</w:t>
      </w:r>
      <w:r w:rsidR="00A04DCE">
        <w:rPr>
          <w:rFonts w:ascii="Sylfaen" w:hAnsi="Sylfaen"/>
          <w:sz w:val="24"/>
          <w:szCs w:val="24"/>
          <w:lang w:val="ka-GE"/>
        </w:rPr>
        <w:t xml:space="preserve"> 2</w:t>
      </w:r>
      <w:r w:rsidRPr="00F26244">
        <w:rPr>
          <w:rFonts w:ascii="Sylfaen" w:hAnsi="Sylfaen"/>
          <w:sz w:val="24"/>
          <w:szCs w:val="24"/>
          <w:lang w:val="ka-GE"/>
        </w:rPr>
        <w:t>მგ/კგ/დღეში მეტი დოზით და ბოცვრებში</w:t>
      </w:r>
      <w:r w:rsidR="00A04DCE">
        <w:rPr>
          <w:rFonts w:ascii="Sylfaen" w:hAnsi="Sylfaen"/>
          <w:sz w:val="24"/>
          <w:szCs w:val="24"/>
          <w:lang w:val="ka-GE"/>
        </w:rPr>
        <w:t xml:space="preserve"> 0.7</w:t>
      </w:r>
      <w:r w:rsidRPr="00F26244">
        <w:rPr>
          <w:rFonts w:ascii="Sylfaen" w:hAnsi="Sylfaen"/>
          <w:sz w:val="24"/>
          <w:szCs w:val="24"/>
          <w:lang w:val="ka-GE"/>
        </w:rPr>
        <w:t xml:space="preserve">მგ/კგ/დღეში მეტი დოზით გამოყენებისას აღინიშნა ემბრიონის/ნაყოფის დაკარგვის და </w:t>
      </w:r>
      <w:proofErr w:type="spellStart"/>
      <w:r w:rsidRPr="00F26244">
        <w:rPr>
          <w:rFonts w:ascii="Sylfaen" w:hAnsi="Sylfaen"/>
          <w:sz w:val="24"/>
          <w:szCs w:val="24"/>
          <w:lang w:val="ka-GE"/>
        </w:rPr>
        <w:t>საშვილოსნოსშიდა</w:t>
      </w:r>
      <w:proofErr w:type="spellEnd"/>
      <w:r w:rsidRPr="00F26244">
        <w:rPr>
          <w:rFonts w:ascii="Sylfaen" w:hAnsi="Sylfaen"/>
          <w:sz w:val="24"/>
          <w:szCs w:val="24"/>
          <w:lang w:val="ka-GE"/>
        </w:rPr>
        <w:t xml:space="preserve"> ზრდა-განვითარების შეფერხების ზრდა.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F26244">
        <w:rPr>
          <w:rFonts w:ascii="Sylfaen" w:hAnsi="Sylfaen"/>
          <w:sz w:val="24"/>
          <w:szCs w:val="24"/>
          <w:lang w:val="ka-GE"/>
        </w:rPr>
        <w:t xml:space="preserve">ვირთხებზე ჩატარებულ პერი- და </w:t>
      </w:r>
      <w:proofErr w:type="spellStart"/>
      <w:r w:rsidRPr="00F26244">
        <w:rPr>
          <w:rFonts w:ascii="Sylfaen" w:hAnsi="Sylfaen"/>
          <w:sz w:val="24"/>
          <w:szCs w:val="24"/>
          <w:lang w:val="ka-GE"/>
        </w:rPr>
        <w:t>პოსტნატალურ</w:t>
      </w:r>
      <w:proofErr w:type="spellEnd"/>
      <w:r w:rsidRPr="00F26244">
        <w:rPr>
          <w:rFonts w:ascii="Sylfaen" w:hAnsi="Sylfaen"/>
          <w:sz w:val="24"/>
          <w:szCs w:val="24"/>
          <w:lang w:val="ka-GE"/>
        </w:rPr>
        <w:t xml:space="preserve"> კვლევაში, 1 </w:t>
      </w:r>
      <w:proofErr w:type="spellStart"/>
      <w:r w:rsidRPr="00F26244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F26244">
        <w:rPr>
          <w:rFonts w:ascii="Sylfaen" w:hAnsi="Sylfaen"/>
          <w:sz w:val="24"/>
          <w:szCs w:val="24"/>
          <w:lang w:val="ka-GE"/>
        </w:rPr>
        <w:t>/კგ/დღეში მეტი დოზი</w:t>
      </w:r>
      <w:r w:rsidR="00A04DCE">
        <w:rPr>
          <w:rFonts w:ascii="Sylfaen" w:hAnsi="Sylfaen"/>
          <w:sz w:val="24"/>
          <w:szCs w:val="24"/>
          <w:lang w:val="ka-GE"/>
        </w:rPr>
        <w:t>ს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A04DCE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F26244">
        <w:rPr>
          <w:rFonts w:ascii="Sylfaen" w:hAnsi="Sylfaen"/>
          <w:sz w:val="24"/>
          <w:szCs w:val="24"/>
          <w:lang w:val="ka-GE"/>
        </w:rPr>
        <w:t xml:space="preserve"> დაფიქსირდა სხეულის წონის, სიცოცხლისუნარიანობის შემცირება და განვითარების შეფერხება.</w:t>
      </w:r>
    </w:p>
    <w:p w14:paraId="10B0987D" w14:textId="77777777" w:rsidR="00F26244" w:rsidRDefault="00B5770D" w:rsidP="00165EC8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E6474">
        <w:rPr>
          <w:rFonts w:ascii="Sylfaen" w:hAnsi="Sylfaen" w:cs="Sylfaen"/>
          <w:b/>
          <w:bCs/>
          <w:sz w:val="24"/>
          <w:szCs w:val="24"/>
          <w:lang w:val="ka-GE"/>
        </w:rPr>
        <w:t>თერაპიული ჩვენებები</w:t>
      </w:r>
    </w:p>
    <w:p w14:paraId="61D6A709" w14:textId="77777777" w:rsidR="00F26244" w:rsidRPr="00F26244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F26244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F26244">
        <w:rPr>
          <w:rFonts w:ascii="Sylfaen" w:hAnsi="Sylfaen"/>
          <w:sz w:val="24"/>
          <w:szCs w:val="24"/>
        </w:rPr>
        <w:t xml:space="preserve"> </w:t>
      </w:r>
      <w:r w:rsidRPr="00F26244">
        <w:rPr>
          <w:rFonts w:ascii="Sylfaen" w:hAnsi="Sylfaen"/>
          <w:sz w:val="24"/>
          <w:szCs w:val="24"/>
          <w:lang w:val="ka-GE"/>
        </w:rPr>
        <w:t xml:space="preserve">ინიშნება </w:t>
      </w:r>
      <w:r w:rsidRPr="00F26244">
        <w:rPr>
          <w:rFonts w:ascii="Sylfaen" w:hAnsi="Sylfaen" w:cs="Sylfaen"/>
          <w:sz w:val="24"/>
          <w:szCs w:val="24"/>
          <w:lang w:val="ka-GE"/>
        </w:rPr>
        <w:t xml:space="preserve">მსუბუქი და საშუალო სიმძიმის </w:t>
      </w:r>
      <w:proofErr w:type="spellStart"/>
      <w:r w:rsidRPr="00F26244">
        <w:rPr>
          <w:rFonts w:ascii="Sylfaen" w:hAnsi="Sylfaen" w:cs="Sylfaen"/>
          <w:sz w:val="24"/>
          <w:szCs w:val="24"/>
          <w:lang w:val="ka-GE"/>
        </w:rPr>
        <w:t>ესენციური</w:t>
      </w:r>
      <w:proofErr w:type="spellEnd"/>
      <w:r w:rsidRPr="00F2624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26244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F26244">
        <w:rPr>
          <w:rFonts w:ascii="Sylfaen" w:hAnsi="Sylfaen" w:cs="Sylfaen"/>
          <w:sz w:val="24"/>
          <w:szCs w:val="24"/>
          <w:lang w:val="ka-GE"/>
        </w:rPr>
        <w:t xml:space="preserve"> დროს.</w:t>
      </w:r>
    </w:p>
    <w:p w14:paraId="02D2E3E2" w14:textId="77777777" w:rsidR="00B5770D" w:rsidRPr="008B07E3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8B07E3">
        <w:rPr>
          <w:rFonts w:ascii="Sylfaen" w:hAnsi="Sylfaen" w:cs="Sylfaen"/>
          <w:b/>
          <w:bCs/>
          <w:sz w:val="24"/>
          <w:szCs w:val="24"/>
          <w:lang w:val="ka-GE"/>
        </w:rPr>
        <w:t>ფარმაკოდინამიური</w:t>
      </w:r>
      <w:proofErr w:type="spellEnd"/>
      <w:r w:rsidRPr="008B07E3">
        <w:rPr>
          <w:rFonts w:ascii="Sylfaen" w:hAnsi="Sylfaen" w:cs="Sylfaen"/>
          <w:b/>
          <w:bCs/>
          <w:sz w:val="24"/>
          <w:szCs w:val="24"/>
          <w:lang w:val="ka-GE"/>
        </w:rPr>
        <w:t xml:space="preserve"> თვისებები</w:t>
      </w:r>
    </w:p>
    <w:p w14:paraId="6F7CFFE2" w14:textId="77777777" w:rsidR="00040917" w:rsidRDefault="00F26244" w:rsidP="00165EC8">
      <w:pPr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040917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</w:t>
      </w:r>
      <w:proofErr w:type="spellEnd"/>
      <w:r w:rsidRPr="00040917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29717671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40917">
        <w:rPr>
          <w:rFonts w:ascii="Sylfaen" w:hAnsi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040917">
        <w:rPr>
          <w:rFonts w:ascii="Sylfaen" w:hAnsi="Sylfaen"/>
          <w:b/>
          <w:sz w:val="24"/>
          <w:szCs w:val="24"/>
          <w:lang w:val="ka-GE"/>
        </w:rPr>
        <w:t xml:space="preserve">   ჯგუფი:</w:t>
      </w:r>
      <w:r w:rsidRPr="00040917">
        <w:rPr>
          <w:rFonts w:ascii="Sylfaen" w:hAnsi="Sylfaen"/>
          <w:sz w:val="24"/>
          <w:szCs w:val="24"/>
          <w:lang w:val="ka-GE"/>
        </w:rPr>
        <w:t xml:space="preserve">   </w:t>
      </w:r>
      <w:proofErr w:type="spellStart"/>
      <w:r w:rsidRPr="00040917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040917">
        <w:rPr>
          <w:rFonts w:ascii="Sylfaen" w:hAnsi="Sylfaen"/>
          <w:sz w:val="24"/>
          <w:szCs w:val="24"/>
          <w:lang w:val="ka-GE"/>
        </w:rPr>
        <w:t xml:space="preserve"> საშუალებები, ცენტრალური მოქმედების </w:t>
      </w:r>
      <w:proofErr w:type="spellStart"/>
      <w:r w:rsidRPr="00040917">
        <w:rPr>
          <w:rFonts w:ascii="Sylfaen" w:hAnsi="Sylfaen"/>
          <w:sz w:val="24"/>
          <w:szCs w:val="24"/>
          <w:lang w:val="ka-GE"/>
        </w:rPr>
        <w:t>ანტიადრენერგული</w:t>
      </w:r>
      <w:proofErr w:type="spellEnd"/>
      <w:r w:rsidRPr="00040917">
        <w:rPr>
          <w:rFonts w:ascii="Sylfaen" w:hAnsi="Sylfaen"/>
          <w:sz w:val="24"/>
          <w:szCs w:val="24"/>
          <w:lang w:val="ka-GE"/>
        </w:rPr>
        <w:t xml:space="preserve"> საშუალებები.</w:t>
      </w:r>
    </w:p>
    <w:p w14:paraId="00D9A8D8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40917">
        <w:rPr>
          <w:rFonts w:ascii="Sylfaen" w:hAnsi="Sylfaen" w:cs="Sylfaen"/>
          <w:b/>
          <w:sz w:val="24"/>
          <w:szCs w:val="24"/>
          <w:lang w:val="ka-GE"/>
        </w:rPr>
        <w:lastRenderedPageBreak/>
        <w:t>ათქ</w:t>
      </w:r>
      <w:proofErr w:type="spellEnd"/>
      <w:r w:rsidRPr="00040917">
        <w:rPr>
          <w:rFonts w:ascii="Sylfaen" w:hAnsi="Sylfaen" w:cs="Sylfaen"/>
          <w:b/>
          <w:sz w:val="24"/>
          <w:szCs w:val="24"/>
          <w:lang w:val="ka-GE"/>
        </w:rPr>
        <w:t xml:space="preserve"> კოდი: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40917">
        <w:rPr>
          <w:rFonts w:ascii="Sylfaen" w:hAnsi="Sylfaen" w:cs="Sylfaen"/>
          <w:sz w:val="24"/>
          <w:szCs w:val="24"/>
        </w:rPr>
        <w:t>C02AC05</w:t>
      </w:r>
    </w:p>
    <w:p w14:paraId="392F0723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40917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040917">
        <w:rPr>
          <w:rFonts w:ascii="Sylfaen" w:hAnsi="Sylfaen"/>
          <w:sz w:val="24"/>
          <w:szCs w:val="24"/>
          <w:lang w:val="ka-GE"/>
        </w:rPr>
        <w:t xml:space="preserve"> სხვადასხვა ცხოველურ მოდელებში ძლიერი </w:t>
      </w:r>
      <w:proofErr w:type="spellStart"/>
      <w:r w:rsidRPr="00040917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040917">
        <w:rPr>
          <w:rFonts w:ascii="Sylfaen" w:hAnsi="Sylfaen"/>
          <w:sz w:val="24"/>
          <w:szCs w:val="24"/>
          <w:lang w:val="ka-GE"/>
        </w:rPr>
        <w:t xml:space="preserve"> საშუალება აღმოჩნდა. არსებული ექსპერიმენტული მონაცემები მიუთითებს, რომ </w:t>
      </w:r>
      <w:proofErr w:type="spellStart"/>
      <w:r w:rsidRPr="00040917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="0004091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40917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040917">
        <w:rPr>
          <w:rFonts w:ascii="Sylfaen" w:hAnsi="Sylfaen"/>
          <w:sz w:val="24"/>
          <w:szCs w:val="24"/>
          <w:lang w:val="ka-GE"/>
        </w:rPr>
        <w:t xml:space="preserve"> მოქმედების ადგილი არის ცენტრალური ნერვული სისტემა (</w:t>
      </w:r>
      <w:proofErr w:type="spellStart"/>
      <w:r w:rsidRPr="00040917">
        <w:rPr>
          <w:rFonts w:ascii="Sylfaen" w:hAnsi="Sylfaen"/>
          <w:sz w:val="24"/>
          <w:szCs w:val="24"/>
          <w:lang w:val="ka-GE"/>
        </w:rPr>
        <w:t>ცნს</w:t>
      </w:r>
      <w:proofErr w:type="spellEnd"/>
      <w:r w:rsidRPr="00040917">
        <w:rPr>
          <w:rFonts w:ascii="Sylfaen" w:hAnsi="Sylfaen"/>
          <w:sz w:val="24"/>
          <w:szCs w:val="24"/>
          <w:lang w:val="ka-GE"/>
        </w:rPr>
        <w:t>).</w:t>
      </w:r>
    </w:p>
    <w:p w14:paraId="5C31AB0C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შერჩევითად უკავშირდება I1-იმიდაზოლინურ რეცეპტორებს ტვინის ღეროში. აღნიშნული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იმიდაზოლინის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მიმართ მგრძნობიარე რეცეპტორები ძირითადად გვხვდება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როსტრალურ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ვენტროლატერალურ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მედულაში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>, რომელიც მნიშვნელოვან როლს ასრულებს სიმპათიკური ნერვული სისტემის ცენტრალურ კონტროლში.</w:t>
      </w:r>
      <w:r w:rsidRPr="00040917">
        <w:rPr>
          <w:rFonts w:ascii="Sylfaen" w:hAnsi="Sylfaen" w:cs="Sylfaen"/>
          <w:sz w:val="24"/>
          <w:szCs w:val="24"/>
        </w:rPr>
        <w:t xml:space="preserve"> 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I1-იმიდაზოლინის რეცეპტორებზე ამ ეფექტის შედეგად მცირდება სიმპათიკური აქტივობა (დაფიქსირდა გულის,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სპლანქნიკური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და თირკმლის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სიმპათიკურ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ნერვებში).</w:t>
      </w:r>
    </w:p>
    <w:p w14:paraId="787BCEC9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განსხვავდება სხვა ცენტრალური მოქმედების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ანტიჰიპერტენზიული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საშუალებებისგან იმით, რომ მას აქვს მხოლოდ სუსტი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აფინურობა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ცენტრალური </w:t>
      </w:r>
      <w:r w:rsidR="00A04DCE">
        <w:rPr>
          <w:rFonts w:ascii="Sylfaen" w:hAnsi="Sylfaen" w:cs="Sylfaen"/>
          <w:sz w:val="24"/>
          <w:szCs w:val="24"/>
          <w:lang w:val="ka-GE"/>
        </w:rPr>
        <w:t>&lt;</w:t>
      </w:r>
      <w:r w:rsidRPr="00040917">
        <w:rPr>
          <w:rFonts w:ascii="Sylfaen" w:hAnsi="Sylfaen" w:cs="Sylfaen"/>
          <w:sz w:val="24"/>
          <w:szCs w:val="24"/>
          <w:lang w:val="ka-GE"/>
        </w:rPr>
        <w:t>x2</w:t>
      </w:r>
      <w:r w:rsidRPr="00040917">
        <w:rPr>
          <w:rFonts w:ascii="Sylfaen" w:hAnsi="Sylfaen" w:cs="Sylfaen"/>
          <w:sz w:val="24"/>
          <w:szCs w:val="24"/>
        </w:rPr>
        <w:t>-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ადრენორეცეპტორების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მიმართ, I1-იმიდაზოლინის რეცეპტორების მიმართ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აფინურობასთან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შედარებით. ალფა-2-ადრენორეცეპტორები ითვლება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სედაციისა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და პირის სიმშრალის გამომწვევ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მედიატორებად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, რომლებიც ცენტრალური მოქმედების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ანტიჰიპერტენზიული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საშუალებების ყველაზე ხშირად დაფიქსირებული გვერდითი მოვლენებია.</w:t>
      </w:r>
    </w:p>
    <w:p w14:paraId="40B8F6A5" w14:textId="77777777" w:rsidR="00F26244" w:rsidRP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 xml:space="preserve">საშუალო სისტოლური და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დიასტოლური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არტერიული წნევა მცირდება როგორც მოსვენების მდგომარეობაში, ასევე ფიზიკური აქტივობის დროს.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გავლენა სიკვდილიანობასა და გულ-სისხლძარღვთა დაავადებებზე უცნობია. </w:t>
      </w:r>
      <w:r w:rsidR="00040917">
        <w:rPr>
          <w:rFonts w:ascii="Sylfaen" w:hAnsi="Sylfaen"/>
          <w:sz w:val="24"/>
          <w:szCs w:val="24"/>
          <w:lang w:val="ka-GE"/>
        </w:rPr>
        <w:t xml:space="preserve"> 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ადამიანებში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იწვევს სისხლძარღვთა საერთო პერიფერიული წინააღმდეგობის და შესაბამისად, არტერიული წნევის შემცირებას.</w:t>
      </w:r>
    </w:p>
    <w:p w14:paraId="12DAFB13" w14:textId="77777777" w:rsidR="00040917" w:rsidRPr="00040917" w:rsidRDefault="00040917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040917">
        <w:rPr>
          <w:rFonts w:ascii="Sylfaen" w:hAnsi="Sylfaen" w:cs="Sylfaen"/>
          <w:b/>
          <w:bCs/>
          <w:sz w:val="24"/>
          <w:szCs w:val="24"/>
          <w:lang w:val="ka-GE"/>
        </w:rPr>
        <w:t>ფარმაკოკინეტიკური</w:t>
      </w:r>
      <w:proofErr w:type="spellEnd"/>
      <w:r w:rsidRPr="00040917">
        <w:rPr>
          <w:rFonts w:ascii="Sylfaen" w:hAnsi="Sylfaen" w:cs="Sylfaen"/>
          <w:b/>
          <w:bCs/>
          <w:sz w:val="24"/>
          <w:szCs w:val="24"/>
          <w:lang w:val="ka-GE"/>
        </w:rPr>
        <w:t xml:space="preserve"> თვისებები</w:t>
      </w:r>
    </w:p>
    <w:p w14:paraId="75DEC74A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 xml:space="preserve">აბსორბცია </w:t>
      </w:r>
    </w:p>
    <w:p w14:paraId="7E905558" w14:textId="77777777" w:rsidR="00040917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სწრაფად შეიწოვება </w:t>
      </w: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მიღების შემდეგ.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 ადამიანებში, </w:t>
      </w:r>
      <w:proofErr w:type="spellStart"/>
      <w:r w:rsidRPr="00040917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040917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90% შეიწოვება.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 xml:space="preserve">საკვების მიღება არ მოქმედებს </w:t>
      </w: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 xml:space="preserve">პირველადი მეტაბოლიზმი არ ხდება და </w:t>
      </w: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88%-ია.</w:t>
      </w:r>
    </w:p>
    <w:p w14:paraId="02270DBA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განაწილება</w:t>
      </w:r>
    </w:p>
    <w:p w14:paraId="2F465CAE" w14:textId="77777777" w:rsidR="00040917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მხოლოდ დაახლოებით 7% უკავშირდება ადამიანის პლაზმ</w:t>
      </w:r>
      <w:r>
        <w:rPr>
          <w:rFonts w:ascii="Sylfaen" w:hAnsi="Sylfaen" w:cs="Sylfaen"/>
          <w:sz w:val="24"/>
          <w:szCs w:val="24"/>
          <w:lang w:val="ka-GE"/>
        </w:rPr>
        <w:t>ურ</w:t>
      </w:r>
      <w:r w:rsidRPr="00A96844">
        <w:rPr>
          <w:rFonts w:ascii="Sylfaen" w:hAnsi="Sylfaen" w:cs="Sylfaen"/>
          <w:sz w:val="24"/>
          <w:szCs w:val="24"/>
          <w:lang w:val="ka-GE"/>
        </w:rPr>
        <w:t xml:space="preserve"> ცილებს (</w:t>
      </w: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Vdss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= 1.8 ± 0.4 ლ/კგ).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მაქსიმალური კონცენტრაცია სისხლის პლაზმაში მიიღწევა </w:t>
      </w:r>
      <w:proofErr w:type="spellStart"/>
      <w:r w:rsidRPr="00A96844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A96844">
        <w:rPr>
          <w:rFonts w:ascii="Sylfaen" w:hAnsi="Sylfaen" w:cs="Sylfaen"/>
          <w:sz w:val="24"/>
          <w:szCs w:val="24"/>
          <w:lang w:val="ka-GE"/>
        </w:rPr>
        <w:t xml:space="preserve"> ტაბლეტის მიღებიდან 30-180 წუთის განმავლობაში.</w:t>
      </w:r>
    </w:p>
    <w:p w14:paraId="395E5D53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165EC8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  <w:proofErr w:type="spellEnd"/>
    </w:p>
    <w:p w14:paraId="742F0906" w14:textId="77777777" w:rsidR="00040917" w:rsidRPr="00BA32C6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37C77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E37C77">
        <w:rPr>
          <w:rFonts w:ascii="Sylfaen" w:hAnsi="Sylfaen" w:cs="Sylfaen"/>
          <w:sz w:val="24"/>
          <w:szCs w:val="24"/>
          <w:lang w:val="ka-GE"/>
        </w:rPr>
        <w:t xml:space="preserve"> 10-20% </w:t>
      </w:r>
      <w:proofErr w:type="spellStart"/>
      <w:r w:rsidRPr="00E37C77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E37C77">
        <w:rPr>
          <w:rFonts w:ascii="Sylfaen" w:hAnsi="Sylfaen" w:cs="Sylfaen"/>
          <w:sz w:val="24"/>
          <w:szCs w:val="24"/>
          <w:lang w:val="ka-GE"/>
        </w:rPr>
        <w:t xml:space="preserve"> ძირითადად 4,5-დეჰიდრომოქსონიდინად და </w:t>
      </w:r>
      <w:proofErr w:type="spellStart"/>
      <w:r w:rsidRPr="00E37C77">
        <w:rPr>
          <w:rFonts w:ascii="Sylfaen" w:hAnsi="Sylfaen" w:cs="Sylfaen"/>
          <w:sz w:val="24"/>
          <w:szCs w:val="24"/>
          <w:lang w:val="ka-GE"/>
        </w:rPr>
        <w:t>გუანიდინის</w:t>
      </w:r>
      <w:proofErr w:type="spellEnd"/>
      <w:r w:rsidRPr="00E37C77">
        <w:rPr>
          <w:rFonts w:ascii="Sylfaen" w:hAnsi="Sylfaen" w:cs="Sylfaen"/>
          <w:sz w:val="24"/>
          <w:szCs w:val="24"/>
          <w:lang w:val="ka-GE"/>
        </w:rPr>
        <w:t xml:space="preserve"> წარმოებულებად </w:t>
      </w:r>
      <w:proofErr w:type="spellStart"/>
      <w:r w:rsidRPr="00E37C77">
        <w:rPr>
          <w:rFonts w:ascii="Sylfaen" w:hAnsi="Sylfaen" w:cs="Sylfaen"/>
          <w:sz w:val="24"/>
          <w:szCs w:val="24"/>
          <w:lang w:val="ka-GE"/>
        </w:rPr>
        <w:t>იმიდაზოლინის</w:t>
      </w:r>
      <w:proofErr w:type="spellEnd"/>
      <w:r w:rsidRPr="00E37C77">
        <w:rPr>
          <w:rFonts w:ascii="Sylfaen" w:hAnsi="Sylfaen" w:cs="Sylfaen"/>
          <w:sz w:val="24"/>
          <w:szCs w:val="24"/>
          <w:lang w:val="ka-GE"/>
        </w:rPr>
        <w:t xml:space="preserve"> რგოლის გახსნის გამო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37C77">
        <w:rPr>
          <w:rFonts w:ascii="Sylfaen" w:hAnsi="Sylfaen" w:cs="Sylfaen"/>
          <w:sz w:val="24"/>
          <w:szCs w:val="24"/>
          <w:lang w:val="ka-GE"/>
        </w:rPr>
        <w:t xml:space="preserve">4,5-დეჰიდრომოქსონიდინის </w:t>
      </w:r>
      <w:proofErr w:type="spellStart"/>
      <w:r w:rsidRPr="00E37C77">
        <w:rPr>
          <w:rFonts w:ascii="Sylfaen" w:hAnsi="Sylfaen" w:cs="Sylfaen"/>
          <w:sz w:val="24"/>
          <w:szCs w:val="24"/>
          <w:lang w:val="ka-GE"/>
        </w:rPr>
        <w:t>ჰიპ</w:t>
      </w:r>
      <w:r>
        <w:rPr>
          <w:rFonts w:ascii="Sylfaen" w:hAnsi="Sylfaen" w:cs="Sylfaen"/>
          <w:sz w:val="24"/>
          <w:szCs w:val="24"/>
          <w:lang w:val="ka-GE"/>
        </w:rPr>
        <w:t>ო</w:t>
      </w:r>
      <w:r w:rsidRPr="00E37C77">
        <w:rPr>
          <w:rFonts w:ascii="Sylfaen" w:hAnsi="Sylfaen" w:cs="Sylfaen"/>
          <w:sz w:val="24"/>
          <w:szCs w:val="24"/>
          <w:lang w:val="ka-GE"/>
        </w:rPr>
        <w:t>ტენზიული</w:t>
      </w:r>
      <w:proofErr w:type="spellEnd"/>
      <w:r w:rsidRPr="00E37C77">
        <w:rPr>
          <w:rFonts w:ascii="Sylfaen" w:hAnsi="Sylfaen" w:cs="Sylfaen"/>
          <w:sz w:val="24"/>
          <w:szCs w:val="24"/>
          <w:lang w:val="ka-GE"/>
        </w:rPr>
        <w:t xml:space="preserve"> ეფექტი </w:t>
      </w:r>
      <w:proofErr w:type="spellStart"/>
      <w:r w:rsidRPr="00E37C77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E37C77">
        <w:rPr>
          <w:rFonts w:ascii="Sylfaen" w:hAnsi="Sylfaen" w:cs="Sylfaen"/>
          <w:sz w:val="24"/>
          <w:szCs w:val="24"/>
          <w:lang w:val="ka-GE"/>
        </w:rPr>
        <w:t xml:space="preserve"> ეფექტის მხოლოდ 1/10-</w:t>
      </w:r>
      <w:r>
        <w:rPr>
          <w:rFonts w:ascii="Sylfaen" w:hAnsi="Sylfaen" w:cs="Sylfaen"/>
          <w:sz w:val="24"/>
          <w:szCs w:val="24"/>
          <w:lang w:val="ka-GE"/>
        </w:rPr>
        <w:t>ია</w:t>
      </w:r>
      <w:r w:rsidRPr="00E37C77">
        <w:rPr>
          <w:rFonts w:ascii="Sylfaen" w:hAnsi="Sylfaen" w:cs="Sylfaen"/>
          <w:sz w:val="24"/>
          <w:szCs w:val="24"/>
          <w:lang w:val="ka-GE"/>
        </w:rPr>
        <w:t xml:space="preserve">, ხოლო </w:t>
      </w:r>
      <w:proofErr w:type="spellStart"/>
      <w:r w:rsidRPr="00E37C77">
        <w:rPr>
          <w:rFonts w:ascii="Sylfaen" w:hAnsi="Sylfaen" w:cs="Sylfaen"/>
          <w:sz w:val="24"/>
          <w:szCs w:val="24"/>
          <w:lang w:val="ka-GE"/>
        </w:rPr>
        <w:t>გუანიდინის</w:t>
      </w:r>
      <w:proofErr w:type="spellEnd"/>
      <w:r w:rsidRPr="00E37C77">
        <w:rPr>
          <w:rFonts w:ascii="Sylfaen" w:hAnsi="Sylfaen" w:cs="Sylfaen"/>
          <w:sz w:val="24"/>
          <w:szCs w:val="24"/>
          <w:lang w:val="ka-GE"/>
        </w:rPr>
        <w:t xml:space="preserve"> წარმოებულის - 1/100-ზე ნაკლებ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37C77">
        <w:rPr>
          <w:rFonts w:ascii="Sylfaen" w:hAnsi="Sylfaen" w:cs="Sylfaen"/>
          <w:sz w:val="24"/>
          <w:szCs w:val="24"/>
          <w:lang w:val="ka-GE"/>
        </w:rPr>
        <w:t>.</w:t>
      </w:r>
    </w:p>
    <w:p w14:paraId="4B7A1D25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ელიმინაცია</w:t>
      </w:r>
    </w:p>
    <w:p w14:paraId="26BCF8EC" w14:textId="77777777" w:rsidR="00F26244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A7D88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7A7D88">
        <w:rPr>
          <w:rFonts w:ascii="Sylfaen" w:hAnsi="Sylfaen" w:cs="Sylfaen"/>
          <w:sz w:val="24"/>
          <w:szCs w:val="24"/>
          <w:lang w:val="ka-GE"/>
        </w:rPr>
        <w:t xml:space="preserve"> და მისი </w:t>
      </w:r>
      <w:proofErr w:type="spellStart"/>
      <w:r w:rsidRPr="007A7D88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Pr="007A7D88">
        <w:rPr>
          <w:rFonts w:ascii="Sylfaen" w:hAnsi="Sylfaen" w:cs="Sylfaen"/>
          <w:sz w:val="24"/>
          <w:szCs w:val="24"/>
          <w:lang w:val="ka-GE"/>
        </w:rPr>
        <w:t xml:space="preserve"> თითქმის მთლიანად გამოიყოფა თირკმელებით.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დოზის 90%-ზე მეტი გამოიყოფა თირკმელებით მიღებიდან პირველი 24 საათის განმავლობაში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მხოლოდ დაახლოებით 1% გამოიყოფა განავლით.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თირკმელებით უცვლელი </w:t>
      </w:r>
      <w:proofErr w:type="spellStart"/>
      <w:r w:rsidRPr="00923F61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923F6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3F61">
        <w:rPr>
          <w:rFonts w:ascii="Sylfaen" w:hAnsi="Sylfaen" w:cs="Sylfaen"/>
          <w:sz w:val="24"/>
          <w:szCs w:val="24"/>
          <w:lang w:val="ka-GE"/>
        </w:rPr>
        <w:lastRenderedPageBreak/>
        <w:t xml:space="preserve">გამოყოფილი წილი დაახლოებით 50-75%-ია. პლაზმური საშუალო </w:t>
      </w:r>
      <w:proofErr w:type="spellStart"/>
      <w:r w:rsidRPr="00923F6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923F61">
        <w:rPr>
          <w:rFonts w:ascii="Sylfaen" w:hAnsi="Sylfaen" w:cs="Sylfaen"/>
          <w:sz w:val="24"/>
          <w:szCs w:val="24"/>
          <w:lang w:val="ka-GE"/>
        </w:rPr>
        <w:t xml:space="preserve"> პერიოდია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2 –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3 სთ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, ხოლო </w:t>
      </w:r>
      <w:proofErr w:type="spellStart"/>
      <w:r w:rsidRPr="00F533FC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F533F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23F61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923F61">
        <w:rPr>
          <w:rFonts w:ascii="Sylfaen" w:hAnsi="Sylfaen" w:cs="Sylfaen"/>
          <w:sz w:val="24"/>
          <w:szCs w:val="24"/>
          <w:lang w:val="ka-GE"/>
        </w:rPr>
        <w:t xml:space="preserve"> პერიოდი </w:t>
      </w:r>
      <w:r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923F61">
        <w:rPr>
          <w:rFonts w:ascii="Sylfaen" w:hAnsi="Sylfaen" w:cs="Sylfaen"/>
          <w:sz w:val="24"/>
          <w:szCs w:val="24"/>
          <w:lang w:val="ka-GE"/>
        </w:rPr>
        <w:t>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6 –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8 ს</w:t>
      </w:r>
      <w:r>
        <w:rPr>
          <w:rFonts w:ascii="Sylfaen" w:hAnsi="Sylfaen" w:cs="Sylfaen"/>
          <w:sz w:val="24"/>
          <w:szCs w:val="24"/>
          <w:lang w:val="ka-GE"/>
        </w:rPr>
        <w:t>აა</w:t>
      </w:r>
      <w:r w:rsidRPr="00923F61">
        <w:rPr>
          <w:rFonts w:ascii="Sylfaen" w:hAnsi="Sylfaen" w:cs="Sylfaen"/>
          <w:sz w:val="24"/>
          <w:szCs w:val="24"/>
          <w:lang w:val="ka-GE"/>
        </w:rPr>
        <w:t>თ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23F61">
        <w:rPr>
          <w:rFonts w:ascii="Sylfaen" w:hAnsi="Sylfaen" w:cs="Sylfaen"/>
          <w:sz w:val="24"/>
          <w:szCs w:val="24"/>
          <w:lang w:val="ka-GE"/>
        </w:rPr>
        <w:t>.</w:t>
      </w:r>
    </w:p>
    <w:p w14:paraId="3AA63F77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E527F">
        <w:rPr>
          <w:rFonts w:ascii="Sylfaen" w:hAnsi="Sylfaen" w:cs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16DD87E2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sz w:val="24"/>
          <w:szCs w:val="24"/>
          <w:u w:val="single"/>
          <w:lang w:val="ka-GE"/>
        </w:rPr>
        <w:t xml:space="preserve">დოზირება  </w:t>
      </w:r>
    </w:p>
    <w:p w14:paraId="4BB29FCD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E159E">
        <w:rPr>
          <w:rFonts w:ascii="Sylfaen" w:hAnsi="Sylfaen" w:cs="Sylfaen"/>
          <w:sz w:val="24"/>
          <w:szCs w:val="24"/>
          <w:u w:val="single"/>
          <w:lang w:val="ka-GE"/>
        </w:rPr>
        <w:t>მოზრდილები</w:t>
      </w:r>
    </w:p>
    <w:p w14:paraId="1EA945E1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6C0A33">
        <w:rPr>
          <w:rFonts w:ascii="Sylfaen" w:hAnsi="Sylfaen" w:cs="Sylfaen"/>
          <w:sz w:val="24"/>
          <w:szCs w:val="24"/>
          <w:lang w:val="ka-GE"/>
        </w:rPr>
        <w:t xml:space="preserve">მკურნალობა უნდა დაიწყოს </w:t>
      </w:r>
      <w:proofErr w:type="spellStart"/>
      <w:r w:rsidRPr="006C0A33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6C0A33">
        <w:rPr>
          <w:rFonts w:ascii="Sylfaen" w:hAnsi="Sylfaen" w:cs="Sylfaen"/>
          <w:sz w:val="24"/>
          <w:szCs w:val="24"/>
          <w:lang w:val="ka-GE"/>
        </w:rPr>
        <w:t xml:space="preserve"> ყველაზე დაბალი დოზით.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 xml:space="preserve">ეს ნიშნავს, რომ </w:t>
      </w:r>
      <w:proofErr w:type="spellStart"/>
      <w:r w:rsidRPr="00E5693B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E5693B">
        <w:rPr>
          <w:rFonts w:ascii="Sylfaen" w:hAnsi="Sylfaen" w:cs="Sylfaen"/>
          <w:sz w:val="24"/>
          <w:szCs w:val="24"/>
          <w:lang w:val="ka-GE"/>
        </w:rPr>
        <w:t xml:space="preserve"> დღიური დოზაა 0.2 </w:t>
      </w:r>
      <w:proofErr w:type="spellStart"/>
      <w:r w:rsidRPr="00E5693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5693B">
        <w:rPr>
          <w:rFonts w:ascii="Sylfaen" w:hAnsi="Sylfaen" w:cs="Sylfaen"/>
          <w:sz w:val="24"/>
          <w:szCs w:val="24"/>
          <w:lang w:val="ka-GE"/>
        </w:rPr>
        <w:t xml:space="preserve"> დილით.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 xml:space="preserve">თუ თერაპიული ეფექტი არასაკმარისია, დოზა შეიძლება გაიზარდოს 0.4 </w:t>
      </w:r>
      <w:proofErr w:type="spellStart"/>
      <w:r w:rsidRPr="00E5693B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5693B">
        <w:rPr>
          <w:rFonts w:ascii="Sylfaen" w:hAnsi="Sylfaen" w:cs="Sylfaen"/>
          <w:sz w:val="24"/>
          <w:szCs w:val="24"/>
          <w:lang w:val="ka-GE"/>
        </w:rPr>
        <w:t>-მდე სამი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აღნიშნული დოზის მიღება შეიძლება ერთჯერადად (დილით) ან თანაბრად გაყოფილი დოზის (დილით და საღამოს) სახით.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A1BA5">
        <w:rPr>
          <w:rFonts w:ascii="Sylfaen" w:hAnsi="Sylfaen" w:cs="Sylfaen"/>
          <w:sz w:val="24"/>
          <w:szCs w:val="24"/>
          <w:lang w:val="ka-GE"/>
        </w:rPr>
        <w:t xml:space="preserve">თუ შემდგომი სამკვირიანი მკურნალობის შემდეგაც თერაპიული ეფექტი ვერ მიიღწევა, დოზა შეიძლება გაიზარდოს მაქსიმუმ 0.6 </w:t>
      </w:r>
      <w:proofErr w:type="spellStart"/>
      <w:r w:rsidRPr="00AA1BA5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AA1BA5">
        <w:rPr>
          <w:rFonts w:ascii="Sylfaen" w:hAnsi="Sylfaen" w:cs="Sylfaen"/>
          <w:sz w:val="24"/>
          <w:szCs w:val="24"/>
          <w:lang w:val="ka-GE"/>
        </w:rPr>
        <w:t>-მდე</w:t>
      </w:r>
      <w:r>
        <w:rPr>
          <w:rFonts w:ascii="Sylfaen" w:hAnsi="Sylfaen" w:cs="Sylfaen"/>
          <w:sz w:val="24"/>
          <w:szCs w:val="24"/>
          <w:lang w:val="ka-GE"/>
        </w:rPr>
        <w:t>, რომლის მიღებაც უნდა მოხდეს</w:t>
      </w:r>
      <w:r w:rsidRP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გაყოფილი დოზის (დილით და საღამოს) სახით.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7B2784">
        <w:rPr>
          <w:rFonts w:ascii="Sylfaen" w:hAnsi="Sylfaen" w:cs="Sylfaen"/>
          <w:sz w:val="24"/>
          <w:szCs w:val="24"/>
          <w:lang w:val="ka-GE"/>
        </w:rPr>
        <w:t xml:space="preserve">დაუშვებელია </w:t>
      </w:r>
      <w:proofErr w:type="spellStart"/>
      <w:r w:rsidRPr="007B2784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7B2784">
        <w:rPr>
          <w:rFonts w:ascii="Sylfaen" w:hAnsi="Sylfaen" w:cs="Sylfaen"/>
          <w:sz w:val="24"/>
          <w:szCs w:val="24"/>
          <w:lang w:val="ka-GE"/>
        </w:rPr>
        <w:t xml:space="preserve"> 0.4 </w:t>
      </w:r>
      <w:proofErr w:type="spellStart"/>
      <w:r w:rsidRPr="007B278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B2784">
        <w:rPr>
          <w:rFonts w:ascii="Sylfaen" w:hAnsi="Sylfaen" w:cs="Sylfaen"/>
          <w:sz w:val="24"/>
          <w:szCs w:val="24"/>
          <w:lang w:val="ka-GE"/>
        </w:rPr>
        <w:t xml:space="preserve"> ერთჯერადი დოზის და </w:t>
      </w:r>
      <w:proofErr w:type="spellStart"/>
      <w:r w:rsidRPr="007B2784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7B2784">
        <w:rPr>
          <w:rFonts w:ascii="Sylfaen" w:hAnsi="Sylfaen" w:cs="Sylfaen"/>
          <w:sz w:val="24"/>
          <w:szCs w:val="24"/>
          <w:lang w:val="ka-GE"/>
        </w:rPr>
        <w:t xml:space="preserve"> 0.6 </w:t>
      </w:r>
      <w:proofErr w:type="spellStart"/>
      <w:r w:rsidRPr="007B278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7B2784">
        <w:rPr>
          <w:rFonts w:ascii="Sylfaen" w:hAnsi="Sylfaen" w:cs="Sylfaen"/>
          <w:sz w:val="24"/>
          <w:szCs w:val="24"/>
          <w:lang w:val="ka-GE"/>
        </w:rPr>
        <w:t xml:space="preserve"> დღიური დოზის გადაჭარბება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5EEA8A60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B2784">
        <w:rPr>
          <w:rFonts w:ascii="Sylfaen" w:hAnsi="Sylfaen" w:cs="Sylfaen"/>
          <w:sz w:val="24"/>
          <w:szCs w:val="24"/>
          <w:lang w:val="ka-GE"/>
        </w:rPr>
        <w:t>მკურნალობა არ უნდა შეწყდეს ერთბაშად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B2784">
        <w:rPr>
          <w:rFonts w:ascii="Sylfaen" w:hAnsi="Sylfaen" w:cs="Sylfaen"/>
          <w:sz w:val="24"/>
          <w:szCs w:val="24"/>
          <w:lang w:val="ka-GE"/>
        </w:rPr>
        <w:t>არამედ უნდა შეწყდეს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2784">
        <w:rPr>
          <w:rFonts w:ascii="Sylfaen" w:hAnsi="Sylfaen" w:cs="Sylfaen"/>
          <w:sz w:val="24"/>
          <w:szCs w:val="24"/>
          <w:lang w:val="ka-GE"/>
        </w:rPr>
        <w:t>დოზის თანდათანობით შემცირებით, ორ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B2784">
        <w:rPr>
          <w:rFonts w:ascii="Sylfaen" w:hAnsi="Sylfaen" w:cs="Sylfaen"/>
          <w:sz w:val="24"/>
          <w:szCs w:val="24"/>
          <w:lang w:val="ka-GE"/>
        </w:rPr>
        <w:t xml:space="preserve"> კვირის განმავლობაში.</w:t>
      </w:r>
    </w:p>
    <w:p w14:paraId="66CB6335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5705F">
        <w:rPr>
          <w:rFonts w:ascii="Sylfaen" w:hAnsi="Sylfaen" w:cs="Sylfaen"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23A9DC65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>
        <w:rPr>
          <w:rFonts w:ascii="Sylfaen" w:hAnsi="Sylfaen" w:cs="Sylfaen"/>
          <w:sz w:val="24"/>
          <w:szCs w:val="24"/>
          <w:u w:val="single"/>
          <w:lang w:val="ka-GE"/>
        </w:rPr>
        <w:t>ხანდაზმულები</w:t>
      </w:r>
    </w:p>
    <w:p w14:paraId="4678D6FF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იმ შემთხვევაში, თუ თირკმლის ფუნქცია დარღვეული არ არის, დოზირების რეკომენდაცია იგივეა, რაც მოზრდილებში.</w:t>
      </w:r>
    </w:p>
    <w:p w14:paraId="24DCD958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27F15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</w:p>
    <w:p w14:paraId="478ABD3D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327F15">
        <w:rPr>
          <w:rFonts w:ascii="Sylfaen" w:hAnsi="Sylfaen" w:cs="Sylfaen"/>
          <w:sz w:val="24"/>
          <w:szCs w:val="24"/>
          <w:lang w:val="ka-GE"/>
        </w:rPr>
        <w:t xml:space="preserve"> არ ინიშნება 1</w:t>
      </w:r>
      <w:r>
        <w:rPr>
          <w:rFonts w:ascii="Sylfaen" w:hAnsi="Sylfaen" w:cs="Sylfaen"/>
          <w:sz w:val="24"/>
          <w:szCs w:val="24"/>
          <w:lang w:val="ka-GE"/>
        </w:rPr>
        <w:t>8</w:t>
      </w:r>
      <w:r w:rsidRPr="00327F15">
        <w:rPr>
          <w:rFonts w:ascii="Sylfaen" w:hAnsi="Sylfaen" w:cs="Sylfaen"/>
          <w:sz w:val="24"/>
          <w:szCs w:val="24"/>
          <w:lang w:val="ka-GE"/>
        </w:rPr>
        <w:t xml:space="preserve"> წლამდე ასაკის ბავშვებსა და მოზარდებში, რადგან აღნიშნულ ჯგუფში გამოყენების შესახებ თერაპიული მონაცემები არასაკმარისია.</w:t>
      </w:r>
    </w:p>
    <w:p w14:paraId="308AB6CF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45534C">
        <w:rPr>
          <w:rFonts w:ascii="Sylfaen" w:hAnsi="Sylfaen"/>
          <w:b/>
          <w:bCs/>
          <w:sz w:val="24"/>
          <w:szCs w:val="24"/>
          <w:u w:val="single"/>
          <w:lang w:val="ka-GE"/>
        </w:rPr>
        <w:t>მიღების წესი</w:t>
      </w:r>
    </w:p>
    <w:p w14:paraId="54940162" w14:textId="77777777" w:rsidR="00165EC8" w:rsidRP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მიიღება </w:t>
      </w:r>
      <w:proofErr w:type="spellStart"/>
      <w:r w:rsidRPr="00C5705F">
        <w:rPr>
          <w:rFonts w:ascii="Sylfaen" w:hAnsi="Sylfaen"/>
          <w:bCs/>
          <w:sz w:val="24"/>
          <w:szCs w:val="24"/>
          <w:lang w:val="ka-GE"/>
        </w:rPr>
        <w:t>პერორალურად</w:t>
      </w:r>
      <w:proofErr w:type="spellEnd"/>
      <w:r w:rsidRPr="00C5705F">
        <w:rPr>
          <w:rFonts w:ascii="Sylfaen" w:hAnsi="Sylfaen"/>
          <w:bCs/>
          <w:sz w:val="24"/>
          <w:szCs w:val="24"/>
          <w:lang w:val="ka-GE"/>
        </w:rPr>
        <w:t>.</w:t>
      </w:r>
    </w:p>
    <w:p w14:paraId="4D05F2CE" w14:textId="77777777" w:rsidR="00B5770D" w:rsidRPr="00AF7EB3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F7EB3">
        <w:rPr>
          <w:rFonts w:ascii="Sylfaen" w:hAnsi="Sylfaen" w:cs="Sylfaen"/>
          <w:b/>
          <w:bCs/>
          <w:sz w:val="24"/>
          <w:szCs w:val="24"/>
          <w:lang w:val="ka-GE"/>
        </w:rPr>
        <w:t>მიღების წესი</w:t>
      </w:r>
    </w:p>
    <w:p w14:paraId="78409961" w14:textId="77777777" w:rsidR="00B5770D" w:rsidRPr="00AF7EB3" w:rsidRDefault="00272AE1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327F1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F7EB3" w:rsidRPr="00AF7EB3">
        <w:rPr>
          <w:rFonts w:ascii="Sylfaen" w:hAnsi="Sylfaen" w:cs="Sylfaen"/>
          <w:sz w:val="24"/>
          <w:szCs w:val="24"/>
          <w:lang w:val="ka-GE"/>
        </w:rPr>
        <w:t xml:space="preserve">ტაბლეტები </w:t>
      </w:r>
      <w:r w:rsidR="00B5770D" w:rsidRPr="00AF7EB3">
        <w:rPr>
          <w:rFonts w:ascii="Sylfaen" w:hAnsi="Sylfaen" w:cs="Sylfaen"/>
          <w:sz w:val="24"/>
          <w:szCs w:val="24"/>
          <w:lang w:val="ka-GE"/>
        </w:rPr>
        <w:t xml:space="preserve">მიიღება </w:t>
      </w:r>
      <w:proofErr w:type="spellStart"/>
      <w:r w:rsidR="00B5770D" w:rsidRPr="00AF7EB3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="00B5770D" w:rsidRPr="00AF7EB3">
        <w:rPr>
          <w:rFonts w:ascii="Sylfaen" w:hAnsi="Sylfaen" w:cs="Sylfaen"/>
          <w:sz w:val="24"/>
          <w:szCs w:val="24"/>
          <w:lang w:val="ka-GE"/>
        </w:rPr>
        <w:t>.</w:t>
      </w:r>
    </w:p>
    <w:p w14:paraId="6149288E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FF4A08">
        <w:rPr>
          <w:rFonts w:ascii="Sylfaen" w:hAnsi="Sylfaen" w:cs="Sylfaen"/>
          <w:b/>
          <w:bCs/>
          <w:sz w:val="24"/>
          <w:szCs w:val="24"/>
          <w:lang w:val="ka-GE"/>
        </w:rPr>
        <w:t>ფერტილობა</w:t>
      </w:r>
      <w:proofErr w:type="spellEnd"/>
      <w:r w:rsidRPr="00FF4A08">
        <w:rPr>
          <w:rFonts w:ascii="Sylfaen" w:hAnsi="Sylfaen" w:cs="Sylfaen"/>
          <w:b/>
          <w:bCs/>
          <w:sz w:val="24"/>
          <w:szCs w:val="24"/>
          <w:lang w:val="ka-GE"/>
        </w:rPr>
        <w:t>, ორსულობა და ლაქტაცია</w:t>
      </w:r>
    </w:p>
    <w:p w14:paraId="4EA5B56A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462D7794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 xml:space="preserve">ორსულ ქალებში </w:t>
      </w:r>
      <w:proofErr w:type="spellStart"/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272AE1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შესახებ მონაცემები არასაკმარისია. ცხოველებზე ჩატარებულმა კვლევებმა აჩვენა </w:t>
      </w:r>
      <w:proofErr w:type="spellStart"/>
      <w:r w:rsidRPr="00272AE1">
        <w:rPr>
          <w:rFonts w:ascii="Sylfaen" w:hAnsi="Sylfaen" w:cs="Sylfaen"/>
          <w:sz w:val="24"/>
          <w:szCs w:val="24"/>
          <w:lang w:val="ka-GE"/>
        </w:rPr>
        <w:t>ემბრიოტოქსიკურობა</w:t>
      </w:r>
      <w:proofErr w:type="spellEnd"/>
      <w:r w:rsidRPr="00272AE1">
        <w:rPr>
          <w:rFonts w:ascii="Sylfaen" w:hAnsi="Sylfaen" w:cs="Sylfaen"/>
          <w:sz w:val="24"/>
          <w:szCs w:val="24"/>
          <w:lang w:val="ka-GE"/>
        </w:rPr>
        <w:t xml:space="preserve"> დიდი დოზებით გამოყენებისას. </w:t>
      </w:r>
    </w:p>
    <w:p w14:paraId="59513AF6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>ადამიანებისთვის პოტენციური რისკი უცნობია.</w:t>
      </w:r>
    </w:p>
    <w:p w14:paraId="1C4FD32D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272AE1">
        <w:rPr>
          <w:rFonts w:ascii="Sylfaen" w:hAnsi="Sylfaen" w:cs="Sylfaen"/>
          <w:sz w:val="24"/>
          <w:szCs w:val="24"/>
          <w:lang w:val="ka-GE"/>
        </w:rPr>
        <w:t xml:space="preserve"> გამოყენება არ არის რეკომენდებული ორსულობის დროს, თუ ამის აშკარა აუცილებლობა არ არსებობს.</w:t>
      </w:r>
    </w:p>
    <w:p w14:paraId="3D6516BA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 xml:space="preserve">ლაქტაცია </w:t>
      </w:r>
    </w:p>
    <w:p w14:paraId="6A25ABF1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272AE1">
        <w:rPr>
          <w:rFonts w:ascii="Sylfaen" w:hAnsi="Sylfaen" w:cs="Sylfaen"/>
          <w:sz w:val="24"/>
          <w:szCs w:val="24"/>
          <w:lang w:val="ka-GE"/>
        </w:rPr>
        <w:t xml:space="preserve"> გამოიყოფა დედის რძეში, ამიტომ მისი გამოყენება არ არის რეკომენდებული ძუძუთი კვების პერიოდში. თუ მკურნალობა </w:t>
      </w:r>
      <w:proofErr w:type="spellStart"/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მოქსონიდინით</w:t>
      </w:r>
      <w:proofErr w:type="spellEnd"/>
      <w:r w:rsidRPr="00272AE1">
        <w:rPr>
          <w:rFonts w:ascii="Sylfaen" w:hAnsi="Sylfaen" w:cs="Sylfaen"/>
          <w:sz w:val="24"/>
          <w:szCs w:val="24"/>
          <w:lang w:val="ka-GE"/>
        </w:rPr>
        <w:t xml:space="preserve"> აბსოლუტურად აუცილებელია, ძუძუთი კვება უნდა შეწყდეს.</w:t>
      </w:r>
    </w:p>
    <w:p w14:paraId="42423C9A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272AE1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 w:rsidRPr="00272AE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021BCA0C" w14:textId="77777777" w:rsidR="00272AE1" w:rsidRP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lastRenderedPageBreak/>
        <w:t xml:space="preserve">რეპროდუქციული პოტენციალის მქონე ქალებში </w:t>
      </w:r>
      <w:proofErr w:type="spellStart"/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272AE1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შესახებ მონაცემები არასაკმარისია.</w:t>
      </w:r>
    </w:p>
    <w:p w14:paraId="7F22E9A0" w14:textId="77777777" w:rsidR="008212FB" w:rsidRPr="008212FB" w:rsidRDefault="008212FB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212FB">
        <w:rPr>
          <w:rFonts w:ascii="Sylfaen" w:hAnsi="Sylfaen" w:cs="Sylfaen"/>
          <w:b/>
          <w:bCs/>
          <w:sz w:val="24"/>
          <w:szCs w:val="24"/>
          <w:lang w:val="ka-GE"/>
        </w:rPr>
        <w:t>გვერდითი მოვლენები</w:t>
      </w:r>
    </w:p>
    <w:p w14:paraId="796992F7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287602">
        <w:rPr>
          <w:rFonts w:ascii="Sylfaen" w:hAnsi="Sylfaen" w:cs="Sylfaen"/>
          <w:sz w:val="24"/>
          <w:szCs w:val="24"/>
          <w:lang w:val="ka-GE"/>
        </w:rPr>
        <w:t xml:space="preserve"> მიღებისას ყველაზე გავრცელებული გვერდითი მოვლენებია პირის სიმშრალე, თავბრუსხვევა, ასთენია და ძილიანობა.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87602">
        <w:rPr>
          <w:rFonts w:ascii="Sylfaen" w:hAnsi="Sylfaen" w:cs="Sylfaen"/>
          <w:sz w:val="24"/>
          <w:szCs w:val="24"/>
          <w:lang w:val="ka-GE"/>
        </w:rPr>
        <w:t>ამ სიმპტომების გამოვლინება ხშირად მცირდება თერაპიის პირველი რამდენიმე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237F79A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t>გვერდითი რეაქციები ორგანოთა სისტემების მიხედვით: (პლაცებო-კონტროლირებად კლინიკურ კვლევებში</w:t>
      </w:r>
      <w:r>
        <w:rPr>
          <w:rFonts w:ascii="Sylfaen" w:hAnsi="Sylfaen" w:cs="Sylfaen"/>
          <w:sz w:val="24"/>
          <w:szCs w:val="24"/>
          <w:lang w:val="ka-GE"/>
        </w:rPr>
        <w:t>, რომლის ფარგლებშიც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886 პაციენტ</w:t>
      </w:r>
      <w:r>
        <w:rPr>
          <w:rFonts w:ascii="Sylfaen" w:hAnsi="Sylfaen" w:cs="Sylfaen"/>
          <w:sz w:val="24"/>
          <w:szCs w:val="24"/>
          <w:lang w:val="ka-GE"/>
        </w:rPr>
        <w:t xml:space="preserve">ი იღებდა </w:t>
      </w:r>
      <w:proofErr w:type="spellStart"/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რეაქციების სიხშირე მოცემულია ქვემოთ):</w:t>
      </w:r>
    </w:p>
    <w:p w14:paraId="1822C21D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</w:t>
      </w:r>
      <w:proofErr w:type="spellStart"/>
      <w:r w:rsidRPr="00287602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287602">
        <w:rPr>
          <w:rFonts w:ascii="Sylfaen" w:hAnsi="Sylfaen" w:cs="Sylfaen"/>
          <w:sz w:val="24"/>
          <w:szCs w:val="24"/>
          <w:lang w:val="ka-GE"/>
        </w:rPr>
        <w:t xml:space="preserve"> შედარებით სიხშირის ზრდა არ </w:t>
      </w:r>
      <w:proofErr w:type="spellStart"/>
      <w:r w:rsidRPr="00287602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330"/>
        <w:gridCol w:w="1710"/>
        <w:gridCol w:w="2520"/>
        <w:gridCol w:w="3060"/>
      </w:tblGrid>
      <w:tr w:rsidR="00C24AC2" w:rsidRPr="00FB7B4A" w14:paraId="09C90182" w14:textId="77777777" w:rsidTr="00C24AC2">
        <w:tc>
          <w:tcPr>
            <w:tcW w:w="3330" w:type="dxa"/>
          </w:tcPr>
          <w:p w14:paraId="087D8CFC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</w:rPr>
              <w:t xml:space="preserve">MeDRA </w:t>
            </w: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ორგანოთა სისტემა</w:t>
            </w:r>
          </w:p>
        </w:tc>
        <w:tc>
          <w:tcPr>
            <w:tcW w:w="1710" w:type="dxa"/>
          </w:tcPr>
          <w:p w14:paraId="539646BC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ძალიან ხშირი </w:t>
            </w:r>
          </w:p>
          <w:p w14:paraId="47247410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(≥1/10)</w:t>
            </w:r>
          </w:p>
        </w:tc>
        <w:tc>
          <w:tcPr>
            <w:tcW w:w="2520" w:type="dxa"/>
          </w:tcPr>
          <w:p w14:paraId="5C855484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ხშირი </w:t>
            </w:r>
          </w:p>
          <w:p w14:paraId="02082978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(≥1/100, &lt;1/10)</w:t>
            </w:r>
          </w:p>
        </w:tc>
        <w:tc>
          <w:tcPr>
            <w:tcW w:w="3060" w:type="dxa"/>
          </w:tcPr>
          <w:p w14:paraId="0E2B8816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proofErr w:type="spellStart"/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არხშირი</w:t>
            </w:r>
            <w:proofErr w:type="spellEnd"/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</w:p>
          <w:p w14:paraId="37105CE8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(≥1/1,000, &lt;1/100)</w:t>
            </w:r>
          </w:p>
        </w:tc>
      </w:tr>
      <w:tr w:rsidR="00C24AC2" w:rsidRPr="00C5705F" w14:paraId="2697DD3F" w14:textId="77777777" w:rsidTr="00C24AC2">
        <w:tc>
          <w:tcPr>
            <w:tcW w:w="3330" w:type="dxa"/>
          </w:tcPr>
          <w:p w14:paraId="7F4B87CD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 გულის მხრივ</w:t>
            </w:r>
          </w:p>
        </w:tc>
        <w:tc>
          <w:tcPr>
            <w:tcW w:w="1710" w:type="dxa"/>
          </w:tcPr>
          <w:p w14:paraId="0FA5D0CA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67479F09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41AD0B50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ბრადიკარდია</w:t>
            </w:r>
          </w:p>
        </w:tc>
      </w:tr>
      <w:tr w:rsidR="00C24AC2" w:rsidRPr="00C5705F" w14:paraId="5A2A3CB1" w14:textId="77777777" w:rsidTr="00C24AC2">
        <w:tc>
          <w:tcPr>
            <w:tcW w:w="3330" w:type="dxa"/>
          </w:tcPr>
          <w:p w14:paraId="2B0F83EB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სმენის და ლაბირინთის დარღვევები</w:t>
            </w:r>
          </w:p>
        </w:tc>
        <w:tc>
          <w:tcPr>
            <w:tcW w:w="1710" w:type="dxa"/>
          </w:tcPr>
          <w:p w14:paraId="0D449389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1ADC94FC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1B4C5374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ტინიტუსი</w:t>
            </w:r>
            <w:proofErr w:type="spellEnd"/>
          </w:p>
        </w:tc>
      </w:tr>
      <w:tr w:rsidR="00C24AC2" w:rsidRPr="00DB3304" w14:paraId="2C5E13E8" w14:textId="77777777" w:rsidTr="00C24AC2">
        <w:tc>
          <w:tcPr>
            <w:tcW w:w="3330" w:type="dxa"/>
          </w:tcPr>
          <w:p w14:paraId="21672AF1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1710" w:type="dxa"/>
          </w:tcPr>
          <w:p w14:paraId="0DE734D3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79E22AE3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თავის ტკივილი*,</w:t>
            </w:r>
          </w:p>
          <w:p w14:paraId="7494350E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თავბრუსხვევა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ძილიანობა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ვერტიგო</w:t>
            </w:r>
            <w:proofErr w:type="spellEnd"/>
          </w:p>
        </w:tc>
        <w:tc>
          <w:tcPr>
            <w:tcW w:w="3060" w:type="dxa"/>
          </w:tcPr>
          <w:p w14:paraId="74C45E2E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სინკოპე*</w:t>
            </w:r>
          </w:p>
        </w:tc>
      </w:tr>
      <w:tr w:rsidR="00C24AC2" w:rsidRPr="005F27CC" w14:paraId="4C0C2748" w14:textId="77777777" w:rsidTr="00C24AC2">
        <w:tc>
          <w:tcPr>
            <w:tcW w:w="3330" w:type="dxa"/>
          </w:tcPr>
          <w:p w14:paraId="302E753D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სისხლძარღვოვანი დარღვევები </w:t>
            </w:r>
          </w:p>
        </w:tc>
        <w:tc>
          <w:tcPr>
            <w:tcW w:w="1710" w:type="dxa"/>
          </w:tcPr>
          <w:p w14:paraId="0154635B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1D744465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1070A239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ჰიპოტენზია</w:t>
            </w:r>
            <w:proofErr w:type="spellEnd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(მათ შორის </w:t>
            </w:r>
            <w:proofErr w:type="spellStart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ორთოსტატული</w:t>
            </w:r>
            <w:proofErr w:type="spellEnd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)</w:t>
            </w:r>
          </w:p>
        </w:tc>
      </w:tr>
      <w:tr w:rsidR="00C24AC2" w:rsidRPr="005F27CC" w14:paraId="401A5E10" w14:textId="77777777" w:rsidTr="00C24AC2">
        <w:tc>
          <w:tcPr>
            <w:tcW w:w="3330" w:type="dxa"/>
          </w:tcPr>
          <w:p w14:paraId="094BCAB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კუჭ-ნაწლავის ტრაქტის დარღვევები </w:t>
            </w:r>
          </w:p>
        </w:tc>
        <w:tc>
          <w:tcPr>
            <w:tcW w:w="1710" w:type="dxa"/>
          </w:tcPr>
          <w:p w14:paraId="3BAB95B5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პირის სიმშრალე</w:t>
            </w:r>
          </w:p>
        </w:tc>
        <w:tc>
          <w:tcPr>
            <w:tcW w:w="2520" w:type="dxa"/>
          </w:tcPr>
          <w:p w14:paraId="409B1D7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დიარეა, გულისრევა, ღებინება, დისპეფსია</w:t>
            </w:r>
          </w:p>
        </w:tc>
        <w:tc>
          <w:tcPr>
            <w:tcW w:w="3060" w:type="dxa"/>
          </w:tcPr>
          <w:p w14:paraId="19C545FB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24AC2" w:rsidRPr="005F27CC" w14:paraId="4C31EF07" w14:textId="77777777" w:rsidTr="00C24AC2">
        <w:tc>
          <w:tcPr>
            <w:tcW w:w="3330" w:type="dxa"/>
          </w:tcPr>
          <w:p w14:paraId="4E976846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კანისა და კანქვეშა ქსოვილის დარღვევები </w:t>
            </w:r>
          </w:p>
        </w:tc>
        <w:tc>
          <w:tcPr>
            <w:tcW w:w="1710" w:type="dxa"/>
          </w:tcPr>
          <w:p w14:paraId="218824D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7EF9222A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გამონაყარი, ქავილი </w:t>
            </w:r>
          </w:p>
        </w:tc>
        <w:tc>
          <w:tcPr>
            <w:tcW w:w="3060" w:type="dxa"/>
          </w:tcPr>
          <w:p w14:paraId="36A0A6F6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შეშუპება</w:t>
            </w:r>
          </w:p>
        </w:tc>
      </w:tr>
      <w:tr w:rsidR="00C24AC2" w:rsidRPr="005F27CC" w14:paraId="6C46623A" w14:textId="77777777" w:rsidTr="00C24AC2">
        <w:tc>
          <w:tcPr>
            <w:tcW w:w="3330" w:type="dxa"/>
          </w:tcPr>
          <w:p w14:paraId="32ABBA35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34A9E">
              <w:rPr>
                <w:rFonts w:ascii="Sylfaen" w:hAnsi="Sylfaen" w:cs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1710" w:type="dxa"/>
          </w:tcPr>
          <w:p w14:paraId="011354DB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5DAB019D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ასთენია</w:t>
            </w:r>
          </w:p>
        </w:tc>
        <w:tc>
          <w:tcPr>
            <w:tcW w:w="3060" w:type="dxa"/>
          </w:tcPr>
          <w:p w14:paraId="0469DCC0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</w:p>
        </w:tc>
      </w:tr>
      <w:tr w:rsidR="00C24AC2" w:rsidRPr="005F27CC" w14:paraId="0AE86FDA" w14:textId="77777777" w:rsidTr="00C24AC2">
        <w:tc>
          <w:tcPr>
            <w:tcW w:w="3330" w:type="dxa"/>
          </w:tcPr>
          <w:p w14:paraId="633338EA" w14:textId="77777777" w:rsidR="00C24AC2" w:rsidRPr="00734A9E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41FCC">
              <w:rPr>
                <w:rFonts w:ascii="Sylfaen" w:hAnsi="Sylfaen" w:cs="Sylfaen"/>
                <w:sz w:val="24"/>
                <w:szCs w:val="24"/>
                <w:lang w:val="ka-GE"/>
              </w:rPr>
              <w:t>საყრდენ-მამოძრავებელი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და შემაერთებელი ქსოვილის დარღვევები</w:t>
            </w:r>
          </w:p>
        </w:tc>
        <w:tc>
          <w:tcPr>
            <w:tcW w:w="1710" w:type="dxa"/>
          </w:tcPr>
          <w:p w14:paraId="3F1B4DF0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1589BD5E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ზურგის ტკივილი</w:t>
            </w:r>
          </w:p>
        </w:tc>
        <w:tc>
          <w:tcPr>
            <w:tcW w:w="3060" w:type="dxa"/>
          </w:tcPr>
          <w:p w14:paraId="60327612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კისრის ტკივილი</w:t>
            </w:r>
          </w:p>
        </w:tc>
      </w:tr>
      <w:tr w:rsidR="00C24AC2" w:rsidRPr="005F27CC" w14:paraId="38BCC0FA" w14:textId="77777777" w:rsidTr="00C24AC2">
        <w:tc>
          <w:tcPr>
            <w:tcW w:w="3330" w:type="dxa"/>
          </w:tcPr>
          <w:p w14:paraId="1217B379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1710" w:type="dxa"/>
          </w:tcPr>
          <w:p w14:paraId="324CE20E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A88F64C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უძილობა</w:t>
            </w:r>
          </w:p>
        </w:tc>
        <w:tc>
          <w:tcPr>
            <w:tcW w:w="3060" w:type="dxa"/>
          </w:tcPr>
          <w:p w14:paraId="035D98D4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proofErr w:type="spellStart"/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ნერვოზულობა</w:t>
            </w:r>
            <w:proofErr w:type="spellEnd"/>
          </w:p>
        </w:tc>
      </w:tr>
    </w:tbl>
    <w:p w14:paraId="3C4406FE" w14:textId="77777777" w:rsidR="00C24AC2" w:rsidRPr="002252ED" w:rsidRDefault="00C24AC2" w:rsidP="002252ED">
      <w:p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8CD25C1" w14:textId="77777777" w:rsidR="00585C35" w:rsidRDefault="00C8369E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8369E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112E0AAC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70E03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070E03">
        <w:rPr>
          <w:rFonts w:ascii="Sylfaen" w:hAnsi="Sylfaen"/>
          <w:sz w:val="24"/>
          <w:szCs w:val="24"/>
          <w:lang w:val="ka-GE"/>
        </w:rPr>
        <w:t xml:space="preserve"> გამოცდილების მიხედვით, პაციენტებში, რომლებიც ღებულობდნენ </w:t>
      </w:r>
      <w:proofErr w:type="spellStart"/>
      <w:r w:rsidRPr="00070E03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070E03">
        <w:rPr>
          <w:rFonts w:ascii="Sylfaen" w:hAnsi="Sylfaen"/>
          <w:sz w:val="24"/>
          <w:szCs w:val="24"/>
          <w:lang w:val="ka-GE"/>
        </w:rPr>
        <w:t>,  აღინიშნა AV ბლოკადის სხვადასხვა ხარისხის შემთხვევები.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70E03">
        <w:rPr>
          <w:rFonts w:ascii="Sylfaen" w:hAnsi="Sylfaen"/>
          <w:sz w:val="24"/>
          <w:szCs w:val="24"/>
          <w:lang w:val="ka-GE"/>
        </w:rPr>
        <w:t xml:space="preserve">ამ შემთხვევების გათვალისწინებით, </w:t>
      </w:r>
      <w:proofErr w:type="spellStart"/>
      <w:r w:rsidRPr="00070E03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070E03">
        <w:rPr>
          <w:rFonts w:ascii="Sylfaen" w:hAnsi="Sylfaen"/>
          <w:sz w:val="24"/>
          <w:szCs w:val="24"/>
          <w:lang w:val="ka-GE"/>
        </w:rPr>
        <w:t xml:space="preserve"> როლი </w:t>
      </w:r>
      <w:proofErr w:type="spellStart"/>
      <w:r w:rsidRPr="00070E03">
        <w:rPr>
          <w:rFonts w:ascii="Sylfaen" w:hAnsi="Sylfaen"/>
          <w:sz w:val="24"/>
          <w:szCs w:val="24"/>
          <w:lang w:val="ka-GE"/>
        </w:rPr>
        <w:t>ატრიოვენტრიკულური</w:t>
      </w:r>
      <w:proofErr w:type="spellEnd"/>
      <w:r w:rsidRPr="00070E03">
        <w:rPr>
          <w:rFonts w:ascii="Sylfaen" w:hAnsi="Sylfaen"/>
          <w:sz w:val="24"/>
          <w:szCs w:val="24"/>
          <w:lang w:val="ka-GE"/>
        </w:rPr>
        <w:t xml:space="preserve"> გამტარობის შენელებაში სრულად არ შეიძლება გამოირიცხოს.</w:t>
      </w:r>
      <w:r>
        <w:rPr>
          <w:rFonts w:ascii="Sylfaen" w:hAnsi="Sylfaen"/>
          <w:sz w:val="24"/>
          <w:szCs w:val="24"/>
          <w:lang w:val="ka-GE"/>
        </w:rPr>
        <w:t xml:space="preserve"> შესაბამისად</w:t>
      </w:r>
      <w:r w:rsidRPr="00886AE2">
        <w:rPr>
          <w:rFonts w:ascii="Sylfaen" w:hAnsi="Sylfaen"/>
          <w:sz w:val="24"/>
          <w:szCs w:val="24"/>
          <w:lang w:val="ka-GE"/>
        </w:rPr>
        <w:t xml:space="preserve">, სიფრთხილეა რეკომენდებული </w:t>
      </w:r>
      <w:proofErr w:type="spellStart"/>
      <w:r w:rsidRPr="00886AE2">
        <w:rPr>
          <w:rFonts w:ascii="Sylfaen" w:hAnsi="Sylfaen"/>
          <w:sz w:val="24"/>
          <w:szCs w:val="24"/>
          <w:lang w:val="ka-GE"/>
        </w:rPr>
        <w:t>ატრიოვენტრიკულური</w:t>
      </w:r>
      <w:proofErr w:type="spellEnd"/>
      <w:r w:rsidRPr="00886AE2">
        <w:rPr>
          <w:rFonts w:ascii="Sylfaen" w:hAnsi="Sylfaen"/>
          <w:sz w:val="24"/>
          <w:szCs w:val="24"/>
          <w:lang w:val="ka-GE"/>
        </w:rPr>
        <w:t xml:space="preserve"> ბლოკადის განვითარების შესაძლო </w:t>
      </w:r>
      <w:proofErr w:type="spellStart"/>
      <w:r w:rsidRPr="00886AE2">
        <w:rPr>
          <w:rFonts w:ascii="Sylfaen" w:hAnsi="Sylfaen"/>
          <w:sz w:val="24"/>
          <w:szCs w:val="24"/>
          <w:lang w:val="ka-GE"/>
        </w:rPr>
        <w:t>წინასწარგანწყობის</w:t>
      </w:r>
      <w:proofErr w:type="spellEnd"/>
      <w:r w:rsidRPr="00886AE2">
        <w:rPr>
          <w:rFonts w:ascii="Sylfaen" w:hAnsi="Sylfaen"/>
          <w:sz w:val="24"/>
          <w:szCs w:val="24"/>
          <w:lang w:val="ka-GE"/>
        </w:rPr>
        <w:t xml:space="preserve"> მქონე პაციენტების მკურნალობისას.</w:t>
      </w:r>
    </w:p>
    <w:p w14:paraId="2E5C2CBF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B127E">
        <w:rPr>
          <w:rFonts w:ascii="Sylfaen" w:hAnsi="Sylfaen"/>
          <w:sz w:val="24"/>
          <w:szCs w:val="24"/>
          <w:lang w:val="ka-GE"/>
        </w:rPr>
        <w:t xml:space="preserve">პირველი ხარისხის </w:t>
      </w:r>
      <w:proofErr w:type="spellStart"/>
      <w:r w:rsidRPr="004B127E">
        <w:rPr>
          <w:rFonts w:ascii="Sylfaen" w:hAnsi="Sylfaen"/>
          <w:sz w:val="24"/>
          <w:szCs w:val="24"/>
          <w:lang w:val="ka-GE"/>
        </w:rPr>
        <w:t>ატრიოვენტრიკულური</w:t>
      </w:r>
      <w:proofErr w:type="spellEnd"/>
      <w:r w:rsidRPr="004B127E">
        <w:rPr>
          <w:rFonts w:ascii="Sylfaen" w:hAnsi="Sylfaen"/>
          <w:sz w:val="24"/>
          <w:szCs w:val="24"/>
          <w:lang w:val="ka-GE"/>
        </w:rPr>
        <w:t xml:space="preserve"> ბლოკადის მქონე პაციენტებში </w:t>
      </w:r>
      <w:proofErr w:type="spellStart"/>
      <w:r w:rsidRPr="004B127E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4B127E">
        <w:rPr>
          <w:rFonts w:ascii="Sylfaen" w:hAnsi="Sylfaen"/>
          <w:sz w:val="24"/>
          <w:szCs w:val="24"/>
          <w:lang w:val="ka-GE"/>
        </w:rPr>
        <w:t xml:space="preserve"> გამოყენებისას განსაკუთრებული სიფრთხილეა საჭირო ბრადიკარდიის თავიდან ასაცილებლად.</w:t>
      </w:r>
      <w:r w:rsidR="00E2693F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lastRenderedPageBreak/>
        <w:t xml:space="preserve">დაუშვებელია </w:t>
      </w:r>
      <w:proofErr w:type="spellStart"/>
      <w:r w:rsidRPr="003D1B9C">
        <w:rPr>
          <w:rFonts w:ascii="Sylfaen" w:hAnsi="Sylfaen"/>
          <w:sz w:val="24"/>
          <w:szCs w:val="24"/>
          <w:lang w:val="ka-GE"/>
        </w:rPr>
        <w:t>მოქსონიდინი</w:t>
      </w:r>
      <w:r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3D1B9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გამოყენება</w:t>
      </w:r>
      <w:r w:rsidRPr="003D1B9C">
        <w:rPr>
          <w:rFonts w:ascii="Sylfaen" w:hAnsi="Sylfaen"/>
          <w:sz w:val="24"/>
          <w:szCs w:val="24"/>
          <w:lang w:val="ka-GE"/>
        </w:rPr>
        <w:t xml:space="preserve"> მაღალი ხარისხის </w:t>
      </w:r>
      <w:proofErr w:type="spellStart"/>
      <w:r w:rsidRPr="003D1B9C">
        <w:rPr>
          <w:rFonts w:ascii="Sylfaen" w:hAnsi="Sylfaen"/>
          <w:sz w:val="24"/>
          <w:szCs w:val="24"/>
          <w:lang w:val="ka-GE"/>
        </w:rPr>
        <w:t>ატრიოვენტრიკულური</w:t>
      </w:r>
      <w:proofErr w:type="spellEnd"/>
      <w:r w:rsidRPr="003D1B9C">
        <w:rPr>
          <w:rFonts w:ascii="Sylfaen" w:hAnsi="Sylfaen"/>
          <w:sz w:val="24"/>
          <w:szCs w:val="24"/>
          <w:lang w:val="ka-GE"/>
        </w:rPr>
        <w:t xml:space="preserve"> ბლოკადის დროს.</w:t>
      </w:r>
    </w:p>
    <w:p w14:paraId="212D6112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77B6E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977B6E">
        <w:rPr>
          <w:rFonts w:ascii="Sylfaen" w:hAnsi="Sylfaen"/>
          <w:sz w:val="24"/>
          <w:szCs w:val="24"/>
          <w:lang w:val="ka-GE"/>
        </w:rPr>
        <w:t xml:space="preserve"> გამოყენებისას პაციენტებში, რომლებსაც ა</w:t>
      </w:r>
      <w:r>
        <w:rPr>
          <w:rFonts w:ascii="Sylfaen" w:hAnsi="Sylfaen"/>
          <w:sz w:val="24"/>
          <w:szCs w:val="24"/>
          <w:lang w:val="ka-GE"/>
        </w:rPr>
        <w:t>ღ</w:t>
      </w:r>
      <w:r w:rsidRPr="00977B6E">
        <w:rPr>
          <w:rFonts w:ascii="Sylfaen" w:hAnsi="Sylfaen"/>
          <w:sz w:val="24"/>
          <w:szCs w:val="24"/>
          <w:lang w:val="ka-GE"/>
        </w:rPr>
        <w:t xml:space="preserve">ენიშნებათ </w:t>
      </w:r>
      <w:proofErr w:type="spellStart"/>
      <w:r w:rsidRPr="00977B6E">
        <w:rPr>
          <w:rFonts w:ascii="Sylfaen" w:hAnsi="Sylfaen"/>
          <w:sz w:val="24"/>
          <w:szCs w:val="24"/>
          <w:lang w:val="ka-GE"/>
        </w:rPr>
        <w:t>კორონარული</w:t>
      </w:r>
      <w:proofErr w:type="spellEnd"/>
      <w:r w:rsidRPr="00977B6E">
        <w:rPr>
          <w:rFonts w:ascii="Sylfaen" w:hAnsi="Sylfaen"/>
          <w:sz w:val="24"/>
          <w:szCs w:val="24"/>
          <w:lang w:val="ka-GE"/>
        </w:rPr>
        <w:t xml:space="preserve"> არტერიების დაავადება ან არასტაბილური სტენოკარდია, განსაკუთრებული სიფრთხილეა საჭირო, რადგან ამ კატეგორიის პაციენტებში </w:t>
      </w:r>
      <w:proofErr w:type="spellStart"/>
      <w:r w:rsidRPr="00977B6E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977B6E">
        <w:rPr>
          <w:rFonts w:ascii="Sylfaen" w:hAnsi="Sylfaen"/>
          <w:sz w:val="24"/>
          <w:szCs w:val="24"/>
          <w:lang w:val="ka-GE"/>
        </w:rPr>
        <w:t xml:space="preserve"> გამოყენებასთან დაკავშირებით შეზღუდული გამოცდილება არსებობს.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64F1C687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F0E6E">
        <w:rPr>
          <w:rFonts w:ascii="Sylfaen" w:hAnsi="Sylfaen"/>
          <w:sz w:val="24"/>
          <w:szCs w:val="24"/>
          <w:lang w:val="ka-GE"/>
        </w:rPr>
        <w:t xml:space="preserve">იმ პაციენტებში, რომლებსაც აღენიშნებათ საშუალო სიმძიმის გულის უკმარისობა, პრეპარატის უსაფრთხოების დამადასტურებელი კლინიკური მონაცემების არარსებობის გამო, </w:t>
      </w:r>
      <w:proofErr w:type="spellStart"/>
      <w:r w:rsidRPr="004F0E6E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4F0E6E">
        <w:rPr>
          <w:rFonts w:ascii="Sylfaen" w:hAnsi="Sylfaen"/>
          <w:sz w:val="24"/>
          <w:szCs w:val="24"/>
          <w:lang w:val="ka-GE"/>
        </w:rPr>
        <w:t xml:space="preserve"> სიფრთხილით უნდა და</w:t>
      </w:r>
      <w:r>
        <w:rPr>
          <w:rFonts w:ascii="Sylfaen" w:hAnsi="Sylfaen"/>
          <w:sz w:val="24"/>
          <w:szCs w:val="24"/>
          <w:lang w:val="ka-GE"/>
        </w:rPr>
        <w:t>ი</w:t>
      </w:r>
      <w:r w:rsidRPr="004F0E6E">
        <w:rPr>
          <w:rFonts w:ascii="Sylfaen" w:hAnsi="Sylfaen"/>
          <w:sz w:val="24"/>
          <w:szCs w:val="24"/>
          <w:lang w:val="ka-GE"/>
        </w:rPr>
        <w:t>ნიშნოს.</w:t>
      </w:r>
    </w:p>
    <w:p w14:paraId="2A5A24D3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510D04">
        <w:rPr>
          <w:rFonts w:ascii="Sylfaen" w:hAnsi="Sylfaen"/>
          <w:sz w:val="24"/>
          <w:szCs w:val="24"/>
          <w:lang w:val="ka-GE"/>
        </w:rPr>
        <w:t xml:space="preserve">სიფრთხილეა საჭირო </w:t>
      </w:r>
      <w:proofErr w:type="spellStart"/>
      <w:r w:rsidRPr="00510D04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510D04">
        <w:rPr>
          <w:rFonts w:ascii="Sylfaen" w:hAnsi="Sylfaen"/>
          <w:sz w:val="24"/>
          <w:szCs w:val="24"/>
          <w:lang w:val="ka-GE"/>
        </w:rPr>
        <w:t xml:space="preserve"> დანიშვნისას თირკმლის ფუნქციის დარღვევის მქონე პაციენტებში, რადგან </w:t>
      </w:r>
      <w:proofErr w:type="spellStart"/>
      <w:r w:rsidRPr="00510D04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510D04">
        <w:rPr>
          <w:rFonts w:ascii="Sylfaen" w:hAnsi="Sylfaen"/>
          <w:sz w:val="24"/>
          <w:szCs w:val="24"/>
          <w:lang w:val="ka-GE"/>
        </w:rPr>
        <w:t xml:space="preserve"> ძირითადად თირკმელებით გამოიყოფა.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10D04">
        <w:rPr>
          <w:rFonts w:ascii="Sylfaen" w:hAnsi="Sylfaen"/>
          <w:sz w:val="24"/>
          <w:szCs w:val="24"/>
          <w:lang w:val="ka-GE"/>
        </w:rPr>
        <w:t>ასეთ პაციენტებში დოზის ტიტრაცია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377">
        <w:rPr>
          <w:rFonts w:ascii="Sylfaen" w:hAnsi="Sylfaen"/>
          <w:sz w:val="24"/>
          <w:szCs w:val="24"/>
          <w:lang w:val="ka-GE"/>
        </w:rPr>
        <w:t>უნდა მოხდეს სიფრთხილით</w:t>
      </w:r>
      <w:r w:rsidRPr="00510D04">
        <w:rPr>
          <w:rFonts w:ascii="Sylfaen" w:hAnsi="Sylfaen"/>
          <w:sz w:val="24"/>
          <w:szCs w:val="24"/>
          <w:lang w:val="ka-GE"/>
        </w:rPr>
        <w:t>, განსაკუთრებით თერაპიის დასაწყისში.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377">
        <w:rPr>
          <w:rFonts w:ascii="Sylfaen" w:hAnsi="Sylfaen"/>
          <w:sz w:val="24"/>
          <w:szCs w:val="24"/>
          <w:lang w:val="ka-GE"/>
        </w:rPr>
        <w:t>რეკომენდებული საწყისი დღიური დოზაა</w:t>
      </w:r>
      <w:r>
        <w:rPr>
          <w:rFonts w:ascii="Sylfaen" w:hAnsi="Sylfaen"/>
          <w:sz w:val="24"/>
          <w:szCs w:val="24"/>
          <w:lang w:val="ka-GE"/>
        </w:rPr>
        <w:t xml:space="preserve"> 0.2</w:t>
      </w:r>
      <w:r w:rsidRPr="006F2377">
        <w:rPr>
          <w:rFonts w:ascii="Sylfaen" w:hAnsi="Sylfaen"/>
          <w:sz w:val="24"/>
          <w:szCs w:val="24"/>
          <w:lang w:val="ka-GE"/>
        </w:rPr>
        <w:t xml:space="preserve">მგ და შეიძლება გაიზარდოს მაქსიმუმ 0.4 </w:t>
      </w:r>
      <w:proofErr w:type="spellStart"/>
      <w:r w:rsidRPr="006F237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6F2377">
        <w:rPr>
          <w:rFonts w:ascii="Sylfaen" w:hAnsi="Sylfaen"/>
          <w:sz w:val="24"/>
          <w:szCs w:val="24"/>
          <w:lang w:val="ka-GE"/>
        </w:rPr>
        <w:t>-მდე დღეში თირკმლის ფუნქციის საშუალო სიმძიმის დარღვევის დროს  (</w:t>
      </w:r>
      <w:r>
        <w:rPr>
          <w:rFonts w:ascii="Sylfaen" w:hAnsi="Sylfaen"/>
          <w:sz w:val="24"/>
          <w:szCs w:val="24"/>
        </w:rPr>
        <w:t>GFR</w:t>
      </w:r>
      <w:r w:rsidRPr="006F2377">
        <w:rPr>
          <w:rFonts w:ascii="Sylfaen" w:hAnsi="Sylfaen"/>
          <w:sz w:val="24"/>
          <w:szCs w:val="24"/>
          <w:lang w:val="ka-GE"/>
        </w:rPr>
        <w:t xml:space="preserve"> &gt; 30 მლ/</w:t>
      </w:r>
      <w:proofErr w:type="spellStart"/>
      <w:r w:rsidRPr="006F2377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6F2377">
        <w:rPr>
          <w:rFonts w:ascii="Sylfaen" w:hAnsi="Sylfaen"/>
          <w:sz w:val="24"/>
          <w:szCs w:val="24"/>
          <w:lang w:val="ka-GE"/>
        </w:rPr>
        <w:t>, მაგრამ &lt; 60 მლ/</w:t>
      </w:r>
      <w:proofErr w:type="spellStart"/>
      <w:r w:rsidRPr="006F2377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6F2377">
        <w:rPr>
          <w:rFonts w:ascii="Sylfaen" w:hAnsi="Sylfaen"/>
          <w:sz w:val="24"/>
          <w:szCs w:val="24"/>
          <w:lang w:val="ka-GE"/>
        </w:rPr>
        <w:t xml:space="preserve">) და მაქსიმუმ 0.3 </w:t>
      </w:r>
      <w:proofErr w:type="spellStart"/>
      <w:r w:rsidRPr="006F2377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6F2377">
        <w:rPr>
          <w:rFonts w:ascii="Sylfaen" w:hAnsi="Sylfaen"/>
          <w:sz w:val="24"/>
          <w:szCs w:val="24"/>
          <w:lang w:val="ka-GE"/>
        </w:rPr>
        <w:t>-მდე დღეში თირკმლის ფუნქციის მძიმე დარღვევის დროს (</w:t>
      </w:r>
      <w:r>
        <w:rPr>
          <w:rFonts w:ascii="Sylfaen" w:hAnsi="Sylfaen"/>
          <w:sz w:val="24"/>
          <w:szCs w:val="24"/>
        </w:rPr>
        <w:t>GFR</w:t>
      </w:r>
      <w:r w:rsidRPr="006F2377">
        <w:rPr>
          <w:rFonts w:ascii="Sylfaen" w:hAnsi="Sylfaen"/>
          <w:sz w:val="24"/>
          <w:szCs w:val="24"/>
          <w:lang w:val="ka-GE"/>
        </w:rPr>
        <w:t xml:space="preserve"> &lt; 30 მლ/</w:t>
      </w:r>
      <w:proofErr w:type="spellStart"/>
      <w:r w:rsidRPr="006F2377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6F2377">
        <w:rPr>
          <w:rFonts w:ascii="Sylfaen" w:hAnsi="Sylfaen"/>
          <w:sz w:val="24"/>
          <w:szCs w:val="24"/>
          <w:lang w:val="ka-GE"/>
        </w:rPr>
        <w:t xml:space="preserve">), </w:t>
      </w:r>
      <w:r w:rsidRPr="00AB33CD">
        <w:rPr>
          <w:rFonts w:ascii="Sylfaen" w:hAnsi="Sylfaen"/>
          <w:sz w:val="24"/>
          <w:szCs w:val="24"/>
          <w:lang w:val="ka-GE"/>
        </w:rPr>
        <w:t>თუ არის კლინიკური ჩვენება და კარგად გადაიტანება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5F438F30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B33CD">
        <w:rPr>
          <w:rFonts w:ascii="Sylfaen" w:hAnsi="Sylfaen"/>
          <w:sz w:val="24"/>
          <w:szCs w:val="24"/>
          <w:lang w:val="ka-GE"/>
        </w:rPr>
        <w:t xml:space="preserve">თუ </w:t>
      </w:r>
      <w:proofErr w:type="spellStart"/>
      <w:r w:rsidRPr="00AB33CD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AB33CD">
        <w:rPr>
          <w:rFonts w:ascii="Sylfaen" w:hAnsi="Sylfaen"/>
          <w:sz w:val="24"/>
          <w:szCs w:val="24"/>
          <w:lang w:val="ka-GE"/>
        </w:rPr>
        <w:t xml:space="preserve"> გამოიყენება ბეტა-</w:t>
      </w:r>
      <w:proofErr w:type="spellStart"/>
      <w:r w:rsidRPr="00AB33CD">
        <w:rPr>
          <w:rFonts w:ascii="Sylfaen" w:hAnsi="Sylfaen"/>
          <w:sz w:val="24"/>
          <w:szCs w:val="24"/>
          <w:lang w:val="ka-GE"/>
        </w:rPr>
        <w:t>ბლოკატორთან</w:t>
      </w:r>
      <w:proofErr w:type="spellEnd"/>
      <w:r w:rsidRPr="00AB33CD">
        <w:rPr>
          <w:rFonts w:ascii="Sylfaen" w:hAnsi="Sylfaen"/>
          <w:sz w:val="24"/>
          <w:szCs w:val="24"/>
          <w:lang w:val="ka-GE"/>
        </w:rPr>
        <w:t xml:space="preserve"> ერთად და საჭიროა შეწყდეს მკურნალობა ორივე პრეპარატით, ჯერ უნდა შეწყდეს ბეტა-</w:t>
      </w:r>
      <w:proofErr w:type="spellStart"/>
      <w:r w:rsidRPr="00AB33CD">
        <w:rPr>
          <w:rFonts w:ascii="Sylfaen" w:hAnsi="Sylfaen"/>
          <w:sz w:val="24"/>
          <w:szCs w:val="24"/>
          <w:lang w:val="ka-GE"/>
        </w:rPr>
        <w:t>ბლოკატორის</w:t>
      </w:r>
      <w:proofErr w:type="spellEnd"/>
      <w:r w:rsidRPr="00AB33CD">
        <w:rPr>
          <w:rFonts w:ascii="Sylfaen" w:hAnsi="Sylfaen"/>
          <w:sz w:val="24"/>
          <w:szCs w:val="24"/>
          <w:lang w:val="ka-GE"/>
        </w:rPr>
        <w:t xml:space="preserve"> მიღება, ხოლო რამდენიმე დღის შემდეგ - </w:t>
      </w:r>
      <w:proofErr w:type="spellStart"/>
      <w:r w:rsidRPr="00AB33CD">
        <w:rPr>
          <w:rFonts w:ascii="Sylfaen" w:hAnsi="Sylfaen"/>
          <w:sz w:val="24"/>
          <w:szCs w:val="24"/>
          <w:lang w:val="ka-GE"/>
        </w:rPr>
        <w:t>მოქსონიდინის</w:t>
      </w:r>
      <w:proofErr w:type="spellEnd"/>
      <w:r w:rsidRPr="00AB33CD">
        <w:rPr>
          <w:rFonts w:ascii="Sylfaen" w:hAnsi="Sylfaen"/>
          <w:sz w:val="24"/>
          <w:szCs w:val="24"/>
          <w:lang w:val="ka-GE"/>
        </w:rPr>
        <w:t>.</w:t>
      </w:r>
    </w:p>
    <w:p w14:paraId="3DD90ACA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DA34BE">
        <w:rPr>
          <w:rFonts w:ascii="Sylfaen" w:hAnsi="Sylfaen"/>
          <w:sz w:val="24"/>
          <w:szCs w:val="24"/>
          <w:lang w:val="ka-GE"/>
        </w:rPr>
        <w:t xml:space="preserve">ჯერჯერობით, </w:t>
      </w:r>
      <w:proofErr w:type="spellStart"/>
      <w:r w:rsidRPr="00DA34BE">
        <w:rPr>
          <w:rFonts w:ascii="Sylfaen" w:hAnsi="Sylfaen"/>
          <w:sz w:val="24"/>
          <w:szCs w:val="24"/>
          <w:lang w:val="ka-GE"/>
        </w:rPr>
        <w:t>მოქსონიდინით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მკურნალობის შეწყვეტის შემდეგ არ გამოვლენილა არტერიული წნევის მომატების ეფექტი.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 xml:space="preserve">თუმცა, </w:t>
      </w:r>
      <w:proofErr w:type="spellStart"/>
      <w:r w:rsidRPr="00DA34BE">
        <w:rPr>
          <w:rFonts w:ascii="Sylfaen" w:hAnsi="Sylfaen"/>
          <w:sz w:val="24"/>
          <w:szCs w:val="24"/>
          <w:lang w:val="ka-GE"/>
        </w:rPr>
        <w:t>მოქსონიდინით</w:t>
      </w:r>
      <w:proofErr w:type="spellEnd"/>
      <w:r w:rsidRPr="00DA34BE">
        <w:rPr>
          <w:rFonts w:ascii="Sylfaen" w:hAnsi="Sylfaen"/>
          <w:sz w:val="24"/>
          <w:szCs w:val="24"/>
          <w:lang w:val="ka-GE"/>
        </w:rPr>
        <w:t xml:space="preserve"> მკურნალობის უეცარი შეწყვეტა არ არის მიზანშეწონილი, დოზა უნდა შემცირდეს თანდათანობით, ორი კვირის განმავლობაში.</w:t>
      </w:r>
    </w:p>
    <w:p w14:paraId="4A7FC5DE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BB5E27">
        <w:rPr>
          <w:rFonts w:ascii="Sylfaen" w:hAnsi="Sylfaen"/>
          <w:sz w:val="24"/>
          <w:szCs w:val="24"/>
          <w:lang w:val="ka-GE"/>
        </w:rPr>
        <w:t>ხანდაზმულ პაციენტებში გულ-სისხლძარღვთა გართულებების განვითარების რისკი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შეიძლება გაიზარდოს.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ამიტომ, თერაპია უნდა დაიწყოს ყველაზე დაბალი დოზით და დოზა უნდა გაიზარდოს სიფრთხილით, რათა თავიდან იქნას აცილებული სერიოზული შედეგები, რომლებიც შეიძლება გამოიწვიოს ამ რეაქციებმა.</w:t>
      </w:r>
    </w:p>
    <w:p w14:paraId="22D6B15D" w14:textId="77777777" w:rsidR="007B5126" w:rsidRP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A34BE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r w:rsidRPr="000B74C0">
        <w:rPr>
          <w:rFonts w:ascii="Sylfaen" w:hAnsi="Sylfaen" w:cs="Sylfaen"/>
          <w:sz w:val="24"/>
          <w:szCs w:val="24"/>
          <w:lang w:val="ka-GE"/>
        </w:rPr>
        <w:t>შეიცავს ლაქტოზას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0B74C0">
        <w:rPr>
          <w:rFonts w:ascii="Sylfaen" w:hAnsi="Sylfaen" w:cs="Sylfaen"/>
          <w:sz w:val="24"/>
          <w:szCs w:val="24"/>
          <w:lang w:val="ka-GE"/>
        </w:rPr>
        <w:t>ეს პრეპარატი არ უნდა და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0B74C0">
        <w:rPr>
          <w:rFonts w:ascii="Sylfaen" w:hAnsi="Sylfaen" w:cs="Sylfaen"/>
          <w:sz w:val="24"/>
          <w:szCs w:val="24"/>
          <w:lang w:val="ka-GE"/>
        </w:rPr>
        <w:t>ნიშნო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0B74C0">
        <w:rPr>
          <w:rFonts w:ascii="Sylfaen" w:hAnsi="Sylfaen" w:cs="Sylfaen"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sz w:val="24"/>
          <w:szCs w:val="24"/>
          <w:lang w:val="ka-GE"/>
        </w:rPr>
        <w:t xml:space="preserve">ში, </w:t>
      </w:r>
      <w:r w:rsidRPr="000B74C0">
        <w:rPr>
          <w:rFonts w:ascii="Sylfaen" w:hAnsi="Sylfaen" w:cs="Sylfaen"/>
          <w:sz w:val="24"/>
          <w:szCs w:val="24"/>
          <w:lang w:val="ka-GE"/>
        </w:rPr>
        <w:t xml:space="preserve">რომელთაც აღენიშნებათ  </w:t>
      </w:r>
      <w:proofErr w:type="spellStart"/>
      <w:r w:rsidRPr="000B74C0">
        <w:rPr>
          <w:rFonts w:ascii="Sylfaen" w:hAnsi="Sylfaen" w:cs="Sylfaen"/>
          <w:sz w:val="24"/>
          <w:szCs w:val="24"/>
          <w:lang w:val="ka-GE"/>
        </w:rPr>
        <w:t>გალაქტოზის</w:t>
      </w:r>
      <w:proofErr w:type="spellEnd"/>
      <w:r w:rsidRPr="000B74C0">
        <w:rPr>
          <w:rFonts w:ascii="Sylfaen" w:hAnsi="Sylfaen" w:cs="Sylfaen"/>
          <w:sz w:val="24"/>
          <w:szCs w:val="24"/>
          <w:lang w:val="ka-GE"/>
        </w:rPr>
        <w:t xml:space="preserve"> აუტანლობის იშვიათი მემკვიდრეობითი ფორმა, </w:t>
      </w:r>
      <w:r>
        <w:rPr>
          <w:rFonts w:ascii="Sylfaen" w:hAnsi="Sylfaen" w:cs="Sylfaen"/>
          <w:sz w:val="24"/>
          <w:szCs w:val="24"/>
          <w:lang w:val="ka-GE"/>
        </w:rPr>
        <w:t>ლაპ-</w:t>
      </w:r>
      <w:proofErr w:type="spellStart"/>
      <w:r w:rsidRPr="000B74C0">
        <w:rPr>
          <w:rFonts w:ascii="Sylfaen" w:hAnsi="Sylfaen" w:cs="Sylfaen"/>
          <w:sz w:val="24"/>
          <w:szCs w:val="24"/>
          <w:lang w:val="ka-GE"/>
        </w:rPr>
        <w:t>ლაქტაზას</w:t>
      </w:r>
      <w:proofErr w:type="spellEnd"/>
      <w:r w:rsidRPr="000B74C0">
        <w:rPr>
          <w:rFonts w:ascii="Sylfaen" w:hAnsi="Sylfaen" w:cs="Sylfaen"/>
          <w:sz w:val="24"/>
          <w:szCs w:val="24"/>
          <w:lang w:val="ka-GE"/>
        </w:rPr>
        <w:t xml:space="preserve"> დეფიციტი ან გლუკოზა-</w:t>
      </w:r>
      <w:proofErr w:type="spellStart"/>
      <w:r w:rsidRPr="000B74C0">
        <w:rPr>
          <w:rFonts w:ascii="Sylfaen" w:hAnsi="Sylfaen" w:cs="Sylfaen"/>
          <w:sz w:val="24"/>
          <w:szCs w:val="24"/>
          <w:lang w:val="ka-GE"/>
        </w:rPr>
        <w:t>გალაქტოზის</w:t>
      </w:r>
      <w:proofErr w:type="spellEnd"/>
      <w:r w:rsidRPr="000B74C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B74C0">
        <w:rPr>
          <w:rFonts w:ascii="Sylfaen" w:hAnsi="Sylfaen" w:cs="Sylfaen"/>
          <w:sz w:val="24"/>
          <w:szCs w:val="24"/>
          <w:lang w:val="ka-GE"/>
        </w:rPr>
        <w:t>მალაბსორბცია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215EFCDA" w14:textId="77777777" w:rsidR="00585C35" w:rsidRPr="00585C35" w:rsidRDefault="00585C35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85C35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5416F649" w14:textId="77777777" w:rsidR="00D41256" w:rsidRPr="00D41256" w:rsidRDefault="00D41256" w:rsidP="00D41256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41256">
        <w:rPr>
          <w:rFonts w:ascii="Sylfaen" w:hAnsi="Sylfaen"/>
          <w:sz w:val="24"/>
          <w:szCs w:val="24"/>
          <w:lang w:val="ka-GE"/>
        </w:rPr>
        <w:t>მოქსონიდინი</w:t>
      </w:r>
      <w:proofErr w:type="spellEnd"/>
      <w:r w:rsidRPr="00D4125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41256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D41256">
        <w:rPr>
          <w:rFonts w:ascii="Sylfaen" w:hAnsi="Sylfaen"/>
          <w:sz w:val="24"/>
          <w:szCs w:val="24"/>
          <w:lang w:val="ka-GE"/>
        </w:rPr>
        <w:t xml:space="preserve"> პაციენტებში, რომელთაც აღენიშნებათ:</w:t>
      </w:r>
    </w:p>
    <w:p w14:paraId="0FF3261D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მომატებული მგრძნობელობა აქტიური ნივთიერების ან რომელიმე შემავსებლის მიმართ.</w:t>
      </w:r>
    </w:p>
    <w:p w14:paraId="7E09E6F8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756A8">
        <w:rPr>
          <w:rFonts w:ascii="Sylfaen" w:hAnsi="Sylfaen" w:cs="Sylfaen"/>
          <w:sz w:val="24"/>
          <w:szCs w:val="24"/>
          <w:lang w:val="ka-GE"/>
        </w:rPr>
        <w:t>სინუსური</w:t>
      </w:r>
      <w:proofErr w:type="spellEnd"/>
      <w:r w:rsidRPr="00D756A8">
        <w:rPr>
          <w:rFonts w:ascii="Sylfaen" w:hAnsi="Sylfaen" w:cs="Sylfaen"/>
          <w:sz w:val="24"/>
          <w:szCs w:val="24"/>
          <w:lang w:val="ka-GE"/>
        </w:rPr>
        <w:t xml:space="preserve"> კვანძის სისუსტის სინდრომი</w:t>
      </w:r>
    </w:p>
    <w:p w14:paraId="5CEEC063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ბრადიკარდია (</w:t>
      </w:r>
      <w:r>
        <w:rPr>
          <w:rFonts w:ascii="Sylfaen" w:hAnsi="Sylfaen" w:cs="Sylfaen"/>
          <w:sz w:val="24"/>
          <w:szCs w:val="24"/>
          <w:lang w:val="ka-GE"/>
        </w:rPr>
        <w:t>მ</w:t>
      </w:r>
      <w:r w:rsidRPr="00E42F8F">
        <w:rPr>
          <w:rFonts w:ascii="Sylfaen" w:hAnsi="Sylfaen" w:cs="Sylfaen"/>
          <w:sz w:val="24"/>
          <w:szCs w:val="24"/>
          <w:lang w:val="ka-GE"/>
        </w:rPr>
        <w:t>ოსვენებულ მდგომარეობაში &lt;50 დარტყმა/წუთში)</w:t>
      </w:r>
    </w:p>
    <w:p w14:paraId="4E577F63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 xml:space="preserve">მე-2 და მე-3 ხარისხის </w:t>
      </w:r>
      <w:proofErr w:type="spellStart"/>
      <w:r w:rsidRPr="00E42F8F">
        <w:rPr>
          <w:rFonts w:ascii="Sylfaen" w:hAnsi="Sylfaen" w:cs="Sylfaen"/>
          <w:sz w:val="24"/>
          <w:szCs w:val="24"/>
          <w:lang w:val="ka-GE"/>
        </w:rPr>
        <w:t>ატრიოვენტრიკულური</w:t>
      </w:r>
      <w:proofErr w:type="spellEnd"/>
      <w:r w:rsidRPr="00E42F8F">
        <w:rPr>
          <w:rFonts w:ascii="Sylfaen" w:hAnsi="Sylfaen" w:cs="Sylfaen"/>
          <w:sz w:val="24"/>
          <w:szCs w:val="24"/>
          <w:lang w:val="ka-GE"/>
        </w:rPr>
        <w:t xml:space="preserve"> ბლოკადა</w:t>
      </w:r>
    </w:p>
    <w:p w14:paraId="0DBEE89D" w14:textId="77777777" w:rsidR="00D41256" w:rsidRPr="00D874AC" w:rsidRDefault="00D41256" w:rsidP="00D874AC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გულის უკმარისობა</w:t>
      </w:r>
    </w:p>
    <w:p w14:paraId="6FEE74DF" w14:textId="77777777" w:rsidR="005759F0" w:rsidRDefault="005759F0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759F0">
        <w:rPr>
          <w:rFonts w:ascii="Sylfaen" w:hAnsi="Sylfaen" w:cs="Sylfaen"/>
          <w:b/>
          <w:bCs/>
          <w:sz w:val="24"/>
          <w:szCs w:val="24"/>
          <w:lang w:val="ka-GE"/>
        </w:rPr>
        <w:t xml:space="preserve">ურთიერთქმედება   სხვა   სამკურნალო   საშუალებებთან   </w:t>
      </w:r>
    </w:p>
    <w:p w14:paraId="2A0684CD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05448A">
        <w:rPr>
          <w:rFonts w:ascii="Sylfaen" w:hAnsi="Sylfaen" w:cs="Sylfaen"/>
          <w:sz w:val="24"/>
          <w:szCs w:val="24"/>
          <w:lang w:val="ka-GE"/>
        </w:rPr>
        <w:t>მოქსონიდინისა</w:t>
      </w:r>
      <w:proofErr w:type="spellEnd"/>
      <w:r w:rsidRPr="0005448A">
        <w:rPr>
          <w:rFonts w:ascii="Sylfaen" w:hAnsi="Sylfaen" w:cs="Sylfaen"/>
          <w:sz w:val="24"/>
          <w:szCs w:val="24"/>
          <w:lang w:val="ka-GE"/>
        </w:rPr>
        <w:t xml:space="preserve"> და სხვა </w:t>
      </w:r>
      <w:proofErr w:type="spellStart"/>
      <w:r w:rsidRPr="0005448A">
        <w:rPr>
          <w:rFonts w:ascii="Sylfaen" w:hAnsi="Sylfaen" w:cs="Sylfaen"/>
          <w:sz w:val="24"/>
          <w:szCs w:val="24"/>
          <w:lang w:val="ka-GE"/>
        </w:rPr>
        <w:t>ანტიჰიპერტენზიული</w:t>
      </w:r>
      <w:proofErr w:type="spellEnd"/>
      <w:r w:rsidRPr="0005448A">
        <w:rPr>
          <w:rFonts w:ascii="Sylfaen" w:hAnsi="Sylfaen" w:cs="Sylfaen"/>
          <w:sz w:val="24"/>
          <w:szCs w:val="24"/>
          <w:lang w:val="ka-GE"/>
        </w:rPr>
        <w:t xml:space="preserve"> საშუალებების ერთდროული გამოყენება </w:t>
      </w:r>
      <w:proofErr w:type="spellStart"/>
      <w:r w:rsidRPr="0005448A">
        <w:rPr>
          <w:rFonts w:ascii="Sylfaen" w:hAnsi="Sylfaen" w:cs="Sylfaen"/>
          <w:sz w:val="24"/>
          <w:szCs w:val="24"/>
          <w:lang w:val="ka-GE"/>
        </w:rPr>
        <w:t>ადიტიურ</w:t>
      </w:r>
      <w:proofErr w:type="spellEnd"/>
      <w:r w:rsidRPr="0005448A">
        <w:rPr>
          <w:rFonts w:ascii="Sylfaen" w:hAnsi="Sylfaen" w:cs="Sylfaen"/>
          <w:sz w:val="24"/>
          <w:szCs w:val="24"/>
          <w:lang w:val="ka-GE"/>
        </w:rPr>
        <w:t xml:space="preserve"> ეფექტს იწვევს.</w:t>
      </w:r>
    </w:p>
    <w:p w14:paraId="572174A1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lastRenderedPageBreak/>
        <w:t>ვინაიდან</w:t>
      </w:r>
      <w:r>
        <w:rPr>
          <w:rFonts w:ascii="Sylfaen" w:hAnsi="Sylfaen" w:cs="Sylfaen"/>
          <w:sz w:val="24"/>
          <w:szCs w:val="24"/>
        </w:rPr>
        <w:t>,</w:t>
      </w:r>
      <w:r w:rsidRPr="0005448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5448A">
        <w:rPr>
          <w:rFonts w:ascii="Sylfaen" w:hAnsi="Sylfaen" w:cs="Sylfaen"/>
          <w:sz w:val="24"/>
          <w:szCs w:val="24"/>
          <w:lang w:val="ka-GE"/>
        </w:rPr>
        <w:t>ტრიციკლურმა</w:t>
      </w:r>
      <w:proofErr w:type="spellEnd"/>
      <w:r w:rsidRPr="0005448A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ანტიდეპრესანტებმა შეიძლება შეამცირონ ცენტრალური მოქმედების </w:t>
      </w:r>
      <w:proofErr w:type="spellStart"/>
      <w:r w:rsidRPr="0005448A">
        <w:rPr>
          <w:rFonts w:ascii="Sylfaen" w:hAnsi="Sylfaen" w:cs="Sylfaen"/>
          <w:sz w:val="24"/>
          <w:szCs w:val="24"/>
          <w:lang w:val="ka-GE"/>
        </w:rPr>
        <w:t>ანტიჰიპერტენზიული</w:t>
      </w:r>
      <w:proofErr w:type="spellEnd"/>
      <w:r w:rsidRPr="0005448A">
        <w:rPr>
          <w:rFonts w:ascii="Sylfaen" w:hAnsi="Sylfaen" w:cs="Sylfaen"/>
          <w:sz w:val="24"/>
          <w:szCs w:val="24"/>
          <w:lang w:val="ka-GE"/>
        </w:rPr>
        <w:t xml:space="preserve"> საშუალებების ეფექტურობა, </w:t>
      </w:r>
      <w:proofErr w:type="spellStart"/>
      <w:r w:rsidRPr="0005448A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05448A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ანტიდეპრესანტების </w:t>
      </w:r>
      <w:proofErr w:type="spellStart"/>
      <w:r w:rsidRPr="0005448A">
        <w:rPr>
          <w:rFonts w:ascii="Sylfaen" w:hAnsi="Sylfaen" w:cs="Sylfaen"/>
          <w:sz w:val="24"/>
          <w:szCs w:val="24"/>
          <w:lang w:val="ka-GE"/>
        </w:rPr>
        <w:t>მოქსონიდინთან</w:t>
      </w:r>
      <w:proofErr w:type="spellEnd"/>
      <w:r w:rsidRPr="0005448A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 რეკომენდებული არ არის.</w:t>
      </w:r>
    </w:p>
    <w:p w14:paraId="39841B42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F04975">
        <w:rPr>
          <w:rFonts w:ascii="Sylfaen" w:hAnsi="Sylfaen" w:cs="Sylfaen"/>
          <w:sz w:val="24"/>
          <w:szCs w:val="24"/>
          <w:lang w:val="ka-GE"/>
        </w:rPr>
        <w:t>მოქსონიდინმა</w:t>
      </w:r>
      <w:proofErr w:type="spellEnd"/>
      <w:r w:rsidRPr="00F04975">
        <w:rPr>
          <w:rFonts w:ascii="Sylfaen" w:hAnsi="Sylfaen" w:cs="Sylfaen"/>
          <w:sz w:val="24"/>
          <w:szCs w:val="24"/>
          <w:lang w:val="ka-GE"/>
        </w:rPr>
        <w:t xml:space="preserve"> შეიძლება გააძლიეროს </w:t>
      </w:r>
      <w:proofErr w:type="spellStart"/>
      <w:r w:rsidRPr="00F04975">
        <w:rPr>
          <w:rFonts w:ascii="Sylfaen" w:hAnsi="Sylfaen" w:cs="Sylfaen"/>
          <w:sz w:val="24"/>
          <w:szCs w:val="24"/>
          <w:lang w:val="ka-GE"/>
        </w:rPr>
        <w:t>ტრიციკლური</w:t>
      </w:r>
      <w:proofErr w:type="spellEnd"/>
      <w:r w:rsidRPr="00F04975">
        <w:rPr>
          <w:rFonts w:ascii="Sylfaen" w:hAnsi="Sylfaen" w:cs="Sylfaen"/>
          <w:sz w:val="24"/>
          <w:szCs w:val="24"/>
          <w:lang w:val="ka-GE"/>
        </w:rPr>
        <w:t xml:space="preserve"> ანტიდეპრესანტების (მოერიდეთ ერთდროულ მიღებას), ტრანკვილიზატორების, ალკოჰოლის, </w:t>
      </w:r>
      <w:proofErr w:type="spellStart"/>
      <w:r w:rsidRPr="00F04975">
        <w:rPr>
          <w:rFonts w:ascii="Sylfaen" w:hAnsi="Sylfaen" w:cs="Sylfaen"/>
          <w:sz w:val="24"/>
          <w:szCs w:val="24"/>
          <w:lang w:val="ka-GE"/>
        </w:rPr>
        <w:t>სედატიური</w:t>
      </w:r>
      <w:proofErr w:type="spellEnd"/>
      <w:r w:rsidRPr="00F04975">
        <w:rPr>
          <w:rFonts w:ascii="Sylfaen" w:hAnsi="Sylfaen" w:cs="Sylfaen"/>
          <w:sz w:val="24"/>
          <w:szCs w:val="24"/>
          <w:lang w:val="ka-GE"/>
        </w:rPr>
        <w:t xml:space="preserve"> და საძილე საშუალებების </w:t>
      </w:r>
      <w:proofErr w:type="spellStart"/>
      <w:r w:rsidRPr="00F04975">
        <w:rPr>
          <w:rFonts w:ascii="Sylfaen" w:hAnsi="Sylfaen" w:cs="Sylfaen"/>
          <w:sz w:val="24"/>
          <w:szCs w:val="24"/>
          <w:lang w:val="ka-GE"/>
        </w:rPr>
        <w:t>სედატიური</w:t>
      </w:r>
      <w:proofErr w:type="spellEnd"/>
      <w:r w:rsidRPr="00F04975">
        <w:rPr>
          <w:rFonts w:ascii="Sylfaen" w:hAnsi="Sylfaen" w:cs="Sylfaen"/>
          <w:sz w:val="24"/>
          <w:szCs w:val="24"/>
          <w:lang w:val="ka-GE"/>
        </w:rPr>
        <w:t xml:space="preserve"> ეფექტი.</w:t>
      </w:r>
    </w:p>
    <w:p w14:paraId="1C16737E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65940">
        <w:rPr>
          <w:rFonts w:ascii="Sylfaen" w:hAnsi="Sylfaen" w:cs="Sylfaen"/>
          <w:sz w:val="24"/>
          <w:szCs w:val="24"/>
          <w:lang w:val="ka-GE"/>
        </w:rPr>
        <w:t>მოქსონიდინმა</w:t>
      </w:r>
      <w:proofErr w:type="spellEnd"/>
      <w:r w:rsidRPr="00C65940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გაზარდა</w:t>
      </w:r>
      <w:r w:rsidRPr="00C6594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65940">
        <w:rPr>
          <w:rFonts w:ascii="Sylfaen" w:hAnsi="Sylfaen" w:cs="Sylfaen"/>
          <w:sz w:val="24"/>
          <w:szCs w:val="24"/>
          <w:lang w:val="ka-GE"/>
        </w:rPr>
        <w:t>კოგნიტური</w:t>
      </w:r>
      <w:proofErr w:type="spellEnd"/>
      <w:r w:rsidRPr="00C65940">
        <w:rPr>
          <w:rFonts w:ascii="Sylfaen" w:hAnsi="Sylfaen" w:cs="Sylfaen"/>
          <w:sz w:val="24"/>
          <w:szCs w:val="24"/>
          <w:lang w:val="ka-GE"/>
        </w:rPr>
        <w:t xml:space="preserve"> დაქვეითება პაციენტებში, რომლებიც იღებ</w:t>
      </w:r>
      <w:r>
        <w:rPr>
          <w:rFonts w:ascii="Sylfaen" w:hAnsi="Sylfaen" w:cs="Sylfaen"/>
          <w:sz w:val="24"/>
          <w:szCs w:val="24"/>
          <w:lang w:val="ka-GE"/>
        </w:rPr>
        <w:t>დნ</w:t>
      </w:r>
      <w:r w:rsidRPr="00C65940">
        <w:rPr>
          <w:rFonts w:ascii="Sylfaen" w:hAnsi="Sylfaen" w:cs="Sylfaen"/>
          <w:sz w:val="24"/>
          <w:szCs w:val="24"/>
          <w:lang w:val="ka-GE"/>
        </w:rPr>
        <w:t xml:space="preserve">ენ </w:t>
      </w:r>
      <w:proofErr w:type="spellStart"/>
      <w:r w:rsidRPr="00C65940">
        <w:rPr>
          <w:rFonts w:ascii="Sylfaen" w:hAnsi="Sylfaen" w:cs="Sylfaen"/>
          <w:sz w:val="24"/>
          <w:szCs w:val="24"/>
          <w:lang w:val="ka-GE"/>
        </w:rPr>
        <w:t>ლორაზეპამს</w:t>
      </w:r>
      <w:proofErr w:type="spellEnd"/>
      <w:r w:rsidRPr="00C65940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65940">
        <w:rPr>
          <w:rFonts w:ascii="Sylfaen" w:hAnsi="Sylfaen" w:cs="Sylfaen"/>
          <w:sz w:val="24"/>
          <w:szCs w:val="24"/>
          <w:lang w:val="ka-GE"/>
        </w:rPr>
        <w:t>მოქსონიდინთან</w:t>
      </w:r>
      <w:proofErr w:type="spellEnd"/>
      <w:r w:rsidRPr="00C65940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შესაძლოა გაძლიერდეს </w:t>
      </w:r>
      <w:proofErr w:type="spellStart"/>
      <w:r w:rsidRPr="00C65940">
        <w:rPr>
          <w:rFonts w:ascii="Sylfaen" w:hAnsi="Sylfaen" w:cs="Sylfaen"/>
          <w:sz w:val="24"/>
          <w:szCs w:val="24"/>
          <w:lang w:val="ka-GE"/>
        </w:rPr>
        <w:t>ბენზოდიაზეპინების</w:t>
      </w:r>
      <w:proofErr w:type="spellEnd"/>
      <w:r w:rsidRPr="00C6594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65940">
        <w:rPr>
          <w:rFonts w:ascii="Sylfaen" w:hAnsi="Sylfaen" w:cs="Sylfaen"/>
          <w:sz w:val="24"/>
          <w:szCs w:val="24"/>
          <w:lang w:val="ka-GE"/>
        </w:rPr>
        <w:t>სედატიური</w:t>
      </w:r>
      <w:proofErr w:type="spellEnd"/>
      <w:r w:rsidRPr="00C65940">
        <w:rPr>
          <w:rFonts w:ascii="Sylfaen" w:hAnsi="Sylfaen" w:cs="Sylfaen"/>
          <w:sz w:val="24"/>
          <w:szCs w:val="24"/>
          <w:lang w:val="ka-GE"/>
        </w:rPr>
        <w:t xml:space="preserve"> ეფექტი.</w:t>
      </w:r>
    </w:p>
    <w:p w14:paraId="24596B50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</w:t>
      </w:r>
      <w:proofErr w:type="spellEnd"/>
      <w:r w:rsidRPr="00BB5F88">
        <w:rPr>
          <w:rFonts w:ascii="Sylfaen" w:hAnsi="Sylfaen" w:cs="Sylfaen"/>
          <w:sz w:val="24"/>
          <w:szCs w:val="24"/>
          <w:lang w:val="ka-GE"/>
        </w:rPr>
        <w:t xml:space="preserve"> გამოიყოფა </w:t>
      </w:r>
      <w:proofErr w:type="spellStart"/>
      <w:r w:rsidRPr="00BB5F88">
        <w:rPr>
          <w:rFonts w:ascii="Sylfaen" w:hAnsi="Sylfaen" w:cs="Sylfaen"/>
          <w:sz w:val="24"/>
          <w:szCs w:val="24"/>
          <w:lang w:val="ka-GE"/>
        </w:rPr>
        <w:t>მილაკოვანი</w:t>
      </w:r>
      <w:proofErr w:type="spellEnd"/>
      <w:r w:rsidRPr="00BB5F88">
        <w:rPr>
          <w:rFonts w:ascii="Sylfaen" w:hAnsi="Sylfaen" w:cs="Sylfaen"/>
          <w:sz w:val="24"/>
          <w:szCs w:val="24"/>
          <w:lang w:val="ka-GE"/>
        </w:rPr>
        <w:t xml:space="preserve"> სეკრეციის გზით.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 xml:space="preserve">არ არის გამორიცხული ურთიერთქმედება სხვა პრეპარატებთან, რომლებიც გამოიყოფა </w:t>
      </w:r>
      <w:proofErr w:type="spellStart"/>
      <w:r w:rsidRPr="00BB5F88">
        <w:rPr>
          <w:rFonts w:ascii="Sylfaen" w:hAnsi="Sylfaen" w:cs="Sylfaen"/>
          <w:sz w:val="24"/>
          <w:szCs w:val="24"/>
          <w:lang w:val="ka-GE"/>
        </w:rPr>
        <w:t>მილაკოვანი</w:t>
      </w:r>
      <w:proofErr w:type="spellEnd"/>
      <w:r w:rsidRPr="00BB5F88">
        <w:rPr>
          <w:rFonts w:ascii="Sylfaen" w:hAnsi="Sylfaen" w:cs="Sylfaen"/>
          <w:sz w:val="24"/>
          <w:szCs w:val="24"/>
          <w:lang w:val="ka-GE"/>
        </w:rPr>
        <w:t xml:space="preserve"> სეკრეციის გზით.</w:t>
      </w:r>
    </w:p>
    <w:p w14:paraId="15769AEE" w14:textId="77777777" w:rsidR="008E6EF5" w:rsidRP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BB5F88">
        <w:rPr>
          <w:rFonts w:ascii="Sylfaen" w:hAnsi="Sylfaen" w:cs="Sylfaen"/>
          <w:sz w:val="24"/>
          <w:szCs w:val="24"/>
          <w:lang w:val="ka-GE"/>
        </w:rPr>
        <w:t>ტოლაზოლინს</w:t>
      </w:r>
      <w:proofErr w:type="spellEnd"/>
      <w:r w:rsidRPr="00BB5F88">
        <w:rPr>
          <w:rFonts w:ascii="Sylfaen" w:hAnsi="Sylfaen" w:cs="Sylfaen"/>
          <w:sz w:val="24"/>
          <w:szCs w:val="24"/>
          <w:lang w:val="ka-GE"/>
        </w:rPr>
        <w:t xml:space="preserve"> შეუძლია </w:t>
      </w:r>
      <w:proofErr w:type="spellStart"/>
      <w:r w:rsidRPr="00BB5F88">
        <w:rPr>
          <w:rFonts w:ascii="Sylfaen" w:hAnsi="Sylfaen" w:cs="Sylfaen"/>
          <w:sz w:val="24"/>
          <w:szCs w:val="24"/>
          <w:lang w:val="ka-GE"/>
        </w:rPr>
        <w:t>დოზადამოკიდებულად</w:t>
      </w:r>
      <w:proofErr w:type="spellEnd"/>
      <w:r w:rsidRPr="00BB5F88">
        <w:rPr>
          <w:rFonts w:ascii="Sylfaen" w:hAnsi="Sylfaen" w:cs="Sylfaen"/>
          <w:sz w:val="24"/>
          <w:szCs w:val="24"/>
          <w:lang w:val="ka-GE"/>
        </w:rPr>
        <w:t xml:space="preserve"> შეამციროს </w:t>
      </w:r>
      <w:proofErr w:type="spellStart"/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BB5F88">
        <w:rPr>
          <w:rFonts w:ascii="Sylfaen" w:hAnsi="Sylfaen" w:cs="Sylfaen"/>
          <w:sz w:val="24"/>
          <w:szCs w:val="24"/>
          <w:lang w:val="ka-GE"/>
        </w:rPr>
        <w:t xml:space="preserve"> ეფექტი.</w:t>
      </w:r>
    </w:p>
    <w:p w14:paraId="02225F27" w14:textId="77777777" w:rsidR="009F40E5" w:rsidRDefault="009F40E5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F40E5">
        <w:rPr>
          <w:rFonts w:ascii="Sylfaen" w:hAnsi="Sylfaen" w:cs="Sylfaen"/>
          <w:b/>
          <w:bCs/>
          <w:sz w:val="24"/>
          <w:szCs w:val="24"/>
          <w:lang w:val="ka-GE"/>
        </w:rPr>
        <w:t>დოზის  გადაჭარბება</w:t>
      </w:r>
    </w:p>
    <w:p w14:paraId="7BA9019A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სიმპტომები</w:t>
      </w:r>
    </w:p>
    <w:p w14:paraId="1DAF781F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01EA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რამდენიმე დაფიქსირებულ შემთხვევაში, 19.6 </w:t>
      </w:r>
      <w:proofErr w:type="spellStart"/>
      <w:r w:rsidRPr="00901EA0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901EA0">
        <w:rPr>
          <w:rFonts w:ascii="Sylfaen" w:hAnsi="Sylfaen" w:cs="Sylfaen"/>
          <w:sz w:val="24"/>
          <w:szCs w:val="24"/>
          <w:lang w:val="ka-GE"/>
        </w:rPr>
        <w:t xml:space="preserve"> დოზა იქნა მიღებული </w:t>
      </w:r>
      <w:proofErr w:type="spellStart"/>
      <w:r w:rsidRPr="00901EA0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901EA0">
        <w:rPr>
          <w:rFonts w:ascii="Sylfaen" w:hAnsi="Sylfaen" w:cs="Sylfaen"/>
          <w:sz w:val="24"/>
          <w:szCs w:val="24"/>
          <w:lang w:val="ka-GE"/>
        </w:rPr>
        <w:t>, ლეტალური შედეგის გარეშე.</w:t>
      </w:r>
      <w:r>
        <w:rPr>
          <w:rFonts w:ascii="Sylfaen" w:hAnsi="Sylfaen" w:cs="Sylfaen"/>
          <w:sz w:val="24"/>
          <w:szCs w:val="24"/>
          <w:lang w:val="ka-GE"/>
        </w:rPr>
        <w:t xml:space="preserve"> გამოვლინდა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 შემდეგი ნიშნები და სიმპტომები: თავის ტკივილი, </w:t>
      </w:r>
      <w:proofErr w:type="spellStart"/>
      <w:r w:rsidRPr="00E26F01">
        <w:rPr>
          <w:rFonts w:ascii="Sylfaen" w:hAnsi="Sylfaen" w:cs="Sylfaen"/>
          <w:sz w:val="24"/>
          <w:szCs w:val="24"/>
          <w:lang w:val="ka-GE"/>
        </w:rPr>
        <w:t>სედაცია</w:t>
      </w:r>
      <w:proofErr w:type="spellEnd"/>
      <w:r w:rsidRPr="00E26F01">
        <w:rPr>
          <w:rFonts w:ascii="Sylfaen" w:hAnsi="Sylfaen" w:cs="Sylfaen"/>
          <w:sz w:val="24"/>
          <w:szCs w:val="24"/>
          <w:lang w:val="ka-GE"/>
        </w:rPr>
        <w:t xml:space="preserve">, ძილიანობა, </w:t>
      </w:r>
      <w:proofErr w:type="spellStart"/>
      <w:r w:rsidRPr="00E26F01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Pr="00E26F01">
        <w:rPr>
          <w:rFonts w:ascii="Sylfaen" w:hAnsi="Sylfaen" w:cs="Sylfaen"/>
          <w:sz w:val="24"/>
          <w:szCs w:val="24"/>
          <w:lang w:val="ka-GE"/>
        </w:rPr>
        <w:t>, თავბრუსხვევა, ასთენია, ბრადიკარდია, პირის სიმშრალე, ღებინება, დაღლილობა და ტკივილი მუცლის ზედა ნაწილში.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26F01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E26F0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26F01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E26F01">
        <w:rPr>
          <w:rFonts w:ascii="Sylfaen" w:hAnsi="Sylfaen" w:cs="Sylfaen"/>
          <w:sz w:val="24"/>
          <w:szCs w:val="24"/>
          <w:lang w:val="ka-GE"/>
        </w:rPr>
        <w:t xml:space="preserve"> თვისებების გათვალისწინებით, მოზრდილებში შესაძლებელია შემდეგი რეაქციების განვითარება: თავის ტკივილი, </w:t>
      </w:r>
      <w:proofErr w:type="spellStart"/>
      <w:r w:rsidRPr="00E26F01">
        <w:rPr>
          <w:rFonts w:ascii="Sylfaen" w:hAnsi="Sylfaen" w:cs="Sylfaen"/>
          <w:sz w:val="24"/>
          <w:szCs w:val="24"/>
          <w:lang w:val="ka-GE"/>
        </w:rPr>
        <w:t>სედაცია</w:t>
      </w:r>
      <w:proofErr w:type="spellEnd"/>
      <w:r w:rsidRPr="00E26F01">
        <w:rPr>
          <w:rFonts w:ascii="Sylfaen" w:hAnsi="Sylfaen" w:cs="Sylfaen"/>
          <w:sz w:val="24"/>
          <w:szCs w:val="24"/>
          <w:lang w:val="ka-GE"/>
        </w:rPr>
        <w:t xml:space="preserve">, ძილიანობა, არტერიული </w:t>
      </w:r>
      <w:proofErr w:type="spellStart"/>
      <w:r w:rsidRPr="00E26F01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Pr="00E26F01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A6B70">
        <w:rPr>
          <w:rFonts w:ascii="Sylfaen" w:hAnsi="Sylfaen" w:cs="Sylfaen"/>
          <w:sz w:val="24"/>
          <w:szCs w:val="24"/>
          <w:lang w:val="ka-GE"/>
        </w:rPr>
        <w:t>ორთოსტატული</w:t>
      </w:r>
      <w:proofErr w:type="spellEnd"/>
      <w:r w:rsidRPr="00EA6B7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დისრეგულაცი</w:t>
      </w:r>
      <w:r w:rsidRPr="00EA6B70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E26F01">
        <w:rPr>
          <w:rFonts w:ascii="Sylfaen" w:hAnsi="Sylfaen" w:cs="Sylfaen"/>
          <w:sz w:val="24"/>
          <w:szCs w:val="24"/>
          <w:lang w:val="ka-GE"/>
        </w:rPr>
        <w:t xml:space="preserve">, თავბრუსხვევა, ასთენია, ბრადიკარდია, პირის სიმშრალე,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 დაღლილობა და ტკივილი მუცლის ზედა ნაწილში.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იშვიათ შემთხვევებში შეიძლება განვითარდეს ღებინება და არტერიული წნევის ხანმოკლე პარადოქსული მატება.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მძიმე შემთხვევაში რეკომენდებულია მკაცრი მეთვალყურეობა, განსაკუთრებით ცნობიერების დარღვევისა და </w:t>
      </w:r>
      <w:r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შემთხვევაში.</w:t>
      </w:r>
    </w:p>
    <w:p w14:paraId="6F9FFB86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>გარდა ამისა, ცხოველებზე დიდი დოზები</w:t>
      </w:r>
      <w:r>
        <w:rPr>
          <w:rFonts w:ascii="Sylfaen" w:hAnsi="Sylfaen" w:cs="Sylfaen"/>
          <w:sz w:val="24"/>
          <w:szCs w:val="24"/>
          <w:lang w:val="ka-GE"/>
        </w:rPr>
        <w:t>ს გამოყენებით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 ჩატარებული რამდენიმე კვლევის თანახმად, შესაძლოა განვითარდეს გარდამავალი </w:t>
      </w:r>
      <w:proofErr w:type="spellStart"/>
      <w:r w:rsidRPr="00EA6B70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EA6B70">
        <w:rPr>
          <w:rFonts w:ascii="Sylfaen" w:hAnsi="Sylfaen" w:cs="Sylfaen"/>
          <w:sz w:val="24"/>
          <w:szCs w:val="24"/>
          <w:lang w:val="ka-GE"/>
        </w:rPr>
        <w:t>, ტაქიკარდია და ჰიპერგლიკემია.</w:t>
      </w:r>
    </w:p>
    <w:p w14:paraId="678141B5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მკურნალობა</w:t>
      </w:r>
    </w:p>
    <w:p w14:paraId="64C2AAAC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მძიმე შემთხვევაში, განსაკუთრებით რეკომენდებულია ცნობიერების დარღვევისა და </w:t>
      </w:r>
      <w:r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6EF5">
        <w:rPr>
          <w:rFonts w:ascii="Sylfaen" w:hAnsi="Sylfaen" w:cs="Sylfaen"/>
          <w:sz w:val="24"/>
          <w:szCs w:val="24"/>
          <w:lang w:val="ka-GE"/>
        </w:rPr>
        <w:t xml:space="preserve">მკურნალობა მოიცავს კუჭის </w:t>
      </w:r>
      <w:proofErr w:type="spellStart"/>
      <w:r w:rsidRPr="008E6EF5">
        <w:rPr>
          <w:rFonts w:ascii="Sylfaen" w:hAnsi="Sylfaen" w:cs="Sylfaen"/>
          <w:sz w:val="24"/>
          <w:szCs w:val="24"/>
          <w:lang w:val="ka-GE"/>
        </w:rPr>
        <w:t>ამორეცხვას</w:t>
      </w:r>
      <w:proofErr w:type="spellEnd"/>
      <w:r w:rsidRPr="008E6EF5">
        <w:rPr>
          <w:rFonts w:ascii="Sylfaen" w:hAnsi="Sylfaen" w:cs="Sylfaen"/>
          <w:sz w:val="24"/>
          <w:szCs w:val="24"/>
          <w:lang w:val="ka-GE"/>
        </w:rPr>
        <w:t xml:space="preserve"> (თუ ეს პროცედურა ტარდება მიღებიდან მალევე</w:t>
      </w:r>
      <w:r>
        <w:rPr>
          <w:rFonts w:ascii="Sylfaen" w:hAnsi="Sylfaen" w:cs="Sylfaen"/>
          <w:sz w:val="24"/>
          <w:szCs w:val="24"/>
          <w:lang w:val="ka-GE"/>
        </w:rPr>
        <w:t xml:space="preserve">), </w:t>
      </w:r>
      <w:r w:rsidRPr="008E6EF5">
        <w:rPr>
          <w:rFonts w:ascii="Sylfaen" w:hAnsi="Sylfaen" w:cs="Sylfaen"/>
          <w:sz w:val="24"/>
          <w:szCs w:val="24"/>
          <w:lang w:val="ka-GE"/>
        </w:rPr>
        <w:t>აქტივირებული ნახშირის და საფაღარათო საშუალებების მიღებას, სიმპტომურ მკურნალობა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8E6EF5">
        <w:rPr>
          <w:rFonts w:ascii="Sylfaen" w:hAnsi="Sylfaen" w:cs="Sylfaen"/>
          <w:sz w:val="24"/>
          <w:szCs w:val="24"/>
          <w:lang w:val="ka-GE"/>
        </w:rPr>
        <w:t>.</w:t>
      </w:r>
    </w:p>
    <w:p w14:paraId="1B1A743C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185B5F">
        <w:rPr>
          <w:rFonts w:ascii="Sylfaen" w:hAnsi="Sylfaen" w:cs="Sylfaen"/>
          <w:sz w:val="24"/>
          <w:szCs w:val="24"/>
          <w:lang w:val="ka-GE"/>
        </w:rPr>
        <w:t>სპეციფიკური ანტიდოტი არ არის ცნობილი.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0E9DCEA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44A32">
        <w:rPr>
          <w:rFonts w:ascii="Sylfaen" w:hAnsi="Sylfaen" w:cs="Sylfaen"/>
          <w:sz w:val="24"/>
          <w:szCs w:val="24"/>
          <w:lang w:val="ka-GE"/>
        </w:rPr>
        <w:t>ჰიპოტენზიის</w:t>
      </w:r>
      <w:proofErr w:type="spellEnd"/>
      <w:r w:rsidRPr="00644A32">
        <w:rPr>
          <w:rFonts w:ascii="Sylfaen" w:hAnsi="Sylfaen" w:cs="Sylfaen"/>
          <w:sz w:val="24"/>
          <w:szCs w:val="24"/>
          <w:lang w:val="ka-GE"/>
        </w:rPr>
        <w:t xml:space="preserve"> შემთხვევაში განიხილება </w:t>
      </w:r>
      <w:proofErr w:type="spellStart"/>
      <w:r w:rsidRPr="00644A32">
        <w:rPr>
          <w:rFonts w:ascii="Sylfaen" w:hAnsi="Sylfaen" w:cs="Sylfaen"/>
          <w:sz w:val="24"/>
          <w:szCs w:val="24"/>
          <w:lang w:val="ka-GE"/>
        </w:rPr>
        <w:t>ცირკულირებადი</w:t>
      </w:r>
      <w:proofErr w:type="spellEnd"/>
      <w:r w:rsidRPr="00644A32">
        <w:rPr>
          <w:rFonts w:ascii="Sylfaen" w:hAnsi="Sylfaen" w:cs="Sylfaen"/>
          <w:sz w:val="24"/>
          <w:szCs w:val="24"/>
          <w:lang w:val="ka-GE"/>
        </w:rPr>
        <w:t xml:space="preserve"> სისხლის მოცულობის აღდგენა სითხის და </w:t>
      </w:r>
      <w:proofErr w:type="spellStart"/>
      <w:r w:rsidRPr="00644A32">
        <w:rPr>
          <w:rFonts w:ascii="Sylfaen" w:hAnsi="Sylfaen" w:cs="Sylfaen"/>
          <w:sz w:val="24"/>
          <w:szCs w:val="24"/>
          <w:lang w:val="ka-GE"/>
        </w:rPr>
        <w:t>დოფამინის</w:t>
      </w:r>
      <w:proofErr w:type="spellEnd"/>
      <w:r w:rsidRPr="00644A32">
        <w:rPr>
          <w:rFonts w:ascii="Sylfaen" w:hAnsi="Sylfaen" w:cs="Sylfaen"/>
          <w:sz w:val="24"/>
          <w:szCs w:val="24"/>
          <w:lang w:val="ka-GE"/>
        </w:rPr>
        <w:t xml:space="preserve"> შეყვანით.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ბრადიკარდიის მკურნალობა შესაძლებელია ატროპინით.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ალფა-</w:t>
      </w:r>
      <w:proofErr w:type="spellStart"/>
      <w:r w:rsidRPr="00644A32">
        <w:rPr>
          <w:rFonts w:ascii="Sylfaen" w:hAnsi="Sylfaen" w:cs="Sylfaen"/>
          <w:sz w:val="24"/>
          <w:szCs w:val="24"/>
          <w:lang w:val="ka-GE"/>
        </w:rPr>
        <w:t>ადრენორეცეპტორების</w:t>
      </w:r>
      <w:proofErr w:type="spellEnd"/>
      <w:r w:rsidRPr="00644A32">
        <w:rPr>
          <w:rFonts w:ascii="Sylfaen" w:hAnsi="Sylfaen" w:cs="Sylfaen"/>
          <w:sz w:val="24"/>
          <w:szCs w:val="24"/>
          <w:lang w:val="ka-GE"/>
        </w:rPr>
        <w:t xml:space="preserve"> ანტაგონისტებმა შეიძლება შეამცირონ ან გააქრონ </w:t>
      </w:r>
      <w:proofErr w:type="spellStart"/>
      <w:r w:rsidRPr="00644A32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644A32">
        <w:rPr>
          <w:rFonts w:ascii="Sylfaen" w:hAnsi="Sylfaen" w:cs="Sylfaen"/>
          <w:sz w:val="24"/>
          <w:szCs w:val="24"/>
          <w:lang w:val="ka-GE"/>
        </w:rPr>
        <w:t xml:space="preserve"> დოზის გადაჭარბებისას განვითარებული პარადოქსული </w:t>
      </w:r>
      <w:proofErr w:type="spellStart"/>
      <w:r w:rsidRPr="00644A32">
        <w:rPr>
          <w:rFonts w:ascii="Sylfaen" w:hAnsi="Sylfaen" w:cs="Sylfaen"/>
          <w:sz w:val="24"/>
          <w:szCs w:val="24"/>
          <w:lang w:val="ka-GE"/>
        </w:rPr>
        <w:t>ჰიპერტენზიული</w:t>
      </w:r>
      <w:proofErr w:type="spellEnd"/>
      <w:r w:rsidRPr="00644A32">
        <w:rPr>
          <w:rFonts w:ascii="Sylfaen" w:hAnsi="Sylfaen" w:cs="Sylfaen"/>
          <w:sz w:val="24"/>
          <w:szCs w:val="24"/>
          <w:lang w:val="ka-GE"/>
        </w:rPr>
        <w:t xml:space="preserve"> ეფექტები.</w:t>
      </w:r>
    </w:p>
    <w:p w14:paraId="06CCE2EA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7D29DFAE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lastRenderedPageBreak/>
        <w:t>მოქსონიდინის</w:t>
      </w:r>
      <w:proofErr w:type="spellEnd"/>
      <w:r w:rsidRPr="00E40313">
        <w:rPr>
          <w:rFonts w:ascii="Sylfaen" w:hAnsi="Sylfaen" w:cs="Sylfaen"/>
          <w:sz w:val="24"/>
          <w:szCs w:val="24"/>
          <w:lang w:val="ka-GE"/>
        </w:rPr>
        <w:t xml:space="preserve"> შემთხვევითი დოზის გადაჭარბების  შემთხვევა დაფიქსირდა 2 წლის ბავშვში: ბავშვმა მიიღო </w:t>
      </w: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proofErr w:type="spellEnd"/>
      <w:r w:rsidRPr="00E40313">
        <w:rPr>
          <w:rFonts w:ascii="Sylfaen" w:hAnsi="Sylfaen" w:cs="Sylfaen"/>
          <w:sz w:val="24"/>
          <w:szCs w:val="24"/>
          <w:lang w:val="ka-GE"/>
        </w:rPr>
        <w:t xml:space="preserve"> უცნობი რაოდენობა.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მაქსიმალური დოზა, რომლის მიღებაც </w:t>
      </w:r>
      <w:r>
        <w:rPr>
          <w:rFonts w:ascii="Sylfaen" w:hAnsi="Sylfaen" w:cs="Sylfaen"/>
          <w:sz w:val="24"/>
          <w:szCs w:val="24"/>
          <w:lang w:val="ka-GE"/>
        </w:rPr>
        <w:t>შეეძლო, იყო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14 </w:t>
      </w: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40313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ბავშვს აღენიშნებოდა შემდეგი სიმპტომები: </w:t>
      </w: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t>სედაცია</w:t>
      </w:r>
      <w:proofErr w:type="spellEnd"/>
      <w:r w:rsidRPr="00E40313">
        <w:rPr>
          <w:rFonts w:ascii="Sylfaen" w:hAnsi="Sylfaen" w:cs="Sylfaen"/>
          <w:sz w:val="24"/>
          <w:szCs w:val="24"/>
          <w:lang w:val="ka-GE"/>
        </w:rPr>
        <w:t xml:space="preserve">, კომა, არტერიული </w:t>
      </w: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  <w:r w:rsidRPr="00E40313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t>მიოზი</w:t>
      </w:r>
      <w:proofErr w:type="spellEnd"/>
      <w:r w:rsidRPr="00E40313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t>დისპნოე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40313">
        <w:rPr>
          <w:rFonts w:ascii="Sylfaen" w:hAnsi="Sylfaen" w:cs="Sylfaen"/>
          <w:sz w:val="24"/>
          <w:szCs w:val="24"/>
          <w:lang w:val="ka-GE"/>
        </w:rPr>
        <w:t>კუჭის ამორეცხვ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, გლუკოზის </w:t>
      </w:r>
      <w:proofErr w:type="spellStart"/>
      <w:r w:rsidRPr="00E40313">
        <w:rPr>
          <w:rFonts w:ascii="Sylfaen" w:hAnsi="Sylfaen" w:cs="Sylfaen"/>
          <w:sz w:val="24"/>
          <w:szCs w:val="24"/>
          <w:lang w:val="ka-GE"/>
        </w:rPr>
        <w:t>ინფუზი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Pr="00E40313">
        <w:rPr>
          <w:rFonts w:ascii="Sylfaen" w:hAnsi="Sylfaen" w:cs="Sylfaen"/>
          <w:sz w:val="24"/>
          <w:szCs w:val="24"/>
          <w:lang w:val="ka-GE"/>
        </w:rPr>
        <w:t>, ხელოვნურ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ვენტილაცი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და მოსვენებ</w:t>
      </w:r>
      <w:r>
        <w:rPr>
          <w:rFonts w:ascii="Sylfaen" w:hAnsi="Sylfaen" w:cs="Sylfaen"/>
          <w:sz w:val="24"/>
          <w:szCs w:val="24"/>
          <w:lang w:val="ka-GE"/>
        </w:rPr>
        <w:t>ის შედეგად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სრულ</w:t>
      </w:r>
      <w:r>
        <w:rPr>
          <w:rFonts w:ascii="Sylfaen" w:hAnsi="Sylfaen" w:cs="Sylfaen"/>
          <w:sz w:val="24"/>
          <w:szCs w:val="24"/>
          <w:lang w:val="ka-GE"/>
        </w:rPr>
        <w:t>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გაქრა </w:t>
      </w:r>
      <w:r w:rsidRPr="009A5389">
        <w:rPr>
          <w:rFonts w:ascii="Sylfaen" w:hAnsi="Sylfaen" w:cs="Sylfaen"/>
          <w:sz w:val="24"/>
          <w:szCs w:val="24"/>
          <w:lang w:val="ka-GE"/>
        </w:rPr>
        <w:t>11 საათის განმავლობაში.</w:t>
      </w:r>
    </w:p>
    <w:p w14:paraId="4A770AA6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შენახვის  პირობები </w:t>
      </w:r>
    </w:p>
    <w:p w14:paraId="53E066A2" w14:textId="77777777" w:rsidR="00B5770D" w:rsidRPr="00985691" w:rsidRDefault="00985691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ინახება</w:t>
      </w:r>
      <w:r w:rsidR="00B5770D" w:rsidRPr="00985691">
        <w:rPr>
          <w:rFonts w:ascii="Sylfaen" w:hAnsi="Sylfaen" w:cs="Sylfaen"/>
          <w:sz w:val="24"/>
          <w:szCs w:val="24"/>
          <w:lang w:val="ka-GE"/>
        </w:rPr>
        <w:t xml:space="preserve"> არაუმეტეს 30°C ტემპერატურის პირობებში, სინათლისა და ნესტისგან დაცულ ადგილას.</w:t>
      </w:r>
    </w:p>
    <w:p w14:paraId="62CE3701" w14:textId="77777777" w:rsidR="00B5770D" w:rsidRPr="00985691" w:rsidRDefault="00B5770D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85691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1C211F9F" w14:textId="77777777" w:rsidR="00B5770D" w:rsidRPr="00985691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85691">
        <w:rPr>
          <w:rFonts w:ascii="Sylfaen" w:hAnsi="Sylfaen" w:cs="Sylfaen"/>
          <w:b/>
          <w:bCs/>
          <w:sz w:val="24"/>
          <w:szCs w:val="24"/>
          <w:lang w:val="ka-GE"/>
        </w:rPr>
        <w:t>შეფუთვა</w:t>
      </w:r>
    </w:p>
    <w:p w14:paraId="3DC6CCB6" w14:textId="77777777" w:rsidR="00B5770D" w:rsidRPr="00985691" w:rsidRDefault="00985691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3</w:t>
      </w:r>
      <w:r w:rsidR="00B5770D" w:rsidRPr="00985691">
        <w:rPr>
          <w:rFonts w:ascii="Sylfaen" w:hAnsi="Sylfaen" w:cs="Sylfaen"/>
          <w:sz w:val="24"/>
          <w:szCs w:val="24"/>
          <w:lang w:val="ka-GE"/>
        </w:rPr>
        <w:t xml:space="preserve">x10 ტაბლეტები დაფასოებულია </w:t>
      </w:r>
      <w:proofErr w:type="spellStart"/>
      <w:r w:rsidR="00B5770D" w:rsidRPr="00985691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="00B5770D" w:rsidRPr="00985691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="00B5770D" w:rsidRPr="00985691">
        <w:rPr>
          <w:rFonts w:ascii="Sylfaen" w:hAnsi="Sylfaen" w:cs="Sylfaen"/>
          <w:sz w:val="24"/>
          <w:szCs w:val="24"/>
          <w:lang w:val="ka-GE"/>
        </w:rPr>
        <w:t>Alu</w:t>
      </w:r>
      <w:proofErr w:type="spellEnd"/>
      <w:r w:rsidR="00B5770D" w:rsidRPr="00985691">
        <w:rPr>
          <w:rFonts w:ascii="Sylfaen" w:hAnsi="Sylfaen" w:cs="Sylfaen"/>
          <w:sz w:val="24"/>
          <w:szCs w:val="24"/>
          <w:lang w:val="ka-GE"/>
        </w:rPr>
        <w:t xml:space="preserve"> ბლისტერში, რომელიც ინსტრუქციასთან ერთად მოთავსებულია მუყაოს კოლოფში.</w:t>
      </w:r>
    </w:p>
    <w:p w14:paraId="0EA83391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ვარგისიანობის ვადა</w:t>
      </w:r>
    </w:p>
    <w:p w14:paraId="65CF0629" w14:textId="77777777" w:rsidR="008E6EF5" w:rsidRDefault="00985691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85691">
        <w:rPr>
          <w:rFonts w:ascii="Sylfaen" w:hAnsi="Sylfaen" w:cs="Sylfaen"/>
          <w:bCs/>
          <w:sz w:val="24"/>
          <w:szCs w:val="24"/>
          <w:lang w:val="ka-GE"/>
        </w:rPr>
        <w:t>24</w:t>
      </w:r>
      <w:r w:rsidR="00B5770D" w:rsidRPr="00985691">
        <w:rPr>
          <w:rFonts w:ascii="Sylfaen" w:hAnsi="Sylfaen" w:cs="Sylfaen"/>
          <w:bCs/>
          <w:sz w:val="24"/>
          <w:szCs w:val="24"/>
          <w:lang w:val="ka-GE"/>
        </w:rPr>
        <w:t>თვე</w:t>
      </w:r>
    </w:p>
    <w:p w14:paraId="343AACDB" w14:textId="77777777" w:rsidR="0073659A" w:rsidRDefault="0073659A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6AF1CEA4" w14:textId="77777777" w:rsidR="0073659A" w:rsidRDefault="0073659A" w:rsidP="0073659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59915912" w14:textId="77777777" w:rsidR="0073659A" w:rsidRPr="000F4D22" w:rsidRDefault="0073659A" w:rsidP="0073659A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67D4D4BA" w14:textId="77777777" w:rsidR="0073659A" w:rsidRDefault="0073659A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22C2D7B" w14:textId="77777777" w:rsidR="008E6EF5" w:rsidRDefault="008E6EF5" w:rsidP="008E6EF5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 BASE MEDICO PRIVATE LIMITED-ის მიერ</w:t>
      </w:r>
    </w:p>
    <w:p w14:paraId="03D9B8AE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8E6EF5">
        <w:rPr>
          <w:rFonts w:ascii="Sylfaen" w:hAnsi="Sylfaen"/>
          <w:sz w:val="24"/>
          <w:szCs w:val="24"/>
          <w:lang w:val="ka-GE"/>
        </w:rPr>
        <w:t>ინდოეთი, ვადოდარა</w:t>
      </w:r>
      <w:r>
        <w:rPr>
          <w:rFonts w:ascii="Sylfaen" w:hAnsi="Sylfaen"/>
          <w:sz w:val="24"/>
          <w:szCs w:val="24"/>
          <w:lang w:val="ka-GE"/>
        </w:rPr>
        <w:t>,</w:t>
      </w:r>
      <w:r w:rsidRPr="008E6EF5">
        <w:rPr>
          <w:rFonts w:ascii="Sylfaen" w:hAnsi="Sylfaen"/>
          <w:sz w:val="24"/>
          <w:szCs w:val="24"/>
          <w:lang w:val="ka-GE"/>
        </w:rPr>
        <w:t xml:space="preserve"> 391775, </w:t>
      </w:r>
      <w:proofErr w:type="spellStart"/>
      <w:r w:rsidRPr="008E6EF5">
        <w:rPr>
          <w:rFonts w:ascii="Sylfaen" w:hAnsi="Sylfaen"/>
          <w:sz w:val="24"/>
          <w:szCs w:val="24"/>
          <w:lang w:val="ka-GE"/>
        </w:rPr>
        <w:t>ტალუკა</w:t>
      </w:r>
      <w:proofErr w:type="spellEnd"/>
      <w:r w:rsidRPr="008E6EF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E6EF5">
        <w:rPr>
          <w:rFonts w:ascii="Sylfaen" w:hAnsi="Sylfaen"/>
          <w:sz w:val="24"/>
          <w:szCs w:val="24"/>
          <w:lang w:val="ka-GE"/>
        </w:rPr>
        <w:t>სავლი</w:t>
      </w:r>
      <w:proofErr w:type="spellEnd"/>
      <w:r w:rsidRPr="008E6EF5">
        <w:rPr>
          <w:rFonts w:ascii="Sylfaen" w:hAnsi="Sylfaen"/>
          <w:sz w:val="24"/>
          <w:szCs w:val="24"/>
          <w:lang w:val="ka-GE"/>
        </w:rPr>
        <w:t xml:space="preserve">, სოფელი </w:t>
      </w:r>
      <w:proofErr w:type="spellStart"/>
      <w:r w:rsidRPr="008E6EF5">
        <w:rPr>
          <w:rFonts w:ascii="Sylfaen" w:hAnsi="Sylfaen"/>
          <w:sz w:val="24"/>
          <w:szCs w:val="24"/>
          <w:lang w:val="ka-GE"/>
        </w:rPr>
        <w:t>ტუნდავი</w:t>
      </w:r>
      <w:proofErr w:type="spellEnd"/>
      <w:r w:rsidRPr="008E6EF5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8E6EF5">
        <w:rPr>
          <w:rFonts w:ascii="Sylfaen" w:hAnsi="Sylfaen"/>
          <w:sz w:val="24"/>
          <w:szCs w:val="24"/>
          <w:lang w:val="ka-GE"/>
        </w:rPr>
        <w:t>Essar</w:t>
      </w:r>
      <w:proofErr w:type="spellEnd"/>
      <w:r w:rsidRPr="008E6EF5">
        <w:rPr>
          <w:rFonts w:ascii="Sylfaen" w:hAnsi="Sylfaen"/>
          <w:sz w:val="24"/>
          <w:szCs w:val="24"/>
          <w:lang w:val="ka-GE"/>
        </w:rPr>
        <w:t xml:space="preserve"> ბენზინგასამართ სადგურთან ახლოს, </w:t>
      </w:r>
      <w:proofErr w:type="spellStart"/>
      <w:r w:rsidRPr="008E6EF5">
        <w:rPr>
          <w:rFonts w:ascii="Sylfaen" w:hAnsi="Sylfaen"/>
          <w:sz w:val="24"/>
          <w:szCs w:val="24"/>
          <w:lang w:val="ka-GE"/>
        </w:rPr>
        <w:t>Survey</w:t>
      </w:r>
      <w:proofErr w:type="spellEnd"/>
      <w:r w:rsidRPr="008E6EF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E6EF5">
        <w:rPr>
          <w:rFonts w:ascii="Sylfaen" w:hAnsi="Sylfaen"/>
          <w:sz w:val="24"/>
          <w:szCs w:val="24"/>
          <w:lang w:val="ka-GE"/>
        </w:rPr>
        <w:t>No</w:t>
      </w:r>
      <w:proofErr w:type="spellEnd"/>
      <w:r w:rsidRPr="008E6EF5">
        <w:rPr>
          <w:rFonts w:ascii="Sylfaen" w:hAnsi="Sylfaen"/>
          <w:sz w:val="24"/>
          <w:szCs w:val="24"/>
          <w:lang w:val="ka-GE"/>
        </w:rPr>
        <w:t>. 570</w:t>
      </w:r>
    </w:p>
    <w:p w14:paraId="528E9B64" w14:textId="77777777" w:rsidR="008E6EF5" w:rsidRDefault="008E6EF5" w:rsidP="008E6EF5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Pr="00985691">
        <w:rPr>
          <w:rFonts w:ascii="Sylfaen" w:hAnsi="Sylfaen" w:cs="Sylfaen"/>
          <w:b/>
          <w:bCs/>
          <w:sz w:val="24"/>
          <w:szCs w:val="24"/>
          <w:lang w:val="ka-GE"/>
        </w:rPr>
        <w:t>Ri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veca</w:t>
      </w:r>
      <w:proofErr w:type="spellEnd"/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/>
          <w:bCs/>
          <w:sz w:val="24"/>
          <w:szCs w:val="24"/>
          <w:lang w:val="ka-GE"/>
        </w:rPr>
        <w:t>Pharmaceuticals</w:t>
      </w:r>
      <w:proofErr w:type="spellEnd"/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/>
          <w:bCs/>
          <w:sz w:val="24"/>
          <w:szCs w:val="24"/>
          <w:lang w:val="ka-GE"/>
        </w:rPr>
        <w:t>Pvt</w:t>
      </w:r>
      <w:proofErr w:type="spellEnd"/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. </w:t>
      </w:r>
      <w:proofErr w:type="spellStart"/>
      <w:r>
        <w:rPr>
          <w:rFonts w:ascii="Sylfaen" w:hAnsi="Sylfaen" w:cs="Sylfaen"/>
          <w:b/>
          <w:bCs/>
          <w:sz w:val="24"/>
          <w:szCs w:val="24"/>
          <w:lang w:val="ka-GE"/>
        </w:rPr>
        <w:t>Ltd</w:t>
      </w:r>
      <w:proofErr w:type="spellEnd"/>
      <w:r>
        <w:rPr>
          <w:rFonts w:ascii="Sylfaen" w:hAnsi="Sylfaen" w:cs="Sylfaen"/>
          <w:b/>
          <w:bCs/>
          <w:sz w:val="24"/>
          <w:szCs w:val="24"/>
          <w:lang w:val="ka-GE"/>
        </w:rPr>
        <w:t>.-სთვის</w:t>
      </w:r>
    </w:p>
    <w:p w14:paraId="43EC1D4D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/>
          <w:bCs/>
          <w:sz w:val="24"/>
          <w:szCs w:val="24"/>
          <w:lang w:val="ka-GE"/>
        </w:rPr>
        <w:t xml:space="preserve">ინდოეთი, გუჯარათი, აჰმადაბადი - 380054, </w:t>
      </w:r>
      <w:proofErr w:type="spellStart"/>
      <w:r w:rsidRPr="008E6EF5">
        <w:rPr>
          <w:rFonts w:ascii="Sylfaen" w:hAnsi="Sylfaen"/>
          <w:bCs/>
          <w:sz w:val="24"/>
          <w:szCs w:val="24"/>
          <w:lang w:val="ka-GE"/>
        </w:rPr>
        <w:t>ბოდაკდევი</w:t>
      </w:r>
      <w:proofErr w:type="spellEnd"/>
      <w:r w:rsidRPr="008E6EF5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8E6EF5">
        <w:rPr>
          <w:rFonts w:ascii="Sylfaen" w:hAnsi="Sylfaen"/>
          <w:bCs/>
          <w:sz w:val="24"/>
          <w:szCs w:val="24"/>
          <w:lang w:val="ka-GE"/>
        </w:rPr>
        <w:t>Judges</w:t>
      </w:r>
      <w:proofErr w:type="spellEnd"/>
      <w:r w:rsidRPr="008E6EF5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8E6EF5">
        <w:rPr>
          <w:rFonts w:ascii="Sylfaen" w:hAnsi="Sylfaen"/>
          <w:bCs/>
          <w:sz w:val="24"/>
          <w:szCs w:val="24"/>
          <w:lang w:val="ka-GE"/>
        </w:rPr>
        <w:t>Bunglow</w:t>
      </w:r>
      <w:proofErr w:type="spellEnd"/>
      <w:r w:rsidRPr="008E6EF5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8E6EF5">
        <w:rPr>
          <w:rFonts w:ascii="Sylfaen" w:hAnsi="Sylfaen"/>
          <w:bCs/>
          <w:sz w:val="24"/>
          <w:szCs w:val="24"/>
          <w:lang w:val="ka-GE"/>
        </w:rPr>
        <w:t>Primate</w:t>
      </w:r>
      <w:proofErr w:type="spellEnd"/>
      <w:r w:rsidRPr="008E6EF5">
        <w:rPr>
          <w:rFonts w:ascii="Sylfaen" w:hAnsi="Sylfaen"/>
          <w:bCs/>
          <w:sz w:val="24"/>
          <w:szCs w:val="24"/>
          <w:lang w:val="ka-GE"/>
        </w:rPr>
        <w:t>, 203/C</w:t>
      </w:r>
    </w:p>
    <w:p w14:paraId="542CE1DF" w14:textId="77777777" w:rsidR="008E6EF5" w:rsidRP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C5705F">
          <w:rPr>
            <w:rStyle w:val="Hyperlink"/>
            <w:rFonts w:ascii="Sylfaen" w:hAnsi="Sylfaen"/>
            <w:bCs/>
            <w:sz w:val="24"/>
            <w:szCs w:val="24"/>
          </w:rPr>
          <w:t>info@rivecapharma.com</w:t>
        </w:r>
      </w:hyperlink>
      <w:r w:rsidRPr="00C5705F">
        <w:rPr>
          <w:rFonts w:ascii="Sylfaen" w:hAnsi="Sylfaen"/>
          <w:bCs/>
          <w:sz w:val="24"/>
          <w:szCs w:val="24"/>
        </w:rPr>
        <w:t xml:space="preserve"> </w:t>
      </w:r>
    </w:p>
    <w:p w14:paraId="58E20C1D" w14:textId="77777777" w:rsidR="00B5770D" w:rsidRPr="0035509A" w:rsidRDefault="00B5770D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985691">
        <w:rPr>
          <w:rFonts w:ascii="Sylfaen" w:hAnsi="Sylfaen" w:cs="Sylfaen"/>
          <w:bCs/>
          <w:i/>
          <w:sz w:val="24"/>
          <w:szCs w:val="24"/>
          <w:lang w:val="ka-GE"/>
        </w:rPr>
        <w:t xml:space="preserve">ხელმოწერილია/ბეჭედდასმულია </w:t>
      </w:r>
    </w:p>
    <w:p w14:paraId="72F7A826" w14:textId="77777777" w:rsidR="00DA4EBC" w:rsidRDefault="00DA4EBC" w:rsidP="00165EC8">
      <w:pPr>
        <w:tabs>
          <w:tab w:val="left" w:pos="0"/>
        </w:tabs>
        <w:ind w:right="-720" w:hanging="450"/>
      </w:pPr>
    </w:p>
    <w:sectPr w:rsidR="00DA4EBC" w:rsidSect="0035509A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D29DF"/>
    <w:multiLevelType w:val="hybridMultilevel"/>
    <w:tmpl w:val="8CBED1C2"/>
    <w:lvl w:ilvl="0" w:tplc="C5A4DC0E">
      <w:start w:val="1"/>
      <w:numFmt w:val="decimal"/>
      <w:lvlText w:val="%1."/>
      <w:lvlJc w:val="left"/>
      <w:pPr>
        <w:ind w:left="-630" w:hanging="360"/>
      </w:p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>
      <w:start w:val="1"/>
      <w:numFmt w:val="decimal"/>
      <w:lvlText w:val="%4."/>
      <w:lvlJc w:val="left"/>
      <w:pPr>
        <w:ind w:left="1530" w:hanging="360"/>
      </w:pPr>
    </w:lvl>
    <w:lvl w:ilvl="4" w:tplc="04090019">
      <w:start w:val="1"/>
      <w:numFmt w:val="lowerLetter"/>
      <w:lvlText w:val="%5."/>
      <w:lvlJc w:val="left"/>
      <w:pPr>
        <w:ind w:left="2250" w:hanging="360"/>
      </w:pPr>
    </w:lvl>
    <w:lvl w:ilvl="5" w:tplc="0409001B">
      <w:start w:val="1"/>
      <w:numFmt w:val="lowerRoman"/>
      <w:lvlText w:val="%6."/>
      <w:lvlJc w:val="right"/>
      <w:pPr>
        <w:ind w:left="2970" w:hanging="180"/>
      </w:pPr>
    </w:lvl>
    <w:lvl w:ilvl="6" w:tplc="0409000F">
      <w:start w:val="1"/>
      <w:numFmt w:val="decimal"/>
      <w:lvlText w:val="%7."/>
      <w:lvlJc w:val="left"/>
      <w:pPr>
        <w:ind w:left="3690" w:hanging="360"/>
      </w:pPr>
    </w:lvl>
    <w:lvl w:ilvl="7" w:tplc="04090019">
      <w:start w:val="1"/>
      <w:numFmt w:val="lowerLetter"/>
      <w:lvlText w:val="%8."/>
      <w:lvlJc w:val="left"/>
      <w:pPr>
        <w:ind w:left="4410" w:hanging="360"/>
      </w:pPr>
    </w:lvl>
    <w:lvl w:ilvl="8" w:tplc="0409001B">
      <w:start w:val="1"/>
      <w:numFmt w:val="lowerRoman"/>
      <w:lvlText w:val="%9."/>
      <w:lvlJc w:val="right"/>
      <w:pPr>
        <w:ind w:left="5130" w:hanging="180"/>
      </w:pPr>
    </w:lvl>
  </w:abstractNum>
  <w:abstractNum w:abstractNumId="1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</w:lvl>
    <w:lvl w:ilvl="1">
      <w:start w:val="1"/>
      <w:numFmt w:val="decimal"/>
      <w:isLgl/>
      <w:lvlText w:val="%1.%2."/>
      <w:lvlJc w:val="left"/>
      <w:pPr>
        <w:ind w:left="-585" w:hanging="405"/>
      </w:pPr>
    </w:lvl>
    <w:lvl w:ilvl="2">
      <w:start w:val="1"/>
      <w:numFmt w:val="decimal"/>
      <w:isLgl/>
      <w:lvlText w:val="%1.%2.%3."/>
      <w:lvlJc w:val="left"/>
      <w:pPr>
        <w:ind w:left="-270" w:hanging="720"/>
      </w:pPr>
    </w:lvl>
    <w:lvl w:ilvl="3">
      <w:start w:val="1"/>
      <w:numFmt w:val="decimal"/>
      <w:isLgl/>
      <w:lvlText w:val="%1.%2.%3.%4."/>
      <w:lvlJc w:val="left"/>
      <w:pPr>
        <w:ind w:left="-270" w:hanging="720"/>
      </w:pPr>
    </w:lvl>
    <w:lvl w:ilvl="4">
      <w:start w:val="1"/>
      <w:numFmt w:val="decimal"/>
      <w:isLgl/>
      <w:lvlText w:val="%1.%2.%3.%4.%5."/>
      <w:lvlJc w:val="left"/>
      <w:pPr>
        <w:ind w:left="90" w:hanging="1080"/>
      </w:pPr>
    </w:lvl>
    <w:lvl w:ilvl="5">
      <w:start w:val="1"/>
      <w:numFmt w:val="decimal"/>
      <w:isLgl/>
      <w:lvlText w:val="%1.%2.%3.%4.%5.%6."/>
      <w:lvlJc w:val="left"/>
      <w:pPr>
        <w:ind w:left="90" w:hanging="1080"/>
      </w:pPr>
    </w:lvl>
    <w:lvl w:ilvl="6">
      <w:start w:val="1"/>
      <w:numFmt w:val="decimal"/>
      <w:isLgl/>
      <w:lvlText w:val="%1.%2.%3.%4.%5.%6.%7."/>
      <w:lvlJc w:val="left"/>
      <w:pPr>
        <w:ind w:left="450" w:hanging="1440"/>
      </w:p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</w:lvl>
  </w:abstractNum>
  <w:abstractNum w:abstractNumId="2" w15:restartNumberingAfterBreak="0">
    <w:nsid w:val="5D90230F"/>
    <w:multiLevelType w:val="hybridMultilevel"/>
    <w:tmpl w:val="4246E966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5E8614D9"/>
    <w:multiLevelType w:val="multilevel"/>
    <w:tmpl w:val="03E02B82"/>
    <w:lvl w:ilvl="0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0" w:hanging="1800"/>
      </w:pPr>
      <w:rPr>
        <w:rFonts w:hint="default"/>
      </w:rPr>
    </w:lvl>
  </w:abstractNum>
  <w:abstractNum w:abstractNumId="4" w15:restartNumberingAfterBreak="0">
    <w:nsid w:val="6CCB79D7"/>
    <w:multiLevelType w:val="hybridMultilevel"/>
    <w:tmpl w:val="189A3F3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 w16cid:durableId="3546954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6896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035231">
    <w:abstractNumId w:val="3"/>
  </w:num>
  <w:num w:numId="4" w16cid:durableId="12653078">
    <w:abstractNumId w:val="0"/>
  </w:num>
  <w:num w:numId="5" w16cid:durableId="543829169">
    <w:abstractNumId w:val="4"/>
  </w:num>
  <w:num w:numId="6" w16cid:durableId="1796020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C6"/>
    <w:rsid w:val="00032148"/>
    <w:rsid w:val="00036AF1"/>
    <w:rsid w:val="00040917"/>
    <w:rsid w:val="00044BE6"/>
    <w:rsid w:val="0009170E"/>
    <w:rsid w:val="000B018C"/>
    <w:rsid w:val="00165EC8"/>
    <w:rsid w:val="00167933"/>
    <w:rsid w:val="00196076"/>
    <w:rsid w:val="001C2D5F"/>
    <w:rsid w:val="002252ED"/>
    <w:rsid w:val="00251F52"/>
    <w:rsid w:val="0026300E"/>
    <w:rsid w:val="00272AE1"/>
    <w:rsid w:val="002A7EBD"/>
    <w:rsid w:val="002E2572"/>
    <w:rsid w:val="00317DFD"/>
    <w:rsid w:val="003347BA"/>
    <w:rsid w:val="00352A23"/>
    <w:rsid w:val="0035509A"/>
    <w:rsid w:val="00403660"/>
    <w:rsid w:val="00407170"/>
    <w:rsid w:val="004255AB"/>
    <w:rsid w:val="00443EC6"/>
    <w:rsid w:val="004963E8"/>
    <w:rsid w:val="00532B8E"/>
    <w:rsid w:val="005759F0"/>
    <w:rsid w:val="00585C35"/>
    <w:rsid w:val="0059528B"/>
    <w:rsid w:val="005E13EB"/>
    <w:rsid w:val="00636C1E"/>
    <w:rsid w:val="00640B1F"/>
    <w:rsid w:val="00696DBD"/>
    <w:rsid w:val="006C37EC"/>
    <w:rsid w:val="006D1B4B"/>
    <w:rsid w:val="0073659A"/>
    <w:rsid w:val="00755D8B"/>
    <w:rsid w:val="00776E68"/>
    <w:rsid w:val="007911A9"/>
    <w:rsid w:val="007B5126"/>
    <w:rsid w:val="007B52BE"/>
    <w:rsid w:val="007C2ED5"/>
    <w:rsid w:val="007C71FE"/>
    <w:rsid w:val="007F33CA"/>
    <w:rsid w:val="007F4A44"/>
    <w:rsid w:val="00802E8A"/>
    <w:rsid w:val="0081601B"/>
    <w:rsid w:val="008212FB"/>
    <w:rsid w:val="008321F6"/>
    <w:rsid w:val="008418A3"/>
    <w:rsid w:val="00862FFA"/>
    <w:rsid w:val="0087136E"/>
    <w:rsid w:val="00871F92"/>
    <w:rsid w:val="0089388F"/>
    <w:rsid w:val="008A10BA"/>
    <w:rsid w:val="008B07E3"/>
    <w:rsid w:val="008E6EF5"/>
    <w:rsid w:val="00985691"/>
    <w:rsid w:val="00986CAA"/>
    <w:rsid w:val="009F40E5"/>
    <w:rsid w:val="00A04DCE"/>
    <w:rsid w:val="00A14CFB"/>
    <w:rsid w:val="00A15057"/>
    <w:rsid w:val="00A42015"/>
    <w:rsid w:val="00A44D44"/>
    <w:rsid w:val="00A5237D"/>
    <w:rsid w:val="00A850D6"/>
    <w:rsid w:val="00A91572"/>
    <w:rsid w:val="00AF7EB3"/>
    <w:rsid w:val="00B5770D"/>
    <w:rsid w:val="00B63E2C"/>
    <w:rsid w:val="00B749C6"/>
    <w:rsid w:val="00BB36B7"/>
    <w:rsid w:val="00C11524"/>
    <w:rsid w:val="00C24AC2"/>
    <w:rsid w:val="00C50EAB"/>
    <w:rsid w:val="00C6341C"/>
    <w:rsid w:val="00C826F3"/>
    <w:rsid w:val="00C8369E"/>
    <w:rsid w:val="00CB5C14"/>
    <w:rsid w:val="00CC4E15"/>
    <w:rsid w:val="00D20547"/>
    <w:rsid w:val="00D41256"/>
    <w:rsid w:val="00D42DB1"/>
    <w:rsid w:val="00D874AC"/>
    <w:rsid w:val="00DA4EBC"/>
    <w:rsid w:val="00DC6056"/>
    <w:rsid w:val="00DE527F"/>
    <w:rsid w:val="00DE6474"/>
    <w:rsid w:val="00E203E4"/>
    <w:rsid w:val="00E2693F"/>
    <w:rsid w:val="00E5541B"/>
    <w:rsid w:val="00EB130A"/>
    <w:rsid w:val="00ED1562"/>
    <w:rsid w:val="00F25C60"/>
    <w:rsid w:val="00F26244"/>
    <w:rsid w:val="00F312F8"/>
    <w:rsid w:val="00FA1E1A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F88F8"/>
  <w15:chartTrackingRefBased/>
  <w15:docId w15:val="{586FA675-B9AD-4592-B5FF-22D49C39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7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770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5770D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B5770D"/>
    <w:pPr>
      <w:ind w:left="720"/>
      <w:contextualSpacing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B5770D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15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7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Zaza Chapichadze</cp:lastModifiedBy>
  <cp:revision>82</cp:revision>
  <dcterms:created xsi:type="dcterms:W3CDTF">2025-07-27T09:51:00Z</dcterms:created>
  <dcterms:modified xsi:type="dcterms:W3CDTF">2026-01-09T12:15:00Z</dcterms:modified>
</cp:coreProperties>
</file>