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FC8658" w14:textId="17BB9887" w:rsidR="00D12755" w:rsidRPr="00D12755" w:rsidRDefault="00D12755" w:rsidP="00072B93">
      <w:pPr>
        <w:pStyle w:val="NoSpacing"/>
        <w:rPr>
          <w:rFonts w:ascii="Sylfaen" w:hAnsi="Sylfaen" w:cs="Calibri"/>
          <w:b/>
          <w:sz w:val="24"/>
          <w:szCs w:val="24"/>
          <w:lang w:val="ka-GE"/>
        </w:rPr>
      </w:pPr>
      <w:r>
        <w:rPr>
          <w:rFonts w:ascii="Sylfaen" w:hAnsi="Sylfaen" w:cs="Calibri"/>
          <w:b/>
          <w:sz w:val="24"/>
          <w:szCs w:val="24"/>
          <w:lang w:val="ka-GE"/>
        </w:rPr>
        <w:t>გამოყენების ინსტრუქცია</w:t>
      </w:r>
    </w:p>
    <w:p w14:paraId="66763F14" w14:textId="77777777" w:rsidR="00D12755" w:rsidRDefault="00D12755" w:rsidP="00072B93">
      <w:pPr>
        <w:pStyle w:val="NoSpacing"/>
        <w:rPr>
          <w:rFonts w:ascii="Sylfaen" w:hAnsi="Sylfaen" w:cs="Calibri"/>
          <w:b/>
          <w:sz w:val="24"/>
          <w:szCs w:val="24"/>
        </w:rPr>
      </w:pPr>
    </w:p>
    <w:p w14:paraId="12D8CCC9" w14:textId="77777777" w:rsidR="00D12755" w:rsidRDefault="00D12755" w:rsidP="00072B93">
      <w:pPr>
        <w:pStyle w:val="NoSpacing"/>
        <w:rPr>
          <w:rFonts w:ascii="Sylfaen" w:hAnsi="Sylfaen" w:cs="Calibri"/>
          <w:b/>
          <w:sz w:val="24"/>
          <w:szCs w:val="24"/>
        </w:rPr>
      </w:pPr>
    </w:p>
    <w:p w14:paraId="706A923F" w14:textId="2B4BB7D9" w:rsidR="00741C09" w:rsidRPr="00072B93" w:rsidRDefault="002A553A" w:rsidP="00072B93">
      <w:pPr>
        <w:pStyle w:val="NoSpacing"/>
        <w:rPr>
          <w:rFonts w:ascii="Sylfaen" w:hAnsi="Sylfaen" w:cs="Calibri"/>
          <w:b/>
          <w:sz w:val="24"/>
          <w:szCs w:val="24"/>
          <w:lang w:val="ka-GE"/>
        </w:rPr>
      </w:pPr>
      <w:proofErr w:type="spellStart"/>
      <w:r w:rsidRPr="00072B93">
        <w:rPr>
          <w:rFonts w:ascii="Sylfaen" w:hAnsi="Sylfaen" w:cs="Calibri"/>
          <w:b/>
          <w:sz w:val="24"/>
          <w:szCs w:val="24"/>
        </w:rPr>
        <w:t>ანგინოვაგი</w:t>
      </w:r>
      <w:proofErr w:type="spellEnd"/>
      <w:r w:rsidR="00741C09" w:rsidRPr="00072B93">
        <w:rPr>
          <w:rFonts w:ascii="Sylfaen" w:hAnsi="Sylfaen" w:cs="Calibri"/>
          <w:b/>
          <w:sz w:val="24"/>
          <w:szCs w:val="24"/>
          <w:vertAlign w:val="superscript"/>
        </w:rPr>
        <w:t>®</w:t>
      </w:r>
      <w:r w:rsidR="00741C09" w:rsidRPr="00072B93">
        <w:rPr>
          <w:rFonts w:ascii="Sylfaen" w:hAnsi="Sylfaen" w:cs="Calibri"/>
          <w:b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/>
          <w:sz w:val="24"/>
          <w:szCs w:val="24"/>
          <w:lang w:val="fr-FR"/>
        </w:rPr>
        <w:t>პირის</w:t>
      </w:r>
      <w:proofErr w:type="spellEnd"/>
      <w:r w:rsidRPr="00072B93">
        <w:rPr>
          <w:rFonts w:ascii="Sylfaen" w:hAnsi="Sylfaen" w:cs="Calibri"/>
          <w:b/>
          <w:sz w:val="24"/>
          <w:szCs w:val="24"/>
          <w:lang w:val="fr-FR"/>
        </w:rPr>
        <w:t xml:space="preserve"> </w:t>
      </w:r>
      <w:proofErr w:type="spellStart"/>
      <w:r w:rsidRPr="00072B93">
        <w:rPr>
          <w:rFonts w:ascii="Sylfaen" w:hAnsi="Sylfaen" w:cs="Calibri"/>
          <w:b/>
          <w:sz w:val="24"/>
          <w:szCs w:val="24"/>
          <w:lang w:val="fr-FR"/>
        </w:rPr>
        <w:t>ღრუს</w:t>
      </w:r>
      <w:proofErr w:type="spellEnd"/>
      <w:r w:rsidRPr="00072B93">
        <w:rPr>
          <w:rFonts w:ascii="Sylfaen" w:hAnsi="Sylfaen" w:cs="Calibri"/>
          <w:b/>
          <w:sz w:val="24"/>
          <w:szCs w:val="24"/>
          <w:lang w:val="fr-FR"/>
        </w:rPr>
        <w:t xml:space="preserve"> </w:t>
      </w:r>
      <w:proofErr w:type="spellStart"/>
      <w:r w:rsidRPr="00072B93">
        <w:rPr>
          <w:rFonts w:ascii="Sylfaen" w:hAnsi="Sylfaen" w:cs="Calibri"/>
          <w:b/>
          <w:sz w:val="24"/>
          <w:szCs w:val="24"/>
          <w:lang w:val="fr-FR"/>
        </w:rPr>
        <w:t>სპრეი</w:t>
      </w:r>
      <w:r w:rsidR="002C3A3D" w:rsidRPr="00072B93">
        <w:rPr>
          <w:rFonts w:ascii="Sylfaen" w:hAnsi="Sylfaen" w:cs="Calibri"/>
          <w:b/>
          <w:sz w:val="24"/>
          <w:szCs w:val="24"/>
          <w:lang w:val="fr-FR"/>
        </w:rPr>
        <w:t>ს</w:t>
      </w:r>
      <w:proofErr w:type="spellEnd"/>
      <w:r w:rsidR="002C3A3D" w:rsidRPr="00072B93">
        <w:rPr>
          <w:rFonts w:ascii="Sylfaen" w:hAnsi="Sylfaen" w:cs="Calibri"/>
          <w:b/>
          <w:sz w:val="24"/>
          <w:szCs w:val="24"/>
          <w:lang w:val="fr-FR"/>
        </w:rPr>
        <w:t xml:space="preserve"> </w:t>
      </w:r>
      <w:proofErr w:type="spellStart"/>
      <w:r w:rsidRPr="00072B93">
        <w:rPr>
          <w:rFonts w:ascii="Sylfaen" w:hAnsi="Sylfaen" w:cs="Calibri"/>
          <w:b/>
          <w:sz w:val="24"/>
          <w:szCs w:val="24"/>
          <w:lang w:val="fr-FR"/>
        </w:rPr>
        <w:t>ხსნარი</w:t>
      </w:r>
      <w:proofErr w:type="spellEnd"/>
    </w:p>
    <w:p w14:paraId="506F41F6" w14:textId="3A3EA13C" w:rsidR="00F43771" w:rsidRPr="00072B93" w:rsidRDefault="00F43771" w:rsidP="00072B93">
      <w:pPr>
        <w:pStyle w:val="NoSpacing"/>
        <w:jc w:val="both"/>
        <w:rPr>
          <w:rFonts w:ascii="Sylfaen" w:hAnsi="Sylfaen" w:cs="Calibri"/>
          <w:bCs/>
          <w:sz w:val="24"/>
          <w:szCs w:val="24"/>
        </w:rPr>
      </w:pPr>
    </w:p>
    <w:p w14:paraId="70D3423E" w14:textId="09E76A6E" w:rsidR="002A553A" w:rsidRPr="00072B93" w:rsidRDefault="002A553A" w:rsidP="00072B93">
      <w:pPr>
        <w:pStyle w:val="NoSpacing"/>
        <w:jc w:val="both"/>
        <w:rPr>
          <w:rFonts w:ascii="Sylfaen" w:hAnsi="Sylfaen" w:cs="Calibri"/>
          <w:bCs/>
          <w:sz w:val="24"/>
          <w:szCs w:val="24"/>
        </w:rPr>
      </w:pPr>
      <w:proofErr w:type="spellStart"/>
      <w:r w:rsidRPr="00072B93">
        <w:rPr>
          <w:rFonts w:ascii="Sylfaen" w:hAnsi="Sylfaen" w:cs="Calibri"/>
          <w:bCs/>
          <w:sz w:val="24"/>
          <w:szCs w:val="24"/>
        </w:rPr>
        <w:t>ახალი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ეკო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შეფუთვა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: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ფრეონის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გაზი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ამოღებულია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ეკოსისტემის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დასაცავად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>.</w:t>
      </w:r>
    </w:p>
    <w:p w14:paraId="41CF514F" w14:textId="43A82D04" w:rsidR="002A553A" w:rsidRPr="00072B93" w:rsidRDefault="002A553A" w:rsidP="00072B93">
      <w:pPr>
        <w:pStyle w:val="NoSpacing"/>
        <w:jc w:val="both"/>
        <w:rPr>
          <w:rFonts w:ascii="Sylfaen" w:hAnsi="Sylfaen" w:cs="Calibri"/>
          <w:bCs/>
          <w:sz w:val="24"/>
          <w:szCs w:val="24"/>
        </w:rPr>
      </w:pPr>
      <w:proofErr w:type="spellStart"/>
      <w:r w:rsidRPr="00072B93">
        <w:rPr>
          <w:rFonts w:ascii="Sylfaen" w:hAnsi="Sylfaen" w:cs="Calibri"/>
          <w:bCs/>
          <w:sz w:val="24"/>
          <w:szCs w:val="24"/>
        </w:rPr>
        <w:t>არ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ამოიღოთ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კანულა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ბოთლიდან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დამზადებისა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გამოყენების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შემდეგ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>:</w:t>
      </w:r>
    </w:p>
    <w:p w14:paraId="3EF640E8" w14:textId="77777777" w:rsidR="00F43771" w:rsidRPr="00072B93" w:rsidRDefault="00F43771" w:rsidP="00072B93">
      <w:pPr>
        <w:pStyle w:val="NoSpacing"/>
        <w:jc w:val="both"/>
        <w:rPr>
          <w:rFonts w:ascii="Sylfaen" w:hAnsi="Sylfaen" w:cs="Calibri"/>
          <w:bCs/>
          <w:sz w:val="24"/>
          <w:szCs w:val="24"/>
        </w:rPr>
      </w:pPr>
    </w:p>
    <w:p w14:paraId="700BCCFF" w14:textId="77777777" w:rsidR="002A553A" w:rsidRPr="00072B93" w:rsidRDefault="002A553A" w:rsidP="00072B93">
      <w:pPr>
        <w:pStyle w:val="NoSpacing"/>
        <w:jc w:val="both"/>
        <w:rPr>
          <w:rFonts w:ascii="Sylfaen" w:hAnsi="Sylfaen" w:cs="Calibri"/>
          <w:b/>
          <w:sz w:val="24"/>
          <w:szCs w:val="24"/>
        </w:rPr>
      </w:pPr>
      <w:proofErr w:type="spellStart"/>
      <w:r w:rsidRPr="00072B93">
        <w:rPr>
          <w:rFonts w:ascii="Sylfaen" w:hAnsi="Sylfaen" w:cs="Calibri"/>
          <w:b/>
          <w:sz w:val="24"/>
          <w:szCs w:val="24"/>
        </w:rPr>
        <w:t>ფარმაკოლოგიური</w:t>
      </w:r>
      <w:proofErr w:type="spellEnd"/>
      <w:r w:rsidRPr="00072B93">
        <w:rPr>
          <w:rFonts w:ascii="Sylfaen" w:hAnsi="Sylfaen" w:cs="Calibri"/>
          <w:b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/>
          <w:sz w:val="24"/>
          <w:szCs w:val="24"/>
        </w:rPr>
        <w:t>მოქმედება</w:t>
      </w:r>
      <w:proofErr w:type="spellEnd"/>
      <w:r w:rsidRPr="00072B93">
        <w:rPr>
          <w:rFonts w:ascii="Sylfaen" w:hAnsi="Sylfaen" w:cs="Calibri"/>
          <w:b/>
          <w:sz w:val="24"/>
          <w:szCs w:val="24"/>
        </w:rPr>
        <w:t>:</w:t>
      </w:r>
    </w:p>
    <w:p w14:paraId="0ED79B63" w14:textId="0AFA6BA1" w:rsidR="00F43771" w:rsidRPr="00072B93" w:rsidRDefault="002A553A" w:rsidP="00072B93">
      <w:pPr>
        <w:pStyle w:val="NoSpacing"/>
        <w:jc w:val="both"/>
        <w:rPr>
          <w:rFonts w:ascii="Sylfaen" w:hAnsi="Sylfaen" w:cs="Calibri"/>
          <w:bCs/>
          <w:sz w:val="24"/>
          <w:szCs w:val="24"/>
        </w:rPr>
      </w:pPr>
      <w:proofErr w:type="spellStart"/>
      <w:r w:rsidRPr="00072B93">
        <w:rPr>
          <w:rFonts w:ascii="Sylfaen" w:hAnsi="Sylfaen" w:cs="Calibri"/>
          <w:bCs/>
          <w:sz w:val="24"/>
          <w:szCs w:val="24"/>
        </w:rPr>
        <w:t>ამ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სამკურნალო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საშუალების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მოქმედი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ნივთიერებები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მოქმედებენ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შემდეგნაირად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: </w:t>
      </w:r>
      <w:proofErr w:type="spellStart"/>
      <w:r w:rsidR="002C3A3D" w:rsidRPr="00072B93">
        <w:rPr>
          <w:rFonts w:ascii="Sylfaen" w:hAnsi="Sylfaen" w:cs="Calibri"/>
          <w:bCs/>
          <w:sz w:val="24"/>
          <w:szCs w:val="24"/>
        </w:rPr>
        <w:t>დექვალინი</w:t>
      </w:r>
      <w:proofErr w:type="spellEnd"/>
      <w:r w:rsidR="009E6879">
        <w:rPr>
          <w:rFonts w:ascii="Sylfaen" w:hAnsi="Sylfaen" w:cs="Calibri"/>
          <w:bCs/>
          <w:sz w:val="24"/>
          <w:szCs w:val="24"/>
          <w:lang w:val="ka-GE"/>
        </w:rPr>
        <w:t>უმი</w:t>
      </w:r>
      <w:r w:rsidR="002C3A3D" w:rsidRPr="00072B93">
        <w:rPr>
          <w:rFonts w:ascii="Sylfaen" w:hAnsi="Sylfaen" w:cs="Calibri"/>
          <w:bCs/>
          <w:sz w:val="24"/>
          <w:szCs w:val="24"/>
        </w:rPr>
        <w:t xml:space="preserve">ს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ქლორიდის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ანტისეპტიკურ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ანტიმიკრობულ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სოკოს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საწინააღმდეგო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მოქმედებას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ემატება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თიროტრიცინის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ბაქტერიციდული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ანტიბიოტიკური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მოქმედება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ენოქსოლონისა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ჰიდროკორტიზონის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აცეტატის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ანთების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საწინააღმდეგო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მოქმედება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ლიდოკაინის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ჰიდროქლორიდის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ადგილობრივი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საანესთეზიო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მოქმედება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.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იგი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წარმოდგენილია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დამცავი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სარქვლის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მქონე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სპრეის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სახით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ამიტომ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მოსახერხებელია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ლოყა-ფარინგეალური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დაზიანებების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პროფილაქტიკისა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შეხორცებისთვის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>.</w:t>
      </w:r>
    </w:p>
    <w:p w14:paraId="2F809834" w14:textId="77777777" w:rsidR="002A553A" w:rsidRPr="00072B93" w:rsidRDefault="002A553A" w:rsidP="00072B93">
      <w:pPr>
        <w:pStyle w:val="NoSpacing"/>
        <w:jc w:val="both"/>
        <w:rPr>
          <w:rFonts w:ascii="Sylfaen" w:hAnsi="Sylfaen" w:cs="Calibri"/>
          <w:b/>
          <w:sz w:val="24"/>
          <w:szCs w:val="24"/>
        </w:rPr>
      </w:pPr>
    </w:p>
    <w:p w14:paraId="64CB87EA" w14:textId="1D27C6FE" w:rsidR="00F43771" w:rsidRPr="00072B93" w:rsidRDefault="002A553A" w:rsidP="00072B93">
      <w:pPr>
        <w:pStyle w:val="NoSpacing"/>
        <w:jc w:val="both"/>
        <w:rPr>
          <w:rFonts w:ascii="Sylfaen" w:hAnsi="Sylfaen" w:cs="Calibri"/>
          <w:b/>
          <w:sz w:val="24"/>
          <w:szCs w:val="24"/>
        </w:rPr>
      </w:pPr>
      <w:proofErr w:type="spellStart"/>
      <w:r w:rsidRPr="00072B93">
        <w:rPr>
          <w:rFonts w:ascii="Sylfaen" w:hAnsi="Sylfaen" w:cs="Calibri"/>
          <w:b/>
          <w:sz w:val="24"/>
          <w:szCs w:val="24"/>
        </w:rPr>
        <w:t>შემადგენლობა</w:t>
      </w:r>
      <w:proofErr w:type="spellEnd"/>
      <w:r w:rsidR="00F43771" w:rsidRPr="00072B93">
        <w:rPr>
          <w:rFonts w:ascii="Sylfaen" w:hAnsi="Sylfaen" w:cs="Calibri"/>
          <w:b/>
          <w:sz w:val="24"/>
          <w:szCs w:val="24"/>
        </w:rPr>
        <w:t>:</w:t>
      </w:r>
    </w:p>
    <w:p w14:paraId="270DE76F" w14:textId="0BA3DFA9" w:rsidR="002A553A" w:rsidRPr="00072B93" w:rsidRDefault="002A553A" w:rsidP="00072B93">
      <w:pPr>
        <w:pStyle w:val="NoSpacing"/>
        <w:jc w:val="both"/>
        <w:rPr>
          <w:rFonts w:ascii="Sylfaen" w:hAnsi="Sylfaen" w:cs="Calibri"/>
          <w:bCs/>
          <w:sz w:val="24"/>
          <w:szCs w:val="24"/>
        </w:rPr>
      </w:pPr>
      <w:proofErr w:type="spellStart"/>
      <w:r w:rsidRPr="00072B93">
        <w:rPr>
          <w:rFonts w:ascii="Sylfaen" w:hAnsi="Sylfaen" w:cs="Calibri"/>
          <w:bCs/>
          <w:sz w:val="24"/>
          <w:szCs w:val="24"/>
        </w:rPr>
        <w:t>ყოველი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100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მლ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შეიცავს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: 60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მგ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ბეტა-გლიცირეტინის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მჟავას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; </w:t>
      </w:r>
      <w:r w:rsidR="002C3A3D" w:rsidRPr="00072B93">
        <w:rPr>
          <w:rFonts w:ascii="Sylfaen" w:hAnsi="Sylfaen" w:cs="Calibri"/>
          <w:bCs/>
          <w:sz w:val="24"/>
          <w:szCs w:val="24"/>
        </w:rPr>
        <w:t xml:space="preserve">100 </w:t>
      </w:r>
      <w:proofErr w:type="spellStart"/>
      <w:r w:rsidR="002C3A3D" w:rsidRPr="00072B93">
        <w:rPr>
          <w:rFonts w:ascii="Sylfaen" w:hAnsi="Sylfaen" w:cs="Calibri"/>
          <w:bCs/>
          <w:sz w:val="24"/>
          <w:szCs w:val="24"/>
        </w:rPr>
        <w:t>მგ</w:t>
      </w:r>
      <w:proofErr w:type="spellEnd"/>
      <w:r w:rsidR="002C3A3D"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="002C3A3D" w:rsidRPr="00072B93">
        <w:rPr>
          <w:rFonts w:ascii="Sylfaen" w:hAnsi="Sylfaen" w:cs="Calibri"/>
          <w:bCs/>
          <w:sz w:val="24"/>
          <w:szCs w:val="24"/>
        </w:rPr>
        <w:t>დექვალინის</w:t>
      </w:r>
      <w:proofErr w:type="spellEnd"/>
      <w:r w:rsidR="002C3A3D"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ქლორიდ</w:t>
      </w:r>
      <w:r w:rsidR="002C3A3D" w:rsidRPr="00072B93">
        <w:rPr>
          <w:rFonts w:ascii="Sylfaen" w:hAnsi="Sylfaen" w:cs="Calibri"/>
          <w:bCs/>
          <w:sz w:val="24"/>
          <w:szCs w:val="24"/>
        </w:rPr>
        <w:t>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; </w:t>
      </w:r>
      <w:r w:rsidR="002C3A3D" w:rsidRPr="00072B93">
        <w:rPr>
          <w:rFonts w:ascii="Sylfaen" w:hAnsi="Sylfaen" w:cs="Calibri"/>
          <w:bCs/>
          <w:sz w:val="24"/>
          <w:szCs w:val="24"/>
        </w:rPr>
        <w:t xml:space="preserve">400 </w:t>
      </w:r>
      <w:proofErr w:type="spellStart"/>
      <w:r w:rsidR="002C3A3D" w:rsidRPr="00072B93">
        <w:rPr>
          <w:rFonts w:ascii="Sylfaen" w:hAnsi="Sylfaen" w:cs="Calibri"/>
          <w:bCs/>
          <w:sz w:val="24"/>
          <w:szCs w:val="24"/>
        </w:rPr>
        <w:t>მგ</w:t>
      </w:r>
      <w:proofErr w:type="spellEnd"/>
      <w:r w:rsidR="002C3A3D"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თიროტრიცინ</w:t>
      </w:r>
      <w:r w:rsidR="002C3A3D" w:rsidRPr="00072B93">
        <w:rPr>
          <w:rFonts w:ascii="Sylfaen" w:hAnsi="Sylfaen" w:cs="Calibri"/>
          <w:bCs/>
          <w:sz w:val="24"/>
          <w:szCs w:val="24"/>
        </w:rPr>
        <w:t>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; </w:t>
      </w:r>
      <w:r w:rsidR="002C3A3D" w:rsidRPr="00072B93">
        <w:rPr>
          <w:rFonts w:ascii="Sylfaen" w:hAnsi="Sylfaen" w:cs="Calibri"/>
          <w:bCs/>
          <w:sz w:val="24"/>
          <w:szCs w:val="24"/>
        </w:rPr>
        <w:t xml:space="preserve">60 </w:t>
      </w:r>
      <w:proofErr w:type="spellStart"/>
      <w:r w:rsidR="002C3A3D" w:rsidRPr="00072B93">
        <w:rPr>
          <w:rFonts w:ascii="Sylfaen" w:hAnsi="Sylfaen" w:cs="Calibri"/>
          <w:bCs/>
          <w:sz w:val="24"/>
          <w:szCs w:val="24"/>
        </w:rPr>
        <w:t>მგ</w:t>
      </w:r>
      <w:proofErr w:type="spellEnd"/>
      <w:r w:rsidR="002C3A3D"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ჰიდროკორტიზონის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აცეტატ</w:t>
      </w:r>
      <w:r w:rsidR="002C3A3D" w:rsidRPr="00072B93">
        <w:rPr>
          <w:rFonts w:ascii="Sylfaen" w:hAnsi="Sylfaen" w:cs="Calibri"/>
          <w:bCs/>
          <w:sz w:val="24"/>
          <w:szCs w:val="24"/>
        </w:rPr>
        <w:t>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; </w:t>
      </w:r>
      <w:r w:rsidR="002C3A3D" w:rsidRPr="00072B93">
        <w:rPr>
          <w:rFonts w:ascii="Sylfaen" w:hAnsi="Sylfaen" w:cs="Calibri"/>
          <w:bCs/>
          <w:sz w:val="24"/>
          <w:szCs w:val="24"/>
        </w:rPr>
        <w:t xml:space="preserve">100 </w:t>
      </w:r>
      <w:proofErr w:type="spellStart"/>
      <w:r w:rsidR="002C3A3D" w:rsidRPr="00072B93">
        <w:rPr>
          <w:rFonts w:ascii="Sylfaen" w:hAnsi="Sylfaen" w:cs="Calibri"/>
          <w:bCs/>
          <w:sz w:val="24"/>
          <w:szCs w:val="24"/>
        </w:rPr>
        <w:t>მგ</w:t>
      </w:r>
      <w:proofErr w:type="spellEnd"/>
      <w:r w:rsidR="002C3A3D"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ლიდოკაინის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ჰიდროქლორიდ</w:t>
      </w:r>
      <w:r w:rsidR="002C3A3D" w:rsidRPr="00072B93">
        <w:rPr>
          <w:rFonts w:ascii="Sylfaen" w:hAnsi="Sylfaen" w:cs="Calibri"/>
          <w:bCs/>
          <w:sz w:val="24"/>
          <w:szCs w:val="24"/>
        </w:rPr>
        <w:t>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;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დამხმარე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ნივთიერებები</w:t>
      </w:r>
      <w:r w:rsidR="002C3A3D" w:rsidRPr="00072B93">
        <w:rPr>
          <w:rFonts w:ascii="Sylfaen" w:hAnsi="Sylfaen" w:cs="Calibri"/>
          <w:bCs/>
          <w:sz w:val="24"/>
          <w:szCs w:val="24"/>
        </w:rPr>
        <w:t>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: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პროპილენგლიკოლი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93,33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მგ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ეთანოლი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89,385% ვ/ვ.</w:t>
      </w:r>
    </w:p>
    <w:p w14:paraId="5FC45EED" w14:textId="77777777" w:rsidR="00F43771" w:rsidRPr="00072B93" w:rsidRDefault="00F43771" w:rsidP="00072B93">
      <w:pPr>
        <w:pStyle w:val="NoSpacing"/>
        <w:jc w:val="both"/>
        <w:rPr>
          <w:rFonts w:ascii="Sylfaen" w:hAnsi="Sylfaen" w:cs="Calibri"/>
          <w:bCs/>
          <w:sz w:val="24"/>
          <w:szCs w:val="24"/>
        </w:rPr>
      </w:pPr>
    </w:p>
    <w:p w14:paraId="4162DADE" w14:textId="3BD1C41F" w:rsidR="00F43771" w:rsidRPr="00072B93" w:rsidRDefault="002C3A3D" w:rsidP="00072B93">
      <w:pPr>
        <w:pStyle w:val="NoSpacing"/>
        <w:jc w:val="both"/>
        <w:rPr>
          <w:rFonts w:ascii="Sylfaen" w:hAnsi="Sylfaen" w:cs="Calibri"/>
          <w:b/>
          <w:sz w:val="24"/>
          <w:szCs w:val="24"/>
        </w:rPr>
      </w:pPr>
      <w:proofErr w:type="spellStart"/>
      <w:r w:rsidRPr="00072B93">
        <w:rPr>
          <w:rFonts w:ascii="Sylfaen" w:hAnsi="Sylfaen" w:cs="Calibri"/>
          <w:b/>
          <w:sz w:val="24"/>
          <w:szCs w:val="24"/>
        </w:rPr>
        <w:t>ჩვენებები</w:t>
      </w:r>
      <w:proofErr w:type="spellEnd"/>
      <w:r w:rsidR="00F43771" w:rsidRPr="00072B93">
        <w:rPr>
          <w:rFonts w:ascii="Sylfaen" w:hAnsi="Sylfaen" w:cs="Calibri"/>
          <w:b/>
          <w:sz w:val="24"/>
          <w:szCs w:val="24"/>
        </w:rPr>
        <w:t>:</w:t>
      </w:r>
    </w:p>
    <w:p w14:paraId="0B65584F" w14:textId="25C5E7F4" w:rsidR="002C3A3D" w:rsidRPr="00072B93" w:rsidRDefault="002C3A3D" w:rsidP="00072B93">
      <w:pPr>
        <w:pStyle w:val="NoSpacing"/>
        <w:jc w:val="both"/>
        <w:rPr>
          <w:rFonts w:ascii="Sylfaen" w:hAnsi="Sylfaen" w:cs="Calibri"/>
          <w:bCs/>
          <w:sz w:val="24"/>
          <w:szCs w:val="24"/>
        </w:rPr>
      </w:pPr>
      <w:proofErr w:type="spellStart"/>
      <w:r w:rsidRPr="00072B93">
        <w:rPr>
          <w:rFonts w:ascii="Sylfaen" w:hAnsi="Sylfaen" w:cs="Calibri"/>
          <w:bCs/>
          <w:sz w:val="24"/>
          <w:szCs w:val="24"/>
        </w:rPr>
        <w:t>ანგინოვაგი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ნაჩვენებია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მოზრდილებსა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12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წელზე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უფროსი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ასაკის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მოზარდებში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პირ-ხახის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მსუბუქი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სახის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ინფექციების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ლოკალური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მკურნალობისთვის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რომელსაც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თან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ახლავს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ტკივილი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მაგრამ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არის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ანთების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სიცხის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გარეშე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>.</w:t>
      </w:r>
    </w:p>
    <w:p w14:paraId="2302322E" w14:textId="77777777" w:rsidR="00486831" w:rsidRPr="00072B93" w:rsidRDefault="00486831" w:rsidP="00072B93">
      <w:pPr>
        <w:pStyle w:val="NoSpacing"/>
        <w:jc w:val="both"/>
        <w:rPr>
          <w:rFonts w:ascii="Sylfaen" w:hAnsi="Sylfaen" w:cs="Calibri"/>
          <w:bCs/>
          <w:sz w:val="24"/>
          <w:szCs w:val="24"/>
        </w:rPr>
      </w:pPr>
    </w:p>
    <w:p w14:paraId="340BB532" w14:textId="2FDA3329" w:rsidR="00F43771" w:rsidRPr="00072B93" w:rsidRDefault="002C3A3D" w:rsidP="00072B93">
      <w:pPr>
        <w:pStyle w:val="NoSpacing"/>
        <w:jc w:val="both"/>
        <w:rPr>
          <w:rFonts w:ascii="Sylfaen" w:hAnsi="Sylfaen" w:cs="Calibri"/>
          <w:b/>
          <w:sz w:val="24"/>
          <w:szCs w:val="24"/>
        </w:rPr>
      </w:pPr>
      <w:proofErr w:type="spellStart"/>
      <w:r w:rsidRPr="00072B93">
        <w:rPr>
          <w:rFonts w:ascii="Sylfaen" w:hAnsi="Sylfaen" w:cs="Calibri"/>
          <w:b/>
          <w:sz w:val="24"/>
          <w:szCs w:val="24"/>
        </w:rPr>
        <w:t>დოზირება</w:t>
      </w:r>
      <w:proofErr w:type="spellEnd"/>
      <w:r w:rsidR="00F43771" w:rsidRPr="00072B93">
        <w:rPr>
          <w:rFonts w:ascii="Sylfaen" w:hAnsi="Sylfaen" w:cs="Calibri"/>
          <w:b/>
          <w:sz w:val="24"/>
          <w:szCs w:val="24"/>
        </w:rPr>
        <w:t>:</w:t>
      </w:r>
    </w:p>
    <w:p w14:paraId="3F77107D" w14:textId="77777777" w:rsidR="002C3A3D" w:rsidRPr="00072B93" w:rsidRDefault="002C3A3D" w:rsidP="00072B93">
      <w:pPr>
        <w:spacing w:after="0" w:line="240" w:lineRule="auto"/>
        <w:contextualSpacing/>
        <w:rPr>
          <w:rFonts w:ascii="Sylfaen" w:hAnsi="Sylfaen" w:cs="Calibri"/>
          <w:bCs/>
          <w:sz w:val="24"/>
          <w:szCs w:val="24"/>
        </w:rPr>
      </w:pPr>
      <w:proofErr w:type="spellStart"/>
      <w:r w:rsidRPr="00072B93">
        <w:rPr>
          <w:rFonts w:ascii="Sylfaen" w:hAnsi="Sylfaen" w:cs="Calibri"/>
          <w:bCs/>
          <w:sz w:val="24"/>
          <w:szCs w:val="24"/>
        </w:rPr>
        <w:t>მოზრდილები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12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წელზე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უფროსი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ასაკის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ბავშვები</w:t>
      </w:r>
      <w:proofErr w:type="spellEnd"/>
    </w:p>
    <w:p w14:paraId="55C0543D" w14:textId="1614EB29" w:rsidR="002C3A3D" w:rsidRPr="00072B93" w:rsidRDefault="002C3A3D" w:rsidP="00072B93">
      <w:pPr>
        <w:spacing w:after="0" w:line="240" w:lineRule="auto"/>
        <w:contextualSpacing/>
        <w:rPr>
          <w:rFonts w:ascii="Sylfaen" w:hAnsi="Sylfaen" w:cs="Calibri"/>
          <w:bCs/>
          <w:sz w:val="24"/>
          <w:szCs w:val="24"/>
        </w:rPr>
      </w:pPr>
      <w:proofErr w:type="spellStart"/>
      <w:r w:rsidRPr="00072B93">
        <w:rPr>
          <w:rFonts w:ascii="Sylfaen" w:hAnsi="Sylfaen" w:cs="Calibri"/>
          <w:bCs/>
          <w:sz w:val="24"/>
          <w:szCs w:val="24"/>
        </w:rPr>
        <w:t>დარტყმითი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დოზა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: 1-2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შესხურება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ყოველ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2-3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საათში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>.</w:t>
      </w:r>
    </w:p>
    <w:p w14:paraId="3740BC01" w14:textId="7BE79D7C" w:rsidR="002C3A3D" w:rsidRPr="00072B93" w:rsidRDefault="002C3A3D" w:rsidP="00072B93">
      <w:pPr>
        <w:spacing w:after="0" w:line="240" w:lineRule="auto"/>
        <w:contextualSpacing/>
        <w:rPr>
          <w:rFonts w:ascii="Sylfaen" w:hAnsi="Sylfaen" w:cs="Calibri"/>
          <w:bCs/>
          <w:sz w:val="24"/>
          <w:szCs w:val="24"/>
        </w:rPr>
      </w:pPr>
      <w:proofErr w:type="spellStart"/>
      <w:r w:rsidRPr="00072B93">
        <w:rPr>
          <w:rFonts w:ascii="Sylfaen" w:hAnsi="Sylfaen" w:cs="Calibri"/>
          <w:bCs/>
          <w:sz w:val="24"/>
          <w:szCs w:val="24"/>
        </w:rPr>
        <w:t>შემანარჩუნებელი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ან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პროფილაქტიკური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დოზა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: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ერთი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შესხურება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ყოველ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6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საათში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>.</w:t>
      </w:r>
    </w:p>
    <w:p w14:paraId="17E62D55" w14:textId="77777777" w:rsidR="004236B9" w:rsidRPr="00072B93" w:rsidRDefault="004236B9" w:rsidP="00072B93">
      <w:pPr>
        <w:spacing w:after="0" w:line="240" w:lineRule="auto"/>
        <w:contextualSpacing/>
        <w:rPr>
          <w:rFonts w:ascii="Sylfaen" w:hAnsi="Sylfaen" w:cs="Calibri"/>
          <w:bCs/>
          <w:sz w:val="24"/>
          <w:szCs w:val="24"/>
        </w:rPr>
      </w:pPr>
    </w:p>
    <w:p w14:paraId="592C04ED" w14:textId="1F5D8E6C" w:rsidR="002C3A3D" w:rsidRPr="00072B93" w:rsidRDefault="002C3A3D" w:rsidP="00072B93">
      <w:pPr>
        <w:spacing w:after="0" w:line="240" w:lineRule="auto"/>
        <w:contextualSpacing/>
        <w:rPr>
          <w:rFonts w:ascii="Sylfaen" w:hAnsi="Sylfaen" w:cs="Calibri"/>
          <w:bCs/>
          <w:sz w:val="24"/>
          <w:szCs w:val="24"/>
        </w:rPr>
      </w:pPr>
      <w:proofErr w:type="spellStart"/>
      <w:r w:rsidRPr="00072B93">
        <w:rPr>
          <w:rFonts w:ascii="Sylfaen" w:hAnsi="Sylfaen" w:cs="Calibri"/>
          <w:bCs/>
          <w:sz w:val="24"/>
          <w:szCs w:val="24"/>
        </w:rPr>
        <w:t>პედიატრიული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პოპულაცია</w:t>
      </w:r>
      <w:proofErr w:type="spellEnd"/>
    </w:p>
    <w:p w14:paraId="3370FEF4" w14:textId="58A83CA6" w:rsidR="002C3A3D" w:rsidRPr="00072B93" w:rsidRDefault="002C3A3D" w:rsidP="00072B93">
      <w:pPr>
        <w:spacing w:after="0" w:line="240" w:lineRule="auto"/>
        <w:contextualSpacing/>
        <w:jc w:val="both"/>
        <w:rPr>
          <w:rFonts w:ascii="Sylfaen" w:hAnsi="Sylfaen" w:cs="Calibri"/>
          <w:bCs/>
          <w:sz w:val="24"/>
          <w:szCs w:val="24"/>
        </w:rPr>
      </w:pPr>
      <w:proofErr w:type="spellStart"/>
      <w:r w:rsidRPr="00072B93">
        <w:rPr>
          <w:rFonts w:ascii="Sylfaen" w:hAnsi="Sylfaen" w:cs="Calibri"/>
          <w:bCs/>
          <w:sz w:val="24"/>
          <w:szCs w:val="24"/>
        </w:rPr>
        <w:t>ანგინოვაგის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პერორალური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სპრეის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ხსნარის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უსაფრთხოება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ეფექტურობა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12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წლამდე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ასაკის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ბავშვებში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ჯერ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დადგენილი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არ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არის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>.</w:t>
      </w:r>
    </w:p>
    <w:p w14:paraId="578C25CA" w14:textId="77777777" w:rsidR="004236B9" w:rsidRPr="00072B93" w:rsidRDefault="004236B9" w:rsidP="00072B93">
      <w:pPr>
        <w:spacing w:after="0" w:line="240" w:lineRule="auto"/>
        <w:contextualSpacing/>
        <w:rPr>
          <w:rFonts w:ascii="Sylfaen" w:hAnsi="Sylfaen" w:cs="Calibri"/>
          <w:bCs/>
          <w:sz w:val="24"/>
          <w:szCs w:val="24"/>
        </w:rPr>
      </w:pPr>
    </w:p>
    <w:p w14:paraId="0B65F8B6" w14:textId="77777777" w:rsidR="002C3A3D" w:rsidRPr="00072B93" w:rsidRDefault="002C3A3D" w:rsidP="00072B93">
      <w:pPr>
        <w:spacing w:after="0" w:line="240" w:lineRule="auto"/>
        <w:contextualSpacing/>
        <w:rPr>
          <w:rFonts w:ascii="Sylfaen" w:hAnsi="Sylfaen" w:cs="Calibri"/>
          <w:bCs/>
          <w:sz w:val="24"/>
          <w:szCs w:val="24"/>
        </w:rPr>
      </w:pPr>
      <w:proofErr w:type="spellStart"/>
      <w:r w:rsidRPr="00072B93">
        <w:rPr>
          <w:rFonts w:ascii="Sylfaen" w:hAnsi="Sylfaen" w:cs="Calibri"/>
          <w:bCs/>
          <w:sz w:val="24"/>
          <w:szCs w:val="24"/>
        </w:rPr>
        <w:t>თირკმლის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უკმარისობის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მქონე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პაციენტები</w:t>
      </w:r>
      <w:proofErr w:type="spellEnd"/>
    </w:p>
    <w:p w14:paraId="7A83BB5F" w14:textId="7FF7DE53" w:rsidR="002C3A3D" w:rsidRPr="00072B93" w:rsidRDefault="002C3A3D" w:rsidP="00072B93">
      <w:pPr>
        <w:spacing w:after="0" w:line="240" w:lineRule="auto"/>
        <w:contextualSpacing/>
        <w:jc w:val="both"/>
        <w:rPr>
          <w:rFonts w:ascii="Sylfaen" w:hAnsi="Sylfaen" w:cs="Calibri"/>
          <w:bCs/>
          <w:sz w:val="24"/>
          <w:szCs w:val="24"/>
        </w:rPr>
      </w:pPr>
      <w:proofErr w:type="spellStart"/>
      <w:r w:rsidRPr="00072B93">
        <w:rPr>
          <w:rFonts w:ascii="Sylfaen" w:hAnsi="Sylfaen" w:cs="Calibri"/>
          <w:bCs/>
          <w:sz w:val="24"/>
          <w:szCs w:val="24"/>
        </w:rPr>
        <w:t>ამ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პრეპარატმა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შეიძლება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გავლენა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იქონიოს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ელიმინაციაზე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თირკმლის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მძიმე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უკმარისობის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მქონე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პაციენტებში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.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ამიტომ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ამ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პაციენტებისთვის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შეიძლება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საჭირო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გახდეს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დოზის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კორექტირება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>.</w:t>
      </w:r>
    </w:p>
    <w:p w14:paraId="209D8AD2" w14:textId="77777777" w:rsidR="004236B9" w:rsidRPr="00072B93" w:rsidRDefault="004236B9" w:rsidP="00072B93">
      <w:pPr>
        <w:spacing w:after="0" w:line="240" w:lineRule="auto"/>
        <w:contextualSpacing/>
        <w:rPr>
          <w:rFonts w:ascii="Sylfaen" w:hAnsi="Sylfaen" w:cs="Calibri"/>
          <w:bCs/>
          <w:sz w:val="24"/>
          <w:szCs w:val="24"/>
        </w:rPr>
      </w:pPr>
    </w:p>
    <w:p w14:paraId="30A32F68" w14:textId="27672BBC" w:rsidR="002C3A3D" w:rsidRPr="00072B93" w:rsidRDefault="002C3A3D" w:rsidP="00072B93">
      <w:pPr>
        <w:spacing w:after="0" w:line="240" w:lineRule="auto"/>
        <w:contextualSpacing/>
        <w:rPr>
          <w:rFonts w:ascii="Sylfaen" w:hAnsi="Sylfaen" w:cs="Calibri"/>
          <w:bCs/>
          <w:sz w:val="24"/>
          <w:szCs w:val="24"/>
        </w:rPr>
      </w:pPr>
      <w:proofErr w:type="spellStart"/>
      <w:r w:rsidRPr="00072B93">
        <w:rPr>
          <w:rFonts w:ascii="Sylfaen" w:hAnsi="Sylfaen" w:cs="Calibri"/>
          <w:bCs/>
          <w:sz w:val="24"/>
          <w:szCs w:val="24"/>
        </w:rPr>
        <w:t>ღვიძლის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უკმარისობის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მქონე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პაციენტები</w:t>
      </w:r>
      <w:proofErr w:type="spellEnd"/>
    </w:p>
    <w:p w14:paraId="64D0ED1E" w14:textId="0DEAAD65" w:rsidR="00F43771" w:rsidRDefault="002C3A3D" w:rsidP="00072B93">
      <w:pPr>
        <w:spacing w:after="0" w:line="240" w:lineRule="auto"/>
        <w:contextualSpacing/>
        <w:jc w:val="both"/>
        <w:rPr>
          <w:rFonts w:ascii="Sylfaen" w:hAnsi="Sylfaen" w:cs="Calibri"/>
          <w:bCs/>
          <w:sz w:val="24"/>
          <w:szCs w:val="24"/>
        </w:rPr>
      </w:pPr>
      <w:proofErr w:type="spellStart"/>
      <w:r w:rsidRPr="00072B93">
        <w:rPr>
          <w:rFonts w:ascii="Sylfaen" w:hAnsi="Sylfaen" w:cs="Calibri"/>
          <w:bCs/>
          <w:sz w:val="24"/>
          <w:szCs w:val="24"/>
        </w:rPr>
        <w:t>ღვიძლის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მძიმე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უკმარისობის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მქონე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პაციენტებში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რომელთა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ღვიძლის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ფუნქცია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დაქვეითებულია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საჭირო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იქნება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დოზის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ინდივიდუალური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შერჩევა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რათა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მოხდეს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ჰიდროკორტიზონის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მეტაბოლიზაცია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>.</w:t>
      </w:r>
    </w:p>
    <w:p w14:paraId="57CF37B7" w14:textId="77777777" w:rsidR="00072B93" w:rsidRPr="00072B93" w:rsidRDefault="00072B93" w:rsidP="00072B93">
      <w:pPr>
        <w:spacing w:after="0" w:line="240" w:lineRule="auto"/>
        <w:contextualSpacing/>
        <w:jc w:val="both"/>
        <w:rPr>
          <w:rFonts w:ascii="Sylfaen" w:hAnsi="Sylfaen" w:cs="Calibri"/>
          <w:bCs/>
          <w:sz w:val="24"/>
          <w:szCs w:val="24"/>
        </w:rPr>
      </w:pPr>
    </w:p>
    <w:p w14:paraId="29F5EFAE" w14:textId="77777777" w:rsidR="002C3A3D" w:rsidRPr="00072B93" w:rsidRDefault="002C3A3D" w:rsidP="00072B93">
      <w:pPr>
        <w:spacing w:after="0" w:line="240" w:lineRule="auto"/>
        <w:contextualSpacing/>
        <w:rPr>
          <w:rFonts w:ascii="Sylfaen" w:hAnsi="Sylfaen" w:cs="Calibri"/>
          <w:b/>
          <w:sz w:val="24"/>
          <w:szCs w:val="24"/>
        </w:rPr>
      </w:pPr>
      <w:proofErr w:type="spellStart"/>
      <w:r w:rsidRPr="00072B93">
        <w:rPr>
          <w:rFonts w:ascii="Sylfaen" w:hAnsi="Sylfaen" w:cs="Calibri"/>
          <w:b/>
          <w:sz w:val="24"/>
          <w:szCs w:val="24"/>
        </w:rPr>
        <w:t>უკუჩვენებები</w:t>
      </w:r>
      <w:proofErr w:type="spellEnd"/>
      <w:r w:rsidRPr="00072B93">
        <w:rPr>
          <w:rFonts w:ascii="Sylfaen" w:hAnsi="Sylfaen" w:cs="Calibri"/>
          <w:b/>
          <w:sz w:val="24"/>
          <w:szCs w:val="24"/>
        </w:rPr>
        <w:t xml:space="preserve"> / </w:t>
      </w:r>
      <w:proofErr w:type="spellStart"/>
      <w:r w:rsidRPr="00072B93">
        <w:rPr>
          <w:rFonts w:ascii="Sylfaen" w:hAnsi="Sylfaen" w:cs="Calibri"/>
          <w:b/>
          <w:sz w:val="24"/>
          <w:szCs w:val="24"/>
        </w:rPr>
        <w:t>გვერდითი</w:t>
      </w:r>
      <w:proofErr w:type="spellEnd"/>
      <w:r w:rsidRPr="00072B93">
        <w:rPr>
          <w:rFonts w:ascii="Sylfaen" w:hAnsi="Sylfaen" w:cs="Calibri"/>
          <w:b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/>
          <w:sz w:val="24"/>
          <w:szCs w:val="24"/>
        </w:rPr>
        <w:t>მოვლენები</w:t>
      </w:r>
      <w:proofErr w:type="spellEnd"/>
      <w:r w:rsidRPr="00072B93">
        <w:rPr>
          <w:rFonts w:ascii="Sylfaen" w:hAnsi="Sylfaen" w:cs="Calibri"/>
          <w:b/>
          <w:sz w:val="24"/>
          <w:szCs w:val="24"/>
        </w:rPr>
        <w:t xml:space="preserve"> / </w:t>
      </w:r>
      <w:proofErr w:type="spellStart"/>
      <w:r w:rsidRPr="00072B93">
        <w:rPr>
          <w:rFonts w:ascii="Sylfaen" w:hAnsi="Sylfaen" w:cs="Calibri"/>
          <w:b/>
          <w:sz w:val="24"/>
          <w:szCs w:val="24"/>
        </w:rPr>
        <w:t>ურთიერთქმედება</w:t>
      </w:r>
      <w:proofErr w:type="spellEnd"/>
      <w:r w:rsidRPr="00072B93">
        <w:rPr>
          <w:rFonts w:ascii="Sylfaen" w:hAnsi="Sylfaen" w:cs="Calibri"/>
          <w:b/>
          <w:sz w:val="24"/>
          <w:szCs w:val="24"/>
        </w:rPr>
        <w:t>:</w:t>
      </w:r>
    </w:p>
    <w:p w14:paraId="6F6068D4" w14:textId="46213E4A" w:rsidR="00F83896" w:rsidRPr="00072B93" w:rsidRDefault="00F83896" w:rsidP="00072B93">
      <w:pPr>
        <w:spacing w:after="0" w:line="240" w:lineRule="auto"/>
        <w:contextualSpacing/>
        <w:rPr>
          <w:rFonts w:ascii="Sylfaen" w:hAnsi="Sylfaen" w:cs="Calibri"/>
          <w:bCs/>
          <w:sz w:val="24"/>
          <w:szCs w:val="24"/>
        </w:rPr>
      </w:pPr>
      <w:proofErr w:type="spellStart"/>
      <w:r w:rsidRPr="00072B93">
        <w:rPr>
          <w:rFonts w:ascii="Sylfaen" w:hAnsi="Sylfaen" w:cs="Calibri"/>
          <w:bCs/>
          <w:sz w:val="24"/>
          <w:szCs w:val="24"/>
        </w:rPr>
        <w:t>ჰიპერმგრძნობელობა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მოქმედი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ნივთიერების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ან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რომელიმე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დამხმარე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ნივთიერების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მიმართ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>.</w:t>
      </w:r>
    </w:p>
    <w:p w14:paraId="5524E521" w14:textId="045F7CB8" w:rsidR="00F83896" w:rsidRPr="00072B93" w:rsidRDefault="00F83896" w:rsidP="00072B93">
      <w:pPr>
        <w:spacing w:after="0" w:line="240" w:lineRule="auto"/>
        <w:contextualSpacing/>
        <w:rPr>
          <w:rFonts w:ascii="Sylfaen" w:hAnsi="Sylfaen" w:cs="Calibri"/>
          <w:bCs/>
          <w:sz w:val="24"/>
          <w:szCs w:val="24"/>
        </w:rPr>
      </w:pPr>
      <w:proofErr w:type="spellStart"/>
      <w:r w:rsidRPr="00072B93">
        <w:rPr>
          <w:rFonts w:ascii="Sylfaen" w:hAnsi="Sylfaen" w:cs="Calibri"/>
          <w:bCs/>
          <w:sz w:val="24"/>
          <w:szCs w:val="24"/>
        </w:rPr>
        <w:t>ანგინოვაგი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უკუნაჩვენებია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პირის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ღრუს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ლორწოვანის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მძიმე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დაზიანების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მქონე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პაციენტებში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>.</w:t>
      </w:r>
    </w:p>
    <w:p w14:paraId="7EDCBC73" w14:textId="52F50388" w:rsidR="004236B9" w:rsidRPr="00072B93" w:rsidRDefault="00F83896" w:rsidP="00072B93">
      <w:pPr>
        <w:spacing w:after="0" w:line="240" w:lineRule="auto"/>
        <w:contextualSpacing/>
        <w:jc w:val="both"/>
        <w:rPr>
          <w:rFonts w:ascii="Sylfaen" w:hAnsi="Sylfaen" w:cs="Calibri"/>
          <w:bCs/>
          <w:sz w:val="24"/>
          <w:szCs w:val="24"/>
        </w:rPr>
      </w:pPr>
      <w:proofErr w:type="spellStart"/>
      <w:r w:rsidRPr="00072B93">
        <w:rPr>
          <w:rFonts w:ascii="Sylfaen" w:hAnsi="Sylfaen" w:cs="Calibri"/>
          <w:bCs/>
          <w:sz w:val="24"/>
          <w:szCs w:val="24"/>
        </w:rPr>
        <w:t>შემდეგი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გვერდითი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მოვლენები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დაფიქსირდა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ანგინოვაგის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ან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მისი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რომელიმე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მოქმედი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ნივთიერების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ცალკე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გამოყენებისას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>.</w:t>
      </w:r>
    </w:p>
    <w:p w14:paraId="2088EA30" w14:textId="0C0B8986" w:rsidR="00F83896" w:rsidRPr="00072B93" w:rsidRDefault="00F83896" w:rsidP="00072B93">
      <w:pPr>
        <w:spacing w:after="0" w:line="240" w:lineRule="auto"/>
        <w:contextualSpacing/>
        <w:jc w:val="both"/>
        <w:rPr>
          <w:rFonts w:ascii="Sylfaen" w:hAnsi="Sylfaen" w:cs="Calibri"/>
          <w:bCs/>
          <w:sz w:val="24"/>
          <w:szCs w:val="24"/>
        </w:rPr>
      </w:pPr>
      <w:proofErr w:type="spellStart"/>
      <w:r w:rsidRPr="00072B93">
        <w:rPr>
          <w:rFonts w:ascii="Sylfaen" w:hAnsi="Sylfaen" w:cs="Calibri"/>
          <w:bCs/>
          <w:sz w:val="24"/>
          <w:szCs w:val="24"/>
        </w:rPr>
        <w:t>ქვემოთ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ჩამოთვლილი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გვერდითი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მოვლენები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კლასიფიცირდება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შემდეგნაირად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: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ძალიან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ხშირი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(≥1/10),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ხშირი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(≥1/100-დან &lt;1/10-მდე),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არახშირი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(≥1/1000-დან &lt;1/100-მდე),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იშვიათი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(≥ 1/10,000-დან &lt; 1/1,000-მდე),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ძალიან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იშვიათი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(&lt;1/10,000).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ინდივიდუალური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გვერდითი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მოვლენების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ზოგიერთი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სიხშირის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შეფასება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შეუძლებელია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არსებული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მონაცემებით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(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სიხშირე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უცნობია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).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ზომები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დოზის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გადაჭარბებისას</w:t>
      </w:r>
      <w:proofErr w:type="spellEnd"/>
    </w:p>
    <w:p w14:paraId="3F4125E1" w14:textId="44558981" w:rsidR="00F83896" w:rsidRPr="00072B93" w:rsidRDefault="00F83896" w:rsidP="00072B93">
      <w:pPr>
        <w:spacing w:after="0" w:line="240" w:lineRule="auto"/>
        <w:contextualSpacing/>
        <w:rPr>
          <w:rFonts w:ascii="Sylfaen" w:hAnsi="Sylfaen" w:cs="Calibri"/>
          <w:bCs/>
          <w:sz w:val="24"/>
          <w:szCs w:val="24"/>
        </w:rPr>
      </w:pPr>
      <w:proofErr w:type="spellStart"/>
      <w:r w:rsidRPr="00072B93">
        <w:rPr>
          <w:rFonts w:ascii="Sylfaen" w:hAnsi="Sylfaen" w:cs="Calibri"/>
          <w:bCs/>
          <w:sz w:val="24"/>
          <w:szCs w:val="24"/>
        </w:rPr>
        <w:t>დარღვევები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თვალის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მხრივ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>:</w:t>
      </w:r>
    </w:p>
    <w:p w14:paraId="436C4988" w14:textId="53ED557A" w:rsidR="00F83896" w:rsidRPr="00072B93" w:rsidRDefault="00F83896" w:rsidP="00072B93">
      <w:pPr>
        <w:pStyle w:val="ListParagraph"/>
        <w:numPr>
          <w:ilvl w:val="0"/>
          <w:numId w:val="6"/>
        </w:numPr>
        <w:spacing w:after="0" w:line="240" w:lineRule="auto"/>
        <w:ind w:left="360"/>
        <w:rPr>
          <w:rFonts w:ascii="Sylfaen" w:hAnsi="Sylfaen" w:cs="Calibri"/>
          <w:bCs/>
          <w:sz w:val="24"/>
          <w:szCs w:val="24"/>
        </w:rPr>
      </w:pPr>
      <w:proofErr w:type="spellStart"/>
      <w:r w:rsidRPr="00072B93">
        <w:rPr>
          <w:rFonts w:ascii="Sylfaen" w:hAnsi="Sylfaen" w:cs="Calibri"/>
          <w:bCs/>
          <w:sz w:val="24"/>
          <w:szCs w:val="24"/>
        </w:rPr>
        <w:t>იშვიათი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: </w:t>
      </w:r>
      <w:r w:rsidRPr="00072B93">
        <w:rPr>
          <w:rFonts w:ascii="Times New Roman" w:hAnsi="Times New Roman" w:cs="Times New Roman"/>
          <w:bCs/>
          <w:sz w:val="24"/>
          <w:szCs w:val="24"/>
        </w:rPr>
        <w:t>​​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მხედველობის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დაბინდვა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>.</w:t>
      </w:r>
    </w:p>
    <w:p w14:paraId="2C4DB7A1" w14:textId="6B1B68F6" w:rsidR="00F83896" w:rsidRPr="00072B93" w:rsidRDefault="00F83896" w:rsidP="00072B93">
      <w:pPr>
        <w:spacing w:after="0" w:line="240" w:lineRule="auto"/>
        <w:contextualSpacing/>
        <w:rPr>
          <w:rFonts w:ascii="Sylfaen" w:hAnsi="Sylfaen" w:cs="Calibri"/>
          <w:bCs/>
          <w:sz w:val="24"/>
          <w:szCs w:val="24"/>
        </w:rPr>
      </w:pPr>
      <w:proofErr w:type="spellStart"/>
      <w:r w:rsidRPr="00072B93">
        <w:rPr>
          <w:rFonts w:ascii="Sylfaen" w:hAnsi="Sylfaen" w:cs="Calibri"/>
          <w:bCs/>
          <w:sz w:val="24"/>
          <w:szCs w:val="24"/>
        </w:rPr>
        <w:t>დარღვევები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იმუნური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სისტემის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მხრივ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>:</w:t>
      </w:r>
    </w:p>
    <w:p w14:paraId="3C8A716E" w14:textId="57A2A3C7" w:rsidR="00F83896" w:rsidRPr="00072B93" w:rsidRDefault="00F83896" w:rsidP="00072B93">
      <w:pPr>
        <w:pStyle w:val="ListParagraph"/>
        <w:numPr>
          <w:ilvl w:val="0"/>
          <w:numId w:val="6"/>
        </w:numPr>
        <w:spacing w:after="0" w:line="240" w:lineRule="auto"/>
        <w:ind w:left="360"/>
        <w:jc w:val="both"/>
        <w:rPr>
          <w:rFonts w:ascii="Sylfaen" w:hAnsi="Sylfaen" w:cs="Calibri"/>
          <w:bCs/>
          <w:sz w:val="24"/>
          <w:szCs w:val="24"/>
        </w:rPr>
      </w:pPr>
      <w:proofErr w:type="spellStart"/>
      <w:r w:rsidRPr="00072B93">
        <w:rPr>
          <w:rFonts w:ascii="Sylfaen" w:hAnsi="Sylfaen" w:cs="Calibri"/>
          <w:bCs/>
          <w:sz w:val="24"/>
          <w:szCs w:val="24"/>
        </w:rPr>
        <w:t>სიხშირე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უცნობია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: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ჰიპერმგრძნობელობა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ალერგია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(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ჭინჭრის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ციება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ერითემა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ეგზანთემა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ანთება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გამონაყარი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ქავილი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შეშუპება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>).</w:t>
      </w:r>
    </w:p>
    <w:p w14:paraId="262E6FEA" w14:textId="77777777" w:rsidR="00F83896" w:rsidRPr="00072B93" w:rsidRDefault="00F83896" w:rsidP="00072B93">
      <w:pPr>
        <w:spacing w:after="0" w:line="240" w:lineRule="auto"/>
        <w:contextualSpacing/>
        <w:rPr>
          <w:rFonts w:ascii="Sylfaen" w:hAnsi="Sylfaen" w:cs="Calibri"/>
          <w:bCs/>
          <w:sz w:val="24"/>
          <w:szCs w:val="24"/>
        </w:rPr>
      </w:pPr>
    </w:p>
    <w:p w14:paraId="5E882D83" w14:textId="77777777" w:rsidR="00F83896" w:rsidRPr="00072B93" w:rsidRDefault="00F83896" w:rsidP="00072B93">
      <w:pPr>
        <w:spacing w:after="0" w:line="240" w:lineRule="auto"/>
        <w:contextualSpacing/>
        <w:rPr>
          <w:rFonts w:ascii="Sylfaen" w:hAnsi="Sylfaen" w:cs="Calibri"/>
          <w:b/>
          <w:sz w:val="24"/>
          <w:szCs w:val="24"/>
        </w:rPr>
      </w:pPr>
      <w:proofErr w:type="spellStart"/>
      <w:r w:rsidRPr="00072B93">
        <w:rPr>
          <w:rFonts w:ascii="Sylfaen" w:hAnsi="Sylfaen" w:cs="Calibri"/>
          <w:b/>
          <w:sz w:val="24"/>
          <w:szCs w:val="24"/>
        </w:rPr>
        <w:t>ურთიერთქმედება</w:t>
      </w:r>
      <w:proofErr w:type="spellEnd"/>
      <w:r w:rsidRPr="00072B93">
        <w:rPr>
          <w:rFonts w:ascii="Sylfaen" w:hAnsi="Sylfaen" w:cs="Calibri"/>
          <w:b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/>
          <w:sz w:val="24"/>
          <w:szCs w:val="24"/>
        </w:rPr>
        <w:t>სხვა</w:t>
      </w:r>
      <w:proofErr w:type="spellEnd"/>
      <w:r w:rsidRPr="00072B93">
        <w:rPr>
          <w:rFonts w:ascii="Sylfaen" w:hAnsi="Sylfaen" w:cs="Calibri"/>
          <w:b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/>
          <w:sz w:val="24"/>
          <w:szCs w:val="24"/>
        </w:rPr>
        <w:t>სამკურნალო</w:t>
      </w:r>
      <w:proofErr w:type="spellEnd"/>
      <w:r w:rsidRPr="00072B93">
        <w:rPr>
          <w:rFonts w:ascii="Sylfaen" w:hAnsi="Sylfaen" w:cs="Calibri"/>
          <w:b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/>
          <w:sz w:val="24"/>
          <w:szCs w:val="24"/>
        </w:rPr>
        <w:t>საშუალებებთან</w:t>
      </w:r>
      <w:proofErr w:type="spellEnd"/>
      <w:r w:rsidRPr="00072B93">
        <w:rPr>
          <w:rFonts w:ascii="Sylfaen" w:hAnsi="Sylfaen" w:cs="Calibri"/>
          <w:b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/>
          <w:sz w:val="24"/>
          <w:szCs w:val="24"/>
        </w:rPr>
        <w:t>და</w:t>
      </w:r>
      <w:proofErr w:type="spellEnd"/>
      <w:r w:rsidRPr="00072B93">
        <w:rPr>
          <w:rFonts w:ascii="Sylfaen" w:hAnsi="Sylfaen" w:cs="Calibri"/>
          <w:b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/>
          <w:sz w:val="24"/>
          <w:szCs w:val="24"/>
        </w:rPr>
        <w:t>ურთიერთქმედების</w:t>
      </w:r>
      <w:proofErr w:type="spellEnd"/>
      <w:r w:rsidRPr="00072B93">
        <w:rPr>
          <w:rFonts w:ascii="Sylfaen" w:hAnsi="Sylfaen" w:cs="Calibri"/>
          <w:b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/>
          <w:sz w:val="24"/>
          <w:szCs w:val="24"/>
        </w:rPr>
        <w:t>სხვა</w:t>
      </w:r>
      <w:proofErr w:type="spellEnd"/>
      <w:r w:rsidRPr="00072B93">
        <w:rPr>
          <w:rFonts w:ascii="Sylfaen" w:hAnsi="Sylfaen" w:cs="Calibri"/>
          <w:b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/>
          <w:sz w:val="24"/>
          <w:szCs w:val="24"/>
        </w:rPr>
        <w:t>ფორმები</w:t>
      </w:r>
      <w:proofErr w:type="spellEnd"/>
    </w:p>
    <w:p w14:paraId="0B73A4DC" w14:textId="15969F21" w:rsidR="004236B9" w:rsidRPr="00072B93" w:rsidRDefault="00F83896" w:rsidP="00072B93">
      <w:pPr>
        <w:spacing w:after="0" w:line="240" w:lineRule="auto"/>
        <w:contextualSpacing/>
        <w:rPr>
          <w:rFonts w:ascii="Sylfaen" w:hAnsi="Sylfaen" w:cs="Calibri"/>
          <w:bCs/>
          <w:sz w:val="24"/>
          <w:szCs w:val="24"/>
        </w:rPr>
      </w:pPr>
      <w:proofErr w:type="spellStart"/>
      <w:r w:rsidRPr="00072B93">
        <w:rPr>
          <w:rFonts w:ascii="Sylfaen" w:hAnsi="Sylfaen" w:cs="Calibri"/>
          <w:bCs/>
          <w:sz w:val="24"/>
          <w:szCs w:val="24"/>
        </w:rPr>
        <w:t>ინფორმაცია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არ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არის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ხელმისაწვდომი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ან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ძალიან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ცოტაა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>.</w:t>
      </w:r>
    </w:p>
    <w:p w14:paraId="7F512158" w14:textId="77777777" w:rsidR="004236B9" w:rsidRPr="00072B93" w:rsidRDefault="004236B9" w:rsidP="00072B93">
      <w:pPr>
        <w:tabs>
          <w:tab w:val="left" w:pos="540"/>
        </w:tabs>
        <w:suppressAutoHyphens/>
        <w:spacing w:after="0" w:line="240" w:lineRule="auto"/>
        <w:contextualSpacing/>
        <w:jc w:val="both"/>
        <w:rPr>
          <w:rFonts w:ascii="Sylfaen" w:hAnsi="Sylfaen" w:cs="Calibri"/>
          <w:bCs/>
          <w:sz w:val="24"/>
          <w:szCs w:val="24"/>
        </w:rPr>
      </w:pPr>
    </w:p>
    <w:p w14:paraId="7FE84274" w14:textId="77777777" w:rsidR="00F83896" w:rsidRPr="00072B93" w:rsidRDefault="00F83896" w:rsidP="00072B93">
      <w:pPr>
        <w:tabs>
          <w:tab w:val="left" w:pos="540"/>
        </w:tabs>
        <w:suppressAutoHyphens/>
        <w:spacing w:after="0" w:line="240" w:lineRule="auto"/>
        <w:contextualSpacing/>
        <w:jc w:val="both"/>
        <w:rPr>
          <w:rFonts w:ascii="Sylfaen" w:hAnsi="Sylfaen" w:cs="Calibri"/>
          <w:bCs/>
          <w:i/>
          <w:iCs/>
          <w:sz w:val="24"/>
          <w:szCs w:val="24"/>
        </w:rPr>
      </w:pPr>
      <w:proofErr w:type="spellStart"/>
      <w:r w:rsidRPr="00072B93">
        <w:rPr>
          <w:rFonts w:ascii="Sylfaen" w:hAnsi="Sylfaen" w:cs="Calibri"/>
          <w:bCs/>
          <w:i/>
          <w:iCs/>
          <w:sz w:val="24"/>
          <w:szCs w:val="24"/>
        </w:rPr>
        <w:t>ენოქსოლონი</w:t>
      </w:r>
      <w:proofErr w:type="spellEnd"/>
    </w:p>
    <w:p w14:paraId="7E56656F" w14:textId="668BC996" w:rsidR="00F83896" w:rsidRPr="00072B93" w:rsidRDefault="00F83896" w:rsidP="00072B93">
      <w:pPr>
        <w:tabs>
          <w:tab w:val="left" w:pos="540"/>
        </w:tabs>
        <w:suppressAutoHyphens/>
        <w:spacing w:after="0" w:line="240" w:lineRule="auto"/>
        <w:contextualSpacing/>
        <w:jc w:val="both"/>
        <w:rPr>
          <w:rFonts w:ascii="Sylfaen" w:hAnsi="Sylfaen" w:cs="Calibri"/>
          <w:bCs/>
          <w:sz w:val="24"/>
          <w:szCs w:val="24"/>
        </w:rPr>
      </w:pPr>
      <w:proofErr w:type="spellStart"/>
      <w:r w:rsidRPr="00072B93">
        <w:rPr>
          <w:rFonts w:ascii="Sylfaen" w:hAnsi="Sylfaen" w:cs="Calibri"/>
          <w:bCs/>
          <w:sz w:val="24"/>
          <w:szCs w:val="24"/>
        </w:rPr>
        <w:t>არსებობს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ბიბლიოგრაფიული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ცნობები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ცხოველებზე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ჩატარებული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კვლევებიდან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რომლებშიც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ენოქსოლონისა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ჰიდროკორტიზონის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ერთდროული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ადგილობრივი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გამოყენება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აძლიერებს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ამ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უკანასკნელის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მოქმედებას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კანზე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.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შეუძლებელი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იყო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იმის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დადგენა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აძლიერებს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თუ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არა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სისტემურ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შეწოვას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ტოქსიკურობასც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>.</w:t>
      </w:r>
    </w:p>
    <w:p w14:paraId="02E5B1D1" w14:textId="77777777" w:rsidR="004236B9" w:rsidRPr="00072B93" w:rsidRDefault="004236B9" w:rsidP="00072B93">
      <w:pPr>
        <w:tabs>
          <w:tab w:val="left" w:pos="540"/>
        </w:tabs>
        <w:suppressAutoHyphens/>
        <w:spacing w:after="0" w:line="240" w:lineRule="auto"/>
        <w:contextualSpacing/>
        <w:jc w:val="both"/>
        <w:rPr>
          <w:rFonts w:ascii="Sylfaen" w:hAnsi="Sylfaen" w:cs="Calibri"/>
          <w:bCs/>
          <w:sz w:val="24"/>
          <w:szCs w:val="24"/>
        </w:rPr>
      </w:pPr>
    </w:p>
    <w:p w14:paraId="40E3509A" w14:textId="05ABB9D2" w:rsidR="004236B9" w:rsidRPr="00072B93" w:rsidRDefault="00F83896" w:rsidP="00072B93">
      <w:pPr>
        <w:tabs>
          <w:tab w:val="left" w:pos="540"/>
        </w:tabs>
        <w:suppressAutoHyphens/>
        <w:spacing w:after="0" w:line="240" w:lineRule="auto"/>
        <w:contextualSpacing/>
        <w:jc w:val="both"/>
        <w:rPr>
          <w:rFonts w:ascii="Sylfaen" w:hAnsi="Sylfaen" w:cs="Calibri"/>
          <w:bCs/>
          <w:i/>
          <w:iCs/>
          <w:sz w:val="24"/>
          <w:szCs w:val="24"/>
        </w:rPr>
      </w:pPr>
      <w:proofErr w:type="spellStart"/>
      <w:r w:rsidRPr="00072B93">
        <w:rPr>
          <w:rFonts w:ascii="Sylfaen" w:hAnsi="Sylfaen" w:cs="Calibri"/>
          <w:bCs/>
          <w:i/>
          <w:iCs/>
          <w:sz w:val="24"/>
          <w:szCs w:val="24"/>
        </w:rPr>
        <w:t>დექვალინი</w:t>
      </w:r>
      <w:proofErr w:type="spellEnd"/>
      <w:r w:rsidR="009E6879">
        <w:rPr>
          <w:rFonts w:ascii="Sylfaen" w:hAnsi="Sylfaen" w:cs="Calibri"/>
          <w:bCs/>
          <w:i/>
          <w:iCs/>
          <w:sz w:val="24"/>
          <w:szCs w:val="24"/>
          <w:lang w:val="ka-GE"/>
        </w:rPr>
        <w:t>უმი</w:t>
      </w:r>
      <w:r w:rsidRPr="00072B93">
        <w:rPr>
          <w:rFonts w:ascii="Sylfaen" w:hAnsi="Sylfaen" w:cs="Calibri"/>
          <w:bCs/>
          <w:i/>
          <w:iCs/>
          <w:sz w:val="24"/>
          <w:szCs w:val="24"/>
        </w:rPr>
        <w:t xml:space="preserve">ს </w:t>
      </w:r>
      <w:proofErr w:type="spellStart"/>
      <w:r w:rsidRPr="00072B93">
        <w:rPr>
          <w:rFonts w:ascii="Sylfaen" w:hAnsi="Sylfaen" w:cs="Calibri"/>
          <w:bCs/>
          <w:i/>
          <w:iCs/>
          <w:sz w:val="24"/>
          <w:szCs w:val="24"/>
        </w:rPr>
        <w:t>ქლორიდი</w:t>
      </w:r>
      <w:proofErr w:type="spellEnd"/>
    </w:p>
    <w:p w14:paraId="126FCDEC" w14:textId="57057DAF" w:rsidR="00F83896" w:rsidRPr="00072B93" w:rsidRDefault="00F83896" w:rsidP="00072B93">
      <w:pPr>
        <w:tabs>
          <w:tab w:val="left" w:pos="540"/>
        </w:tabs>
        <w:suppressAutoHyphens/>
        <w:spacing w:after="0" w:line="240" w:lineRule="auto"/>
        <w:contextualSpacing/>
        <w:jc w:val="both"/>
        <w:rPr>
          <w:rFonts w:ascii="Sylfaen" w:hAnsi="Sylfaen" w:cs="Calibri"/>
          <w:bCs/>
          <w:sz w:val="24"/>
          <w:szCs w:val="24"/>
        </w:rPr>
      </w:pPr>
      <w:proofErr w:type="spellStart"/>
      <w:r w:rsidRPr="00072B93">
        <w:rPr>
          <w:rFonts w:ascii="Sylfaen" w:hAnsi="Sylfaen" w:cs="Calibri"/>
          <w:bCs/>
          <w:sz w:val="24"/>
          <w:szCs w:val="24"/>
        </w:rPr>
        <w:t>მისი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დაბალი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ბიოშეღწევადობის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გამო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არ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ჩატარებულა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კვლევები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დექვალინის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ქლორიდზე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მისი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ფარმაკოკინეტიკური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თვისებების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წამლისმიერი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ურთიერთქმედების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პოტენციალის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ან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მისი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მეტაბოლიზმისა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ელიმინაციის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შესაფასებლად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.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მოსალოდნელია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რომ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დექვალინის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ქლორიდის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ბიოშეღწევადობა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დაბალი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იქნება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ადამიანებში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="008B0A01" w:rsidRPr="00072B93">
        <w:rPr>
          <w:rFonts w:ascii="Sylfaen" w:hAnsi="Sylfaen" w:cs="Calibri"/>
          <w:bCs/>
          <w:sz w:val="24"/>
          <w:szCs w:val="24"/>
        </w:rPr>
        <w:t>ცხოველებზე</w:t>
      </w:r>
      <w:proofErr w:type="spellEnd"/>
      <w:r w:rsidR="008B0A01"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="008B0A01" w:rsidRPr="00072B93">
        <w:rPr>
          <w:rFonts w:ascii="Sylfaen" w:hAnsi="Sylfaen" w:cs="Calibri"/>
          <w:bCs/>
          <w:sz w:val="24"/>
          <w:szCs w:val="24"/>
        </w:rPr>
        <w:t>დაფუძნებული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მტკიცებულებებისა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="008B0A01" w:rsidRPr="00072B93">
        <w:rPr>
          <w:rFonts w:ascii="Sylfaen" w:hAnsi="Sylfaen" w:cs="Calibri"/>
          <w:bCs/>
          <w:sz w:val="24"/>
          <w:szCs w:val="24"/>
        </w:rPr>
        <w:t>ფართო</w:t>
      </w:r>
      <w:proofErr w:type="spellEnd"/>
      <w:r w:rsidR="008B0A01"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კლინიკური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გამოყენების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გამოცდილების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საფუძველზე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. </w:t>
      </w:r>
    </w:p>
    <w:p w14:paraId="4365745F" w14:textId="77777777" w:rsidR="004236B9" w:rsidRPr="00072B93" w:rsidRDefault="004236B9" w:rsidP="00072B93">
      <w:pPr>
        <w:tabs>
          <w:tab w:val="left" w:pos="540"/>
        </w:tabs>
        <w:suppressAutoHyphens/>
        <w:spacing w:after="0" w:line="240" w:lineRule="auto"/>
        <w:contextualSpacing/>
        <w:jc w:val="both"/>
        <w:rPr>
          <w:rFonts w:ascii="Sylfaen" w:hAnsi="Sylfaen" w:cs="Calibri"/>
          <w:bCs/>
          <w:sz w:val="24"/>
          <w:szCs w:val="24"/>
        </w:rPr>
      </w:pPr>
    </w:p>
    <w:p w14:paraId="123D8148" w14:textId="77777777" w:rsidR="008B0A01" w:rsidRPr="00072B93" w:rsidRDefault="008B0A01" w:rsidP="00072B93">
      <w:pPr>
        <w:tabs>
          <w:tab w:val="left" w:pos="540"/>
        </w:tabs>
        <w:suppressAutoHyphens/>
        <w:spacing w:after="0" w:line="240" w:lineRule="auto"/>
        <w:contextualSpacing/>
        <w:jc w:val="both"/>
        <w:rPr>
          <w:rFonts w:ascii="Sylfaen" w:hAnsi="Sylfaen" w:cs="Calibri"/>
          <w:bCs/>
          <w:i/>
          <w:iCs/>
          <w:sz w:val="24"/>
          <w:szCs w:val="24"/>
        </w:rPr>
      </w:pPr>
      <w:proofErr w:type="spellStart"/>
      <w:r w:rsidRPr="00072B93">
        <w:rPr>
          <w:rFonts w:ascii="Sylfaen" w:hAnsi="Sylfaen" w:cs="Calibri"/>
          <w:bCs/>
          <w:i/>
          <w:iCs/>
          <w:sz w:val="24"/>
          <w:szCs w:val="24"/>
        </w:rPr>
        <w:t>ჰიდროკორტიზონის</w:t>
      </w:r>
      <w:proofErr w:type="spellEnd"/>
      <w:r w:rsidRPr="00072B93">
        <w:rPr>
          <w:rFonts w:ascii="Sylfaen" w:hAnsi="Sylfaen" w:cs="Calibri"/>
          <w:bCs/>
          <w:i/>
          <w:i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i/>
          <w:iCs/>
          <w:sz w:val="24"/>
          <w:szCs w:val="24"/>
        </w:rPr>
        <w:t>აცეტატი</w:t>
      </w:r>
      <w:proofErr w:type="spellEnd"/>
    </w:p>
    <w:p w14:paraId="61B352E4" w14:textId="68949543" w:rsidR="008B0A01" w:rsidRPr="00072B93" w:rsidRDefault="008B0A01" w:rsidP="00072B93">
      <w:pPr>
        <w:tabs>
          <w:tab w:val="left" w:pos="540"/>
        </w:tabs>
        <w:suppressAutoHyphens/>
        <w:spacing w:after="0" w:line="240" w:lineRule="auto"/>
        <w:contextualSpacing/>
        <w:jc w:val="both"/>
        <w:rPr>
          <w:rFonts w:ascii="Sylfaen" w:hAnsi="Sylfaen" w:cs="Calibri"/>
          <w:bCs/>
          <w:sz w:val="24"/>
          <w:szCs w:val="24"/>
        </w:rPr>
      </w:pPr>
      <w:r w:rsidRPr="00072B93">
        <w:rPr>
          <w:rFonts w:ascii="Sylfaen" w:hAnsi="Sylfaen" w:cs="Calibri"/>
          <w:bCs/>
          <w:sz w:val="24"/>
          <w:szCs w:val="24"/>
        </w:rPr>
        <w:t xml:space="preserve">CYP3A-ის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ინჰიბიტორების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შემცველი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საშუალებებით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მათ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შორის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კობიცისტატით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თანმხლები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მკურნალობა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ზრდის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სისტემური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გვერდითი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მოვლენების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რისკს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>.</w:t>
      </w:r>
    </w:p>
    <w:p w14:paraId="6F222D43" w14:textId="1600C075" w:rsidR="008B0A01" w:rsidRPr="00072B93" w:rsidRDefault="008B0A01" w:rsidP="00072B93">
      <w:pPr>
        <w:tabs>
          <w:tab w:val="left" w:pos="540"/>
        </w:tabs>
        <w:suppressAutoHyphens/>
        <w:spacing w:after="0" w:line="240" w:lineRule="auto"/>
        <w:contextualSpacing/>
        <w:jc w:val="both"/>
        <w:rPr>
          <w:rFonts w:ascii="Sylfaen" w:hAnsi="Sylfaen" w:cs="Calibri"/>
          <w:bCs/>
          <w:sz w:val="24"/>
          <w:szCs w:val="24"/>
        </w:rPr>
      </w:pPr>
      <w:proofErr w:type="spellStart"/>
      <w:r w:rsidRPr="00072B93">
        <w:rPr>
          <w:rFonts w:ascii="Sylfaen" w:hAnsi="Sylfaen" w:cs="Calibri"/>
          <w:bCs/>
          <w:sz w:val="24"/>
          <w:szCs w:val="24"/>
        </w:rPr>
        <w:t>ურთიერთქმედების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კვლევები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არ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ჩატარებულა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.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მიჩნეულია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რომ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ურთიერთქმედება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სისტემურად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შეყვანილ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სამკურნალო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საშუალებებს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შორის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proofErr w:type="gramStart"/>
      <w:r w:rsidRPr="00072B93">
        <w:rPr>
          <w:rFonts w:ascii="Sylfaen" w:hAnsi="Sylfaen" w:cs="Calibri"/>
          <w:bCs/>
          <w:sz w:val="24"/>
          <w:szCs w:val="24"/>
        </w:rPr>
        <w:t>მინიმალურია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ანგინოვაგის</w:t>
      </w:r>
      <w:proofErr w:type="spellEnd"/>
      <w:proofErr w:type="gram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დოზირებისა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მიღების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წესის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გამო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>.</w:t>
      </w:r>
    </w:p>
    <w:p w14:paraId="016D06E2" w14:textId="77777777" w:rsidR="004236B9" w:rsidRPr="00072B93" w:rsidRDefault="004236B9" w:rsidP="00072B93">
      <w:pPr>
        <w:tabs>
          <w:tab w:val="left" w:pos="540"/>
        </w:tabs>
        <w:suppressAutoHyphens/>
        <w:spacing w:after="0" w:line="240" w:lineRule="auto"/>
        <w:contextualSpacing/>
        <w:jc w:val="both"/>
        <w:rPr>
          <w:rFonts w:ascii="Sylfaen" w:hAnsi="Sylfaen" w:cs="Calibri"/>
          <w:bCs/>
          <w:sz w:val="24"/>
          <w:szCs w:val="24"/>
        </w:rPr>
      </w:pPr>
    </w:p>
    <w:p w14:paraId="5FBC3F4D" w14:textId="77777777" w:rsidR="008B0A01" w:rsidRPr="00072B93" w:rsidRDefault="008B0A01" w:rsidP="00072B93">
      <w:pPr>
        <w:tabs>
          <w:tab w:val="left" w:pos="540"/>
        </w:tabs>
        <w:suppressAutoHyphens/>
        <w:spacing w:after="0" w:line="240" w:lineRule="auto"/>
        <w:contextualSpacing/>
        <w:jc w:val="both"/>
        <w:rPr>
          <w:rFonts w:ascii="Sylfaen" w:hAnsi="Sylfaen" w:cs="Calibri"/>
          <w:bCs/>
          <w:i/>
          <w:iCs/>
          <w:sz w:val="24"/>
          <w:szCs w:val="24"/>
        </w:rPr>
      </w:pPr>
      <w:proofErr w:type="spellStart"/>
      <w:r w:rsidRPr="00072B93">
        <w:rPr>
          <w:rFonts w:ascii="Sylfaen" w:hAnsi="Sylfaen" w:cs="Calibri"/>
          <w:bCs/>
          <w:i/>
          <w:iCs/>
          <w:sz w:val="24"/>
          <w:szCs w:val="24"/>
        </w:rPr>
        <w:t>თიროტრიცინი</w:t>
      </w:r>
      <w:proofErr w:type="spellEnd"/>
    </w:p>
    <w:p w14:paraId="561E9674" w14:textId="68CB63AD" w:rsidR="008B0A01" w:rsidRPr="00072B93" w:rsidRDefault="008B0A01" w:rsidP="00072B93">
      <w:pPr>
        <w:tabs>
          <w:tab w:val="left" w:pos="540"/>
        </w:tabs>
        <w:suppressAutoHyphens/>
        <w:spacing w:after="0" w:line="240" w:lineRule="auto"/>
        <w:contextualSpacing/>
        <w:jc w:val="both"/>
        <w:rPr>
          <w:rFonts w:ascii="Sylfaen" w:hAnsi="Sylfaen" w:cs="Calibri"/>
          <w:bCs/>
          <w:sz w:val="24"/>
          <w:szCs w:val="24"/>
        </w:rPr>
      </w:pPr>
      <w:proofErr w:type="spellStart"/>
      <w:r w:rsidRPr="00072B93">
        <w:rPr>
          <w:rFonts w:ascii="Sylfaen" w:hAnsi="Sylfaen" w:cs="Calibri"/>
          <w:bCs/>
          <w:sz w:val="24"/>
          <w:szCs w:val="24"/>
        </w:rPr>
        <w:t>არ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გამოიყენება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კლოსტრიდიოპეპტიდაზას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შემცველ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სამკურნალო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საშუალებებთან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ან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კომბინაციებთან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ერთად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რადგან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მას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თრგუნავს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თიროტრიცინის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ანტისეპტიკური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მოქმედება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>.</w:t>
      </w:r>
    </w:p>
    <w:p w14:paraId="43E8F86A" w14:textId="77777777" w:rsidR="004236B9" w:rsidRPr="00072B93" w:rsidRDefault="004236B9" w:rsidP="00072B93">
      <w:pPr>
        <w:tabs>
          <w:tab w:val="left" w:pos="540"/>
        </w:tabs>
        <w:suppressAutoHyphens/>
        <w:spacing w:after="0" w:line="240" w:lineRule="auto"/>
        <w:contextualSpacing/>
        <w:jc w:val="both"/>
        <w:rPr>
          <w:rFonts w:ascii="Sylfaen" w:hAnsi="Sylfaen" w:cs="Calibri"/>
          <w:bCs/>
          <w:sz w:val="24"/>
          <w:szCs w:val="24"/>
        </w:rPr>
      </w:pPr>
    </w:p>
    <w:p w14:paraId="48A0EAF5" w14:textId="77777777" w:rsidR="008B0A01" w:rsidRPr="00072B93" w:rsidRDefault="008B0A01" w:rsidP="00072B93">
      <w:pPr>
        <w:tabs>
          <w:tab w:val="left" w:pos="540"/>
        </w:tabs>
        <w:suppressAutoHyphens/>
        <w:spacing w:after="0" w:line="240" w:lineRule="auto"/>
        <w:contextualSpacing/>
        <w:jc w:val="both"/>
        <w:rPr>
          <w:rFonts w:ascii="Sylfaen" w:hAnsi="Sylfaen" w:cs="Calibri"/>
          <w:bCs/>
          <w:i/>
          <w:iCs/>
          <w:sz w:val="24"/>
          <w:szCs w:val="24"/>
        </w:rPr>
      </w:pPr>
      <w:proofErr w:type="spellStart"/>
      <w:r w:rsidRPr="00072B93">
        <w:rPr>
          <w:rFonts w:ascii="Sylfaen" w:hAnsi="Sylfaen" w:cs="Calibri"/>
          <w:bCs/>
          <w:i/>
          <w:iCs/>
          <w:sz w:val="24"/>
          <w:szCs w:val="24"/>
        </w:rPr>
        <w:lastRenderedPageBreak/>
        <w:t>ლიდოკაინის</w:t>
      </w:r>
      <w:proofErr w:type="spellEnd"/>
      <w:r w:rsidRPr="00072B93">
        <w:rPr>
          <w:rFonts w:ascii="Sylfaen" w:hAnsi="Sylfaen" w:cs="Calibri"/>
          <w:bCs/>
          <w:i/>
          <w:i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i/>
          <w:iCs/>
          <w:sz w:val="24"/>
          <w:szCs w:val="24"/>
        </w:rPr>
        <w:t>ჰიდროქლორიდი</w:t>
      </w:r>
      <w:proofErr w:type="spellEnd"/>
    </w:p>
    <w:p w14:paraId="78B0BAC0" w14:textId="6DA07402" w:rsidR="008B0A01" w:rsidRPr="00072B93" w:rsidRDefault="008B0A01" w:rsidP="00072B93">
      <w:pPr>
        <w:tabs>
          <w:tab w:val="left" w:pos="540"/>
        </w:tabs>
        <w:suppressAutoHyphens/>
        <w:spacing w:after="0" w:line="240" w:lineRule="auto"/>
        <w:contextualSpacing/>
        <w:jc w:val="both"/>
        <w:rPr>
          <w:rFonts w:ascii="Sylfaen" w:hAnsi="Sylfaen" w:cs="Calibri"/>
          <w:bCs/>
          <w:sz w:val="24"/>
          <w:szCs w:val="24"/>
        </w:rPr>
      </w:pPr>
      <w:proofErr w:type="spellStart"/>
      <w:r w:rsidRPr="00072B93">
        <w:rPr>
          <w:rFonts w:ascii="Sylfaen" w:hAnsi="Sylfaen" w:cs="Calibri"/>
          <w:bCs/>
          <w:sz w:val="24"/>
          <w:szCs w:val="24"/>
        </w:rPr>
        <w:t>ლიდოკაინთან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ცნობილი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ურთიერთქმედება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არ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არის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რელევანტური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ანგინოვაგის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პერორალური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გამოყენებისას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თუმცა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სამკურნალო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საშუალებაში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მისი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შემცველობის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გამო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გასათვალისწინებელია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რომ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>:</w:t>
      </w:r>
    </w:p>
    <w:p w14:paraId="3D4688C1" w14:textId="77777777" w:rsidR="008B0A01" w:rsidRPr="00072B93" w:rsidRDefault="008B0A01" w:rsidP="00072B93">
      <w:pPr>
        <w:pStyle w:val="ListParagraph"/>
        <w:numPr>
          <w:ilvl w:val="0"/>
          <w:numId w:val="6"/>
        </w:numPr>
        <w:tabs>
          <w:tab w:val="left" w:pos="540"/>
        </w:tabs>
        <w:suppressAutoHyphens/>
        <w:spacing w:after="0" w:line="240" w:lineRule="auto"/>
        <w:ind w:left="360"/>
        <w:jc w:val="both"/>
        <w:rPr>
          <w:rFonts w:ascii="Sylfaen" w:hAnsi="Sylfaen" w:cs="Calibri"/>
          <w:bCs/>
          <w:sz w:val="24"/>
          <w:szCs w:val="24"/>
        </w:rPr>
      </w:pPr>
      <w:proofErr w:type="spellStart"/>
      <w:r w:rsidRPr="00072B93">
        <w:rPr>
          <w:rFonts w:ascii="Sylfaen" w:hAnsi="Sylfaen" w:cs="Calibri"/>
          <w:bCs/>
          <w:sz w:val="24"/>
          <w:szCs w:val="24"/>
        </w:rPr>
        <w:t>ბეტა-ადრენერგული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ბლოკატორები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ამცირებენ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ღვიძლისმიერ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სისხლის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ნაკადს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შესაბამისად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ლიდოკაინის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მეტაბოლიზმის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სიჩქარეს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რაც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ზრდის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ტოქსიკურობის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რისკს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.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ციმეტიდინს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შეუძლია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დათრგუნოს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ლიდოკაინის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ღვიძლისმიერი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მეტაბოლიზმი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რაც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ზრდის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ტოქსიკურობის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რისკს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>.</w:t>
      </w:r>
    </w:p>
    <w:p w14:paraId="6413A24B" w14:textId="77777777" w:rsidR="008B0A01" w:rsidRPr="00072B93" w:rsidRDefault="008B0A01" w:rsidP="00072B93">
      <w:pPr>
        <w:pStyle w:val="ListParagraph"/>
        <w:numPr>
          <w:ilvl w:val="0"/>
          <w:numId w:val="6"/>
        </w:numPr>
        <w:tabs>
          <w:tab w:val="left" w:pos="540"/>
        </w:tabs>
        <w:suppressAutoHyphens/>
        <w:spacing w:after="0" w:line="240" w:lineRule="auto"/>
        <w:ind w:left="360"/>
        <w:jc w:val="both"/>
        <w:rPr>
          <w:rFonts w:ascii="Sylfaen" w:hAnsi="Sylfaen" w:cs="Calibri"/>
          <w:bCs/>
          <w:sz w:val="24"/>
          <w:szCs w:val="24"/>
        </w:rPr>
      </w:pPr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შეიძლება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გამოიწვიოს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ჯვარედინი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მგრძნობელობა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სხვა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ამიდური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ტიპის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ადგილობრივ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საანესთეზიო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საშუალებებთან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>.</w:t>
      </w:r>
    </w:p>
    <w:p w14:paraId="04DD0097" w14:textId="494C040F" w:rsidR="008B0A01" w:rsidRPr="00072B93" w:rsidRDefault="008B0A01" w:rsidP="00072B93">
      <w:pPr>
        <w:pStyle w:val="ListParagraph"/>
        <w:numPr>
          <w:ilvl w:val="0"/>
          <w:numId w:val="6"/>
        </w:numPr>
        <w:tabs>
          <w:tab w:val="left" w:pos="540"/>
        </w:tabs>
        <w:suppressAutoHyphens/>
        <w:spacing w:after="0" w:line="240" w:lineRule="auto"/>
        <w:ind w:left="360"/>
        <w:jc w:val="both"/>
        <w:rPr>
          <w:rFonts w:ascii="Sylfaen" w:hAnsi="Sylfaen" w:cs="Calibri"/>
          <w:bCs/>
          <w:sz w:val="24"/>
          <w:szCs w:val="24"/>
        </w:rPr>
      </w:pPr>
      <w:r w:rsidRPr="00072B93">
        <w:rPr>
          <w:rFonts w:ascii="Sylfaen" w:hAnsi="Sylfaen" w:cs="Calibri"/>
          <w:bCs/>
          <w:sz w:val="24"/>
          <w:szCs w:val="24"/>
        </w:rPr>
        <w:t xml:space="preserve">III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კლასის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ანტირიტმული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საშუალებები</w:t>
      </w:r>
      <w:proofErr w:type="spellEnd"/>
      <w:r w:rsidR="00CC7B3B">
        <w:rPr>
          <w:rFonts w:ascii="Sylfaen" w:hAnsi="Sylfaen" w:cs="Calibri"/>
          <w:bCs/>
          <w:sz w:val="24"/>
          <w:szCs w:val="24"/>
        </w:rPr>
        <w:t xml:space="preserve"> (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როგორიცაა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მექსილეტინი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პროკაინამიდი</w:t>
      </w:r>
      <w:proofErr w:type="spellEnd"/>
      <w:r w:rsidR="00CC7B3B">
        <w:rPr>
          <w:rFonts w:ascii="Sylfaen" w:hAnsi="Sylfaen" w:cs="Calibri"/>
          <w:bCs/>
          <w:sz w:val="24"/>
          <w:szCs w:val="24"/>
        </w:rPr>
        <w:t>)</w:t>
      </w:r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პოტენციური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ფარმაკოკინეტიკური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ან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ფარმაკოდინამიკური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ურთიერთქმედების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გამო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>.</w:t>
      </w:r>
    </w:p>
    <w:p w14:paraId="2B060A29" w14:textId="5609B4C0" w:rsidR="008B0A01" w:rsidRPr="00072B93" w:rsidRDefault="008B0A01" w:rsidP="00072B93">
      <w:pPr>
        <w:pStyle w:val="ListParagraph"/>
        <w:numPr>
          <w:ilvl w:val="0"/>
          <w:numId w:val="6"/>
        </w:numPr>
        <w:tabs>
          <w:tab w:val="left" w:pos="540"/>
        </w:tabs>
        <w:suppressAutoHyphens/>
        <w:spacing w:after="0" w:line="240" w:lineRule="auto"/>
        <w:ind w:left="360"/>
        <w:jc w:val="both"/>
        <w:rPr>
          <w:rFonts w:ascii="Sylfaen" w:hAnsi="Sylfaen" w:cs="Calibri"/>
          <w:bCs/>
          <w:sz w:val="24"/>
          <w:szCs w:val="24"/>
        </w:rPr>
      </w:pPr>
      <w:proofErr w:type="spellStart"/>
      <w:r w:rsidRPr="00072B93">
        <w:rPr>
          <w:rFonts w:ascii="Sylfaen" w:hAnsi="Sylfaen" w:cs="Calibri"/>
          <w:bCs/>
          <w:sz w:val="24"/>
          <w:szCs w:val="24"/>
        </w:rPr>
        <w:t>ციტოქრომ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P450-ი</w:t>
      </w:r>
      <w:r w:rsidR="00CC7B3B">
        <w:rPr>
          <w:rFonts w:ascii="Sylfaen" w:hAnsi="Sylfaen" w:cs="Calibri"/>
          <w:bCs/>
          <w:sz w:val="24"/>
          <w:szCs w:val="24"/>
        </w:rPr>
        <w:t>ს</w:t>
      </w:r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იზოფერმენტები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CYP1A2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CYP3A4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მონაწილეობენ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ფარმაკოლოგიურად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აქტიური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ლიდოკაინის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მეტაბოლიტის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MEGX-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ფორმირებაში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ამიტომ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სხვა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პრეპარატებმა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როგორიცაა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ფლუვოქსამინი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ერითრომიცინი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იტრაკონაზოლი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შეიძლება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გაზარდონ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პლაზმური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ლიდოკაინის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კონცენტრაცია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>.</w:t>
      </w:r>
    </w:p>
    <w:p w14:paraId="13D69097" w14:textId="74CA5E46" w:rsidR="004236B9" w:rsidRPr="00072B93" w:rsidRDefault="008B0A01" w:rsidP="00072B93">
      <w:pPr>
        <w:tabs>
          <w:tab w:val="left" w:pos="540"/>
        </w:tabs>
        <w:suppressAutoHyphens/>
        <w:spacing w:after="0" w:line="240" w:lineRule="auto"/>
        <w:contextualSpacing/>
        <w:jc w:val="both"/>
        <w:rPr>
          <w:rFonts w:ascii="Sylfaen" w:hAnsi="Sylfaen" w:cs="Calibri"/>
          <w:bCs/>
          <w:sz w:val="24"/>
          <w:szCs w:val="24"/>
        </w:rPr>
      </w:pPr>
      <w:proofErr w:type="spellStart"/>
      <w:r w:rsidRPr="00072B93">
        <w:rPr>
          <w:rFonts w:ascii="Sylfaen" w:hAnsi="Sylfaen" w:cs="Calibri"/>
          <w:bCs/>
          <w:sz w:val="24"/>
          <w:szCs w:val="24"/>
        </w:rPr>
        <w:t>მოერიდეთ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ანგინოვაგის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ერთდროულ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მიღებას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სხვა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ადგილობრივ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საანესთეზიო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საშუალებებთან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>.</w:t>
      </w:r>
    </w:p>
    <w:p w14:paraId="06AA4369" w14:textId="77777777" w:rsidR="004236B9" w:rsidRPr="00072B93" w:rsidRDefault="004236B9" w:rsidP="00072B93">
      <w:pPr>
        <w:tabs>
          <w:tab w:val="left" w:pos="540"/>
        </w:tabs>
        <w:suppressAutoHyphens/>
        <w:spacing w:after="0" w:line="240" w:lineRule="auto"/>
        <w:contextualSpacing/>
        <w:jc w:val="both"/>
        <w:rPr>
          <w:rFonts w:ascii="Sylfaen" w:hAnsi="Sylfaen" w:cs="Calibri"/>
          <w:bCs/>
          <w:sz w:val="24"/>
          <w:szCs w:val="24"/>
        </w:rPr>
      </w:pPr>
    </w:p>
    <w:p w14:paraId="3894ACA1" w14:textId="77777777" w:rsidR="008B0A01" w:rsidRPr="00072B93" w:rsidRDefault="008B0A01" w:rsidP="00072B93">
      <w:pPr>
        <w:tabs>
          <w:tab w:val="left" w:pos="540"/>
        </w:tabs>
        <w:suppressAutoHyphens/>
        <w:spacing w:after="0" w:line="240" w:lineRule="auto"/>
        <w:contextualSpacing/>
        <w:jc w:val="both"/>
        <w:rPr>
          <w:rFonts w:ascii="Sylfaen" w:hAnsi="Sylfaen" w:cs="Calibri"/>
          <w:bCs/>
          <w:i/>
          <w:iCs/>
          <w:sz w:val="24"/>
          <w:szCs w:val="24"/>
        </w:rPr>
      </w:pPr>
      <w:proofErr w:type="spellStart"/>
      <w:r w:rsidRPr="00072B93">
        <w:rPr>
          <w:rFonts w:ascii="Sylfaen" w:hAnsi="Sylfaen" w:cs="Calibri"/>
          <w:bCs/>
          <w:i/>
          <w:iCs/>
          <w:sz w:val="24"/>
          <w:szCs w:val="24"/>
        </w:rPr>
        <w:t>ეთანოლი</w:t>
      </w:r>
      <w:proofErr w:type="spellEnd"/>
    </w:p>
    <w:p w14:paraId="3FF464F5" w14:textId="27D98111" w:rsidR="00486831" w:rsidRPr="00072B93" w:rsidRDefault="008B0A01" w:rsidP="00072B93">
      <w:pPr>
        <w:tabs>
          <w:tab w:val="left" w:pos="540"/>
        </w:tabs>
        <w:suppressAutoHyphens/>
        <w:spacing w:after="0" w:line="240" w:lineRule="auto"/>
        <w:contextualSpacing/>
        <w:jc w:val="both"/>
        <w:rPr>
          <w:rFonts w:ascii="Sylfaen" w:hAnsi="Sylfaen" w:cs="Calibri"/>
          <w:bCs/>
          <w:sz w:val="24"/>
          <w:szCs w:val="24"/>
        </w:rPr>
      </w:pPr>
      <w:proofErr w:type="spellStart"/>
      <w:r w:rsidRPr="00072B93">
        <w:rPr>
          <w:rFonts w:ascii="Sylfaen" w:hAnsi="Sylfaen" w:cs="Calibri"/>
          <w:bCs/>
          <w:sz w:val="24"/>
          <w:szCs w:val="24"/>
        </w:rPr>
        <w:t>ეს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სამკურნალო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საშუალება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შეიცავს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89,385% ვ/ვ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ეთანოლს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საბოლოო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მოცულობით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.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მას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შეუძლია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შეცვალოს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ან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გააძლიეროს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სხვა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სამკურნალო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საშუალებების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მოქმედება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>.</w:t>
      </w:r>
    </w:p>
    <w:p w14:paraId="021C1959" w14:textId="77777777" w:rsidR="008B0A01" w:rsidRPr="00072B93" w:rsidRDefault="008B0A01" w:rsidP="00072B93">
      <w:pPr>
        <w:tabs>
          <w:tab w:val="left" w:pos="540"/>
        </w:tabs>
        <w:suppressAutoHyphens/>
        <w:spacing w:after="0" w:line="240" w:lineRule="auto"/>
        <w:contextualSpacing/>
        <w:jc w:val="both"/>
        <w:rPr>
          <w:rFonts w:ascii="Sylfaen" w:hAnsi="Sylfaen" w:cs="Calibri"/>
          <w:bCs/>
          <w:sz w:val="24"/>
          <w:szCs w:val="24"/>
        </w:rPr>
      </w:pPr>
    </w:p>
    <w:p w14:paraId="3E0E7F00" w14:textId="13932E20" w:rsidR="008B0A01" w:rsidRPr="00072B93" w:rsidRDefault="00072B93" w:rsidP="00072B93">
      <w:pPr>
        <w:tabs>
          <w:tab w:val="left" w:pos="540"/>
        </w:tabs>
        <w:suppressAutoHyphens/>
        <w:spacing w:after="0" w:line="240" w:lineRule="auto"/>
        <w:contextualSpacing/>
        <w:jc w:val="both"/>
        <w:rPr>
          <w:rFonts w:ascii="Sylfaen" w:hAnsi="Sylfaen" w:cs="Calibri"/>
          <w:b/>
          <w:sz w:val="24"/>
          <w:szCs w:val="24"/>
        </w:rPr>
      </w:pPr>
      <w:proofErr w:type="spellStart"/>
      <w:r>
        <w:rPr>
          <w:rFonts w:ascii="Sylfaen" w:hAnsi="Sylfaen" w:cs="Calibri"/>
          <w:b/>
          <w:sz w:val="24"/>
          <w:szCs w:val="24"/>
        </w:rPr>
        <w:t>სიფრ</w:t>
      </w:r>
      <w:r w:rsidR="008B0A01" w:rsidRPr="00072B93">
        <w:rPr>
          <w:rFonts w:ascii="Sylfaen" w:hAnsi="Sylfaen" w:cs="Calibri"/>
          <w:b/>
          <w:sz w:val="24"/>
          <w:szCs w:val="24"/>
        </w:rPr>
        <w:t>თხილის</w:t>
      </w:r>
      <w:proofErr w:type="spellEnd"/>
      <w:r w:rsidR="008B0A01" w:rsidRPr="00072B93">
        <w:rPr>
          <w:rFonts w:ascii="Sylfaen" w:hAnsi="Sylfaen" w:cs="Calibri"/>
          <w:b/>
          <w:sz w:val="24"/>
          <w:szCs w:val="24"/>
        </w:rPr>
        <w:t xml:space="preserve"> </w:t>
      </w:r>
      <w:proofErr w:type="spellStart"/>
      <w:r w:rsidR="008B0A01" w:rsidRPr="00072B93">
        <w:rPr>
          <w:rFonts w:ascii="Sylfaen" w:hAnsi="Sylfaen" w:cs="Calibri"/>
          <w:b/>
          <w:sz w:val="24"/>
          <w:szCs w:val="24"/>
        </w:rPr>
        <w:t>ზომები</w:t>
      </w:r>
      <w:proofErr w:type="spellEnd"/>
      <w:r w:rsidR="008B0A01" w:rsidRPr="00072B93">
        <w:rPr>
          <w:rFonts w:ascii="Sylfaen" w:hAnsi="Sylfaen" w:cs="Calibri"/>
          <w:b/>
          <w:sz w:val="24"/>
          <w:szCs w:val="24"/>
        </w:rPr>
        <w:t>:</w:t>
      </w:r>
    </w:p>
    <w:p w14:paraId="52496EE1" w14:textId="324FCB28" w:rsidR="00187481" w:rsidRPr="00072B93" w:rsidRDefault="00187481" w:rsidP="00072B93">
      <w:pPr>
        <w:tabs>
          <w:tab w:val="left" w:pos="540"/>
        </w:tabs>
        <w:suppressAutoHyphens/>
        <w:spacing w:after="0" w:line="240" w:lineRule="auto"/>
        <w:contextualSpacing/>
        <w:jc w:val="both"/>
        <w:rPr>
          <w:rFonts w:ascii="Sylfaen" w:hAnsi="Sylfaen" w:cs="Calibri"/>
          <w:bCs/>
          <w:sz w:val="24"/>
          <w:szCs w:val="24"/>
        </w:rPr>
      </w:pPr>
      <w:r w:rsidRPr="00072B93">
        <w:rPr>
          <w:rFonts w:ascii="Sylfaen" w:hAnsi="Sylfaen" w:cs="Calibri"/>
          <w:bCs/>
          <w:sz w:val="24"/>
          <w:szCs w:val="24"/>
        </w:rPr>
        <w:t xml:space="preserve">10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დღეზე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მეტხნიანი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გამოყენება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თავიდან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უნდა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იქნას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აცილებული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პირის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ღრუს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მიკრობიოტის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ცვლილების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რისკის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გამო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>.</w:t>
      </w:r>
    </w:p>
    <w:p w14:paraId="12714947" w14:textId="7E8EED6A" w:rsidR="00187481" w:rsidRPr="00072B93" w:rsidRDefault="00187481" w:rsidP="00072B93">
      <w:pPr>
        <w:tabs>
          <w:tab w:val="left" w:pos="540"/>
        </w:tabs>
        <w:suppressAutoHyphens/>
        <w:spacing w:after="0" w:line="240" w:lineRule="auto"/>
        <w:contextualSpacing/>
        <w:jc w:val="both"/>
        <w:rPr>
          <w:rFonts w:ascii="Sylfaen" w:hAnsi="Sylfaen" w:cs="Calibri"/>
          <w:bCs/>
          <w:sz w:val="24"/>
          <w:szCs w:val="24"/>
        </w:rPr>
      </w:pPr>
      <w:proofErr w:type="spellStart"/>
      <w:r w:rsidRPr="00072B93">
        <w:rPr>
          <w:rFonts w:ascii="Sylfaen" w:hAnsi="Sylfaen" w:cs="Calibri"/>
          <w:bCs/>
          <w:sz w:val="24"/>
          <w:szCs w:val="24"/>
        </w:rPr>
        <w:t>ანგინოვაგის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კომპონენტების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დაბალი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კონცენტრაციის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რეკომენდებული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დოზირების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გამო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proofErr w:type="gramStart"/>
      <w:r w:rsidRPr="00072B93">
        <w:rPr>
          <w:rFonts w:ascii="Sylfaen" w:hAnsi="Sylfaen" w:cs="Calibri"/>
          <w:bCs/>
          <w:sz w:val="24"/>
          <w:szCs w:val="24"/>
        </w:rPr>
        <w:t>მოსალოდნელი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არ</w:t>
      </w:r>
      <w:proofErr w:type="spellEnd"/>
      <w:proofErr w:type="gram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არის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კომპონენტების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გვერდითი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მოვლენები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სისტემური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ზემოქმედების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გამო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>.</w:t>
      </w:r>
    </w:p>
    <w:p w14:paraId="2015CB77" w14:textId="77777777" w:rsidR="004236B9" w:rsidRPr="00072B93" w:rsidRDefault="004236B9" w:rsidP="00072B93">
      <w:pPr>
        <w:tabs>
          <w:tab w:val="left" w:pos="540"/>
        </w:tabs>
        <w:suppressAutoHyphens/>
        <w:spacing w:after="0" w:line="240" w:lineRule="auto"/>
        <w:contextualSpacing/>
        <w:jc w:val="both"/>
        <w:rPr>
          <w:rFonts w:ascii="Sylfaen" w:hAnsi="Sylfaen" w:cs="Calibri"/>
          <w:bCs/>
          <w:sz w:val="24"/>
          <w:szCs w:val="24"/>
        </w:rPr>
      </w:pPr>
    </w:p>
    <w:p w14:paraId="0C11D2C0" w14:textId="18717DB4" w:rsidR="00187481" w:rsidRPr="00072B93" w:rsidRDefault="00B05C89" w:rsidP="00072B93">
      <w:pPr>
        <w:tabs>
          <w:tab w:val="left" w:pos="540"/>
        </w:tabs>
        <w:suppressAutoHyphens/>
        <w:spacing w:after="0" w:line="240" w:lineRule="auto"/>
        <w:contextualSpacing/>
        <w:jc w:val="both"/>
        <w:rPr>
          <w:rFonts w:ascii="Sylfaen" w:hAnsi="Sylfaen" w:cs="Calibri"/>
          <w:bCs/>
          <w:i/>
          <w:iCs/>
          <w:sz w:val="24"/>
          <w:szCs w:val="24"/>
        </w:rPr>
      </w:pPr>
      <w:proofErr w:type="spellStart"/>
      <w:r w:rsidRPr="00072B93">
        <w:rPr>
          <w:rFonts w:ascii="Sylfaen" w:hAnsi="Sylfaen" w:cs="Calibri"/>
          <w:bCs/>
          <w:i/>
          <w:iCs/>
          <w:sz w:val="24"/>
          <w:szCs w:val="24"/>
        </w:rPr>
        <w:t>მხედველობის</w:t>
      </w:r>
      <w:proofErr w:type="spellEnd"/>
      <w:r w:rsidR="00187481" w:rsidRPr="00072B93">
        <w:rPr>
          <w:rFonts w:ascii="Sylfaen" w:hAnsi="Sylfaen" w:cs="Calibri"/>
          <w:bCs/>
          <w:i/>
          <w:iCs/>
          <w:sz w:val="24"/>
          <w:szCs w:val="24"/>
        </w:rPr>
        <w:t xml:space="preserve"> </w:t>
      </w:r>
      <w:proofErr w:type="spellStart"/>
      <w:r w:rsidR="00187481" w:rsidRPr="00072B93">
        <w:rPr>
          <w:rFonts w:ascii="Sylfaen" w:hAnsi="Sylfaen" w:cs="Calibri"/>
          <w:bCs/>
          <w:i/>
          <w:iCs/>
          <w:sz w:val="24"/>
          <w:szCs w:val="24"/>
        </w:rPr>
        <w:t>დარღვევები</w:t>
      </w:r>
      <w:proofErr w:type="spellEnd"/>
    </w:p>
    <w:p w14:paraId="2E1BA231" w14:textId="685A8285" w:rsidR="00B05C89" w:rsidRPr="00072B93" w:rsidRDefault="00B05C89" w:rsidP="00072B93">
      <w:pPr>
        <w:tabs>
          <w:tab w:val="left" w:pos="540"/>
        </w:tabs>
        <w:suppressAutoHyphens/>
        <w:spacing w:after="0" w:line="240" w:lineRule="auto"/>
        <w:contextualSpacing/>
        <w:jc w:val="both"/>
        <w:rPr>
          <w:rFonts w:ascii="Sylfaen" w:hAnsi="Sylfaen" w:cs="Calibri"/>
          <w:bCs/>
          <w:sz w:val="24"/>
          <w:szCs w:val="24"/>
        </w:rPr>
      </w:pPr>
      <w:proofErr w:type="spellStart"/>
      <w:r w:rsidRPr="00072B93">
        <w:rPr>
          <w:rFonts w:ascii="Sylfaen" w:hAnsi="Sylfaen" w:cs="Calibri"/>
          <w:bCs/>
          <w:sz w:val="24"/>
          <w:szCs w:val="24"/>
        </w:rPr>
        <w:t>მხედველობის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დარღვევა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შეიძლება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აღინიშნოს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კორტიკოსტეროიდების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სისტემური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ადგილობრივი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გამოყენებისას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.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თუ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პაციენტს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განუვითარდა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ისეთი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სიმპტომები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როგორიცაა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ბუნდოვანი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მხედველობა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ან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მხედველობის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სხვა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დარღვევები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უნდა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მიმართოს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ოფთალმოლოგს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შესაძლო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მიზეზების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შესაფასებლად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რომელიც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შეიძლება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იყოს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კატარაქტა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გლაუკომა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ან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იშვიათი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დაავადებები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როგორიცაა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ცენტრალური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სეროზული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ქორიორეტინოპათია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(CRSC),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რომელიც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დაფიქსირდა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კორტიკოსტეროიდების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სისტემური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ადგილობრივი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გამოყენების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შემდეგ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>.</w:t>
      </w:r>
    </w:p>
    <w:p w14:paraId="666EAF5E" w14:textId="77777777" w:rsidR="004236B9" w:rsidRPr="00072B93" w:rsidRDefault="004236B9" w:rsidP="00072B93">
      <w:pPr>
        <w:tabs>
          <w:tab w:val="left" w:pos="540"/>
        </w:tabs>
        <w:suppressAutoHyphens/>
        <w:spacing w:after="0" w:line="240" w:lineRule="auto"/>
        <w:contextualSpacing/>
        <w:jc w:val="both"/>
        <w:rPr>
          <w:rFonts w:ascii="Sylfaen" w:hAnsi="Sylfaen" w:cs="Calibri"/>
          <w:bCs/>
          <w:sz w:val="24"/>
          <w:szCs w:val="24"/>
        </w:rPr>
      </w:pPr>
    </w:p>
    <w:p w14:paraId="46F05268" w14:textId="77777777" w:rsidR="00A61DC5" w:rsidRPr="00072B93" w:rsidRDefault="00A61DC5" w:rsidP="00072B93">
      <w:pPr>
        <w:tabs>
          <w:tab w:val="left" w:pos="540"/>
        </w:tabs>
        <w:suppressAutoHyphens/>
        <w:spacing w:after="0" w:line="240" w:lineRule="auto"/>
        <w:contextualSpacing/>
        <w:jc w:val="both"/>
        <w:rPr>
          <w:rFonts w:ascii="Sylfaen" w:hAnsi="Sylfaen" w:cs="Calibri"/>
          <w:bCs/>
          <w:i/>
          <w:iCs/>
          <w:sz w:val="24"/>
          <w:szCs w:val="24"/>
        </w:rPr>
      </w:pPr>
      <w:proofErr w:type="spellStart"/>
      <w:r w:rsidRPr="00072B93">
        <w:rPr>
          <w:rFonts w:ascii="Sylfaen" w:hAnsi="Sylfaen" w:cs="Calibri"/>
          <w:bCs/>
          <w:i/>
          <w:iCs/>
          <w:sz w:val="24"/>
          <w:szCs w:val="24"/>
        </w:rPr>
        <w:t>გაფრთხილებები</w:t>
      </w:r>
      <w:proofErr w:type="spellEnd"/>
      <w:r w:rsidRPr="00072B93">
        <w:rPr>
          <w:rFonts w:ascii="Sylfaen" w:hAnsi="Sylfaen" w:cs="Calibri"/>
          <w:bCs/>
          <w:i/>
          <w:i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i/>
          <w:iCs/>
          <w:sz w:val="24"/>
          <w:szCs w:val="24"/>
        </w:rPr>
        <w:t>დამხმარე</w:t>
      </w:r>
      <w:proofErr w:type="spellEnd"/>
      <w:r w:rsidRPr="00072B93">
        <w:rPr>
          <w:rFonts w:ascii="Sylfaen" w:hAnsi="Sylfaen" w:cs="Calibri"/>
          <w:bCs/>
          <w:i/>
          <w:i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i/>
          <w:iCs/>
          <w:sz w:val="24"/>
          <w:szCs w:val="24"/>
        </w:rPr>
        <w:t>ნივთიერებების</w:t>
      </w:r>
      <w:proofErr w:type="spellEnd"/>
      <w:r w:rsidRPr="00072B93">
        <w:rPr>
          <w:rFonts w:ascii="Sylfaen" w:hAnsi="Sylfaen" w:cs="Calibri"/>
          <w:bCs/>
          <w:i/>
          <w:i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i/>
          <w:iCs/>
          <w:sz w:val="24"/>
          <w:szCs w:val="24"/>
        </w:rPr>
        <w:t>შესახებ</w:t>
      </w:r>
      <w:proofErr w:type="spellEnd"/>
    </w:p>
    <w:p w14:paraId="0C962E9C" w14:textId="55E27D5C" w:rsidR="00A61DC5" w:rsidRPr="00072B93" w:rsidRDefault="00A61DC5" w:rsidP="00072B93">
      <w:pPr>
        <w:tabs>
          <w:tab w:val="left" w:pos="540"/>
        </w:tabs>
        <w:suppressAutoHyphens/>
        <w:spacing w:after="0" w:line="240" w:lineRule="auto"/>
        <w:contextualSpacing/>
        <w:jc w:val="both"/>
        <w:rPr>
          <w:rFonts w:ascii="Sylfaen" w:hAnsi="Sylfaen" w:cs="Calibri"/>
          <w:bCs/>
          <w:sz w:val="24"/>
          <w:szCs w:val="24"/>
        </w:rPr>
      </w:pPr>
      <w:proofErr w:type="spellStart"/>
      <w:r w:rsidRPr="00072B93">
        <w:rPr>
          <w:rFonts w:ascii="Sylfaen" w:hAnsi="Sylfaen" w:cs="Calibri"/>
          <w:bCs/>
          <w:sz w:val="24"/>
          <w:szCs w:val="24"/>
        </w:rPr>
        <w:t>ეს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პრეპარატი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შეიცავს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93,33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მგ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პროპილენგლიკოლს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="00B05C89" w:rsidRPr="00072B93">
        <w:rPr>
          <w:rFonts w:ascii="Sylfaen" w:hAnsi="Sylfaen" w:cs="Calibri"/>
          <w:bCs/>
          <w:sz w:val="24"/>
          <w:szCs w:val="24"/>
        </w:rPr>
        <w:t>ყოველ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მლ-ში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>.</w:t>
      </w:r>
    </w:p>
    <w:p w14:paraId="281F0D75" w14:textId="0BDA04C0" w:rsidR="00A61DC5" w:rsidRPr="00072B93" w:rsidRDefault="00A61DC5" w:rsidP="00072B93">
      <w:pPr>
        <w:tabs>
          <w:tab w:val="left" w:pos="540"/>
        </w:tabs>
        <w:suppressAutoHyphens/>
        <w:spacing w:after="0" w:line="240" w:lineRule="auto"/>
        <w:contextualSpacing/>
        <w:jc w:val="both"/>
        <w:rPr>
          <w:rFonts w:ascii="Sylfaen" w:hAnsi="Sylfaen" w:cs="Calibri"/>
          <w:bCs/>
          <w:sz w:val="24"/>
          <w:szCs w:val="24"/>
        </w:rPr>
      </w:pPr>
      <w:proofErr w:type="spellStart"/>
      <w:r w:rsidRPr="00072B93">
        <w:rPr>
          <w:rFonts w:ascii="Sylfaen" w:hAnsi="Sylfaen" w:cs="Calibri"/>
          <w:bCs/>
          <w:sz w:val="24"/>
          <w:szCs w:val="24"/>
        </w:rPr>
        <w:t>ეს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="00B05C89" w:rsidRPr="00072B93">
        <w:rPr>
          <w:rFonts w:ascii="Sylfaen" w:hAnsi="Sylfaen" w:cs="Calibri"/>
          <w:bCs/>
          <w:sz w:val="24"/>
          <w:szCs w:val="24"/>
        </w:rPr>
        <w:t>პრეპარატი</w:t>
      </w:r>
      <w:proofErr w:type="spellEnd"/>
      <w:r w:rsidR="00B05C89"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შეიცავს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89,385% ვ/ვ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ეთანოლს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რაც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შეესაბამება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დაახლოებით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75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მგ</w:t>
      </w:r>
      <w:proofErr w:type="spellEnd"/>
      <w:r w:rsidR="00B05C89" w:rsidRPr="00072B93">
        <w:rPr>
          <w:rFonts w:ascii="Sylfaen" w:hAnsi="Sylfaen" w:cs="Calibri"/>
          <w:bCs/>
          <w:sz w:val="24"/>
          <w:szCs w:val="24"/>
        </w:rPr>
        <w:t>-ს</w:t>
      </w:r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ერთ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="00B05C89" w:rsidRPr="00072B93">
        <w:rPr>
          <w:rFonts w:ascii="Sylfaen" w:hAnsi="Sylfaen" w:cs="Calibri"/>
          <w:bCs/>
          <w:sz w:val="24"/>
          <w:szCs w:val="24"/>
        </w:rPr>
        <w:t>შესხურებაში</w:t>
      </w:r>
      <w:proofErr w:type="spellEnd"/>
      <w:r w:rsidR="00B05C89" w:rsidRPr="00072B93">
        <w:rPr>
          <w:rFonts w:ascii="Sylfaen" w:hAnsi="Sylfaen" w:cs="Calibri"/>
          <w:bCs/>
          <w:sz w:val="24"/>
          <w:szCs w:val="24"/>
        </w:rPr>
        <w:t>.</w:t>
      </w:r>
    </w:p>
    <w:p w14:paraId="789FA7E4" w14:textId="5EDA5A32" w:rsidR="00B05C89" w:rsidRPr="00072B93" w:rsidRDefault="00B05C89" w:rsidP="00072B93">
      <w:pPr>
        <w:tabs>
          <w:tab w:val="left" w:pos="540"/>
        </w:tabs>
        <w:suppressAutoHyphens/>
        <w:spacing w:after="0" w:line="240" w:lineRule="auto"/>
        <w:contextualSpacing/>
        <w:jc w:val="both"/>
        <w:rPr>
          <w:rFonts w:ascii="Sylfaen" w:hAnsi="Sylfaen" w:cs="Calibri"/>
          <w:bCs/>
          <w:sz w:val="24"/>
          <w:szCs w:val="24"/>
        </w:rPr>
      </w:pPr>
      <w:proofErr w:type="spellStart"/>
      <w:r w:rsidRPr="00072B93">
        <w:rPr>
          <w:rFonts w:ascii="Sylfaen" w:hAnsi="Sylfaen" w:cs="Calibri"/>
          <w:bCs/>
          <w:sz w:val="24"/>
          <w:szCs w:val="24"/>
        </w:rPr>
        <w:t>ეს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სამკურნალო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საშუალება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საშიშია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ალკოჰოლიზმით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დაავადებულთათვის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>.</w:t>
      </w:r>
    </w:p>
    <w:p w14:paraId="41065497" w14:textId="1FF8C360" w:rsidR="004236B9" w:rsidRPr="00072B93" w:rsidRDefault="00B05C89" w:rsidP="00072B93">
      <w:pPr>
        <w:tabs>
          <w:tab w:val="left" w:pos="540"/>
        </w:tabs>
        <w:suppressAutoHyphens/>
        <w:spacing w:after="0" w:line="240" w:lineRule="auto"/>
        <w:contextualSpacing/>
        <w:jc w:val="both"/>
        <w:rPr>
          <w:rFonts w:ascii="Sylfaen" w:hAnsi="Sylfaen" w:cs="Calibri"/>
          <w:bCs/>
          <w:sz w:val="24"/>
          <w:szCs w:val="24"/>
        </w:rPr>
      </w:pPr>
      <w:proofErr w:type="spellStart"/>
      <w:r w:rsidRPr="00072B93">
        <w:rPr>
          <w:rFonts w:ascii="Sylfaen" w:hAnsi="Sylfaen" w:cs="Calibri"/>
          <w:bCs/>
          <w:sz w:val="24"/>
          <w:szCs w:val="24"/>
        </w:rPr>
        <w:lastRenderedPageBreak/>
        <w:t>ალკოჰოლის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შემცველობა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მხედველობაში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უნდა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იქნას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მიღებული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ორსული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ან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მეძუძური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ქალების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ბავშვებისა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მაღალი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რისკის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მქონე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ადამიანებისთვის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როგორიცაა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ღვიძლის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დაავადების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ეპილეფსიის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ტვინის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დაზიანების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მქონე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პაციენტები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ალკოჰოლიზმით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დაავადებული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პაციენტები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>.</w:t>
      </w:r>
    </w:p>
    <w:p w14:paraId="256C1D51" w14:textId="77777777" w:rsidR="004236B9" w:rsidRPr="00072B93" w:rsidRDefault="004236B9" w:rsidP="00072B93">
      <w:pPr>
        <w:tabs>
          <w:tab w:val="left" w:pos="540"/>
        </w:tabs>
        <w:suppressAutoHyphens/>
        <w:spacing w:after="0" w:line="240" w:lineRule="auto"/>
        <w:contextualSpacing/>
        <w:jc w:val="both"/>
        <w:rPr>
          <w:rFonts w:ascii="Sylfaen" w:hAnsi="Sylfaen" w:cs="Calibri"/>
          <w:bCs/>
          <w:sz w:val="24"/>
          <w:szCs w:val="24"/>
        </w:rPr>
      </w:pPr>
    </w:p>
    <w:p w14:paraId="7D242DE9" w14:textId="77777777" w:rsidR="00A61DC5" w:rsidRPr="00072B93" w:rsidRDefault="00A61DC5" w:rsidP="00072B93">
      <w:pPr>
        <w:tabs>
          <w:tab w:val="left" w:pos="540"/>
        </w:tabs>
        <w:suppressAutoHyphens/>
        <w:spacing w:after="0" w:line="240" w:lineRule="auto"/>
        <w:contextualSpacing/>
        <w:jc w:val="both"/>
        <w:rPr>
          <w:rFonts w:ascii="Sylfaen" w:hAnsi="Sylfaen" w:cs="Calibri"/>
          <w:bCs/>
          <w:i/>
          <w:iCs/>
          <w:sz w:val="24"/>
          <w:szCs w:val="24"/>
        </w:rPr>
      </w:pPr>
      <w:proofErr w:type="spellStart"/>
      <w:r w:rsidRPr="00072B93">
        <w:rPr>
          <w:rFonts w:ascii="Sylfaen" w:hAnsi="Sylfaen" w:cs="Calibri"/>
          <w:bCs/>
          <w:i/>
          <w:iCs/>
          <w:sz w:val="24"/>
          <w:szCs w:val="24"/>
        </w:rPr>
        <w:t>გამოყენება</w:t>
      </w:r>
      <w:proofErr w:type="spellEnd"/>
      <w:r w:rsidRPr="00072B93">
        <w:rPr>
          <w:rFonts w:ascii="Sylfaen" w:hAnsi="Sylfaen" w:cs="Calibri"/>
          <w:bCs/>
          <w:i/>
          <w:i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i/>
          <w:iCs/>
          <w:sz w:val="24"/>
          <w:szCs w:val="24"/>
        </w:rPr>
        <w:t>სპორტსმენებში</w:t>
      </w:r>
      <w:proofErr w:type="spellEnd"/>
    </w:p>
    <w:p w14:paraId="70EC8E93" w14:textId="1C956CEC" w:rsidR="00A61DC5" w:rsidRPr="00072B93" w:rsidRDefault="00A61DC5" w:rsidP="00072B93">
      <w:pPr>
        <w:tabs>
          <w:tab w:val="left" w:pos="540"/>
        </w:tabs>
        <w:suppressAutoHyphens/>
        <w:spacing w:after="0" w:line="240" w:lineRule="auto"/>
        <w:contextualSpacing/>
        <w:jc w:val="both"/>
        <w:rPr>
          <w:rFonts w:ascii="Sylfaen" w:hAnsi="Sylfaen" w:cs="Calibri"/>
          <w:bCs/>
          <w:sz w:val="24"/>
          <w:szCs w:val="24"/>
        </w:rPr>
      </w:pPr>
      <w:proofErr w:type="spellStart"/>
      <w:r w:rsidRPr="00072B93">
        <w:rPr>
          <w:rFonts w:ascii="Sylfaen" w:hAnsi="Sylfaen" w:cs="Calibri"/>
          <w:bCs/>
          <w:sz w:val="24"/>
          <w:szCs w:val="24"/>
        </w:rPr>
        <w:t>სპორტსმენებს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უნდა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ეცნობოთ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რომ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ეს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პრეპარატი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შეიცავს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ჰიდროკორტიზონის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აცეტატს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რამაც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შეიძლება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გამოიწვიოს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დოპინგის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კონტროლის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ტესტის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დადებითი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შედეგი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>.</w:t>
      </w:r>
    </w:p>
    <w:p w14:paraId="4A7CD6D3" w14:textId="77777777" w:rsidR="009E6879" w:rsidRDefault="009E6879" w:rsidP="00072B93">
      <w:pPr>
        <w:tabs>
          <w:tab w:val="left" w:pos="540"/>
        </w:tabs>
        <w:suppressAutoHyphens/>
        <w:spacing w:after="0" w:line="240" w:lineRule="auto"/>
        <w:contextualSpacing/>
        <w:jc w:val="both"/>
        <w:rPr>
          <w:rFonts w:ascii="Sylfaen" w:hAnsi="Sylfaen" w:cs="Calibri"/>
          <w:b/>
          <w:sz w:val="24"/>
          <w:szCs w:val="24"/>
        </w:rPr>
      </w:pPr>
    </w:p>
    <w:p w14:paraId="2B25D730" w14:textId="28045D52" w:rsidR="00A61DC5" w:rsidRPr="00072B93" w:rsidRDefault="00A61DC5" w:rsidP="00072B93">
      <w:pPr>
        <w:tabs>
          <w:tab w:val="left" w:pos="540"/>
        </w:tabs>
        <w:suppressAutoHyphens/>
        <w:spacing w:after="0" w:line="240" w:lineRule="auto"/>
        <w:contextualSpacing/>
        <w:jc w:val="both"/>
        <w:rPr>
          <w:rFonts w:ascii="Sylfaen" w:hAnsi="Sylfaen" w:cs="Calibri"/>
          <w:b/>
          <w:sz w:val="24"/>
          <w:szCs w:val="24"/>
        </w:rPr>
      </w:pPr>
      <w:proofErr w:type="spellStart"/>
      <w:r w:rsidRPr="00072B93">
        <w:rPr>
          <w:rFonts w:ascii="Sylfaen" w:hAnsi="Sylfaen" w:cs="Calibri"/>
          <w:b/>
          <w:sz w:val="24"/>
          <w:szCs w:val="24"/>
        </w:rPr>
        <w:t>გამოყენება</w:t>
      </w:r>
      <w:proofErr w:type="spellEnd"/>
      <w:r w:rsidRPr="00072B93">
        <w:rPr>
          <w:rFonts w:ascii="Sylfaen" w:hAnsi="Sylfaen" w:cs="Calibri"/>
          <w:b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/>
          <w:sz w:val="24"/>
          <w:szCs w:val="24"/>
        </w:rPr>
        <w:t>ორსულობისა</w:t>
      </w:r>
      <w:proofErr w:type="spellEnd"/>
      <w:r w:rsidRPr="00072B93">
        <w:rPr>
          <w:rFonts w:ascii="Sylfaen" w:hAnsi="Sylfaen" w:cs="Calibri"/>
          <w:b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/>
          <w:sz w:val="24"/>
          <w:szCs w:val="24"/>
        </w:rPr>
        <w:t>და</w:t>
      </w:r>
      <w:proofErr w:type="spellEnd"/>
      <w:r w:rsidRPr="00072B93">
        <w:rPr>
          <w:rFonts w:ascii="Sylfaen" w:hAnsi="Sylfaen" w:cs="Calibri"/>
          <w:b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/>
          <w:sz w:val="24"/>
          <w:szCs w:val="24"/>
        </w:rPr>
        <w:t>ლაქტაციის</w:t>
      </w:r>
      <w:proofErr w:type="spellEnd"/>
      <w:r w:rsidRPr="00072B93">
        <w:rPr>
          <w:rFonts w:ascii="Sylfaen" w:hAnsi="Sylfaen" w:cs="Calibri"/>
          <w:b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/>
          <w:sz w:val="24"/>
          <w:szCs w:val="24"/>
        </w:rPr>
        <w:t>პერიოდში</w:t>
      </w:r>
      <w:proofErr w:type="spellEnd"/>
      <w:r w:rsidRPr="00072B93">
        <w:rPr>
          <w:rFonts w:ascii="Sylfaen" w:hAnsi="Sylfaen" w:cs="Calibri"/>
          <w:b/>
          <w:sz w:val="24"/>
          <w:szCs w:val="24"/>
        </w:rPr>
        <w:t>:</w:t>
      </w:r>
    </w:p>
    <w:p w14:paraId="3CEBC356" w14:textId="5E48B975" w:rsidR="004236B9" w:rsidRPr="00072B93" w:rsidRDefault="00A61DC5" w:rsidP="00072B93">
      <w:pPr>
        <w:tabs>
          <w:tab w:val="left" w:pos="540"/>
        </w:tabs>
        <w:suppressAutoHyphens/>
        <w:spacing w:after="0" w:line="240" w:lineRule="auto"/>
        <w:contextualSpacing/>
        <w:jc w:val="both"/>
        <w:rPr>
          <w:rFonts w:ascii="Sylfaen" w:hAnsi="Sylfaen" w:cs="Calibri"/>
          <w:bCs/>
          <w:sz w:val="24"/>
          <w:szCs w:val="24"/>
        </w:rPr>
      </w:pPr>
      <w:proofErr w:type="spellStart"/>
      <w:r w:rsidRPr="00072B93">
        <w:rPr>
          <w:rFonts w:ascii="Sylfaen" w:hAnsi="Sylfaen" w:cs="Calibri"/>
          <w:bCs/>
          <w:sz w:val="24"/>
          <w:szCs w:val="24"/>
        </w:rPr>
        <w:t>ორსულობისა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ლაქტაციის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პერიოდში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გამოყენების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შესახებ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კლინიკური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მონაცემები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არ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მოიპოვება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>.</w:t>
      </w:r>
    </w:p>
    <w:p w14:paraId="36104022" w14:textId="77777777" w:rsidR="00A61DC5" w:rsidRPr="00072B93" w:rsidRDefault="00A61DC5" w:rsidP="00072B93">
      <w:pPr>
        <w:tabs>
          <w:tab w:val="left" w:pos="540"/>
        </w:tabs>
        <w:suppressAutoHyphens/>
        <w:spacing w:after="0" w:line="240" w:lineRule="auto"/>
        <w:contextualSpacing/>
        <w:jc w:val="both"/>
        <w:rPr>
          <w:rFonts w:ascii="Sylfaen" w:hAnsi="Sylfaen" w:cs="Calibri"/>
          <w:bCs/>
          <w:sz w:val="24"/>
          <w:szCs w:val="24"/>
        </w:rPr>
      </w:pPr>
    </w:p>
    <w:p w14:paraId="3BB1985A" w14:textId="3B3503B7" w:rsidR="004236B9" w:rsidRPr="00072B93" w:rsidRDefault="00A61DC5" w:rsidP="00072B93">
      <w:pPr>
        <w:tabs>
          <w:tab w:val="left" w:pos="540"/>
        </w:tabs>
        <w:suppressAutoHyphens/>
        <w:spacing w:after="0" w:line="240" w:lineRule="auto"/>
        <w:contextualSpacing/>
        <w:jc w:val="both"/>
        <w:rPr>
          <w:rFonts w:ascii="Sylfaen" w:hAnsi="Sylfaen" w:cs="Calibri"/>
          <w:b/>
          <w:i/>
          <w:iCs/>
          <w:sz w:val="24"/>
          <w:szCs w:val="24"/>
        </w:rPr>
      </w:pPr>
      <w:proofErr w:type="spellStart"/>
      <w:r w:rsidRPr="00072B93">
        <w:rPr>
          <w:rFonts w:ascii="Sylfaen" w:hAnsi="Sylfaen" w:cs="Calibri"/>
          <w:b/>
          <w:i/>
          <w:iCs/>
          <w:sz w:val="24"/>
          <w:szCs w:val="24"/>
        </w:rPr>
        <w:t>ორსულობა</w:t>
      </w:r>
      <w:proofErr w:type="spellEnd"/>
    </w:p>
    <w:p w14:paraId="7DE1B63B" w14:textId="77777777" w:rsidR="00A61DC5" w:rsidRPr="00072B93" w:rsidRDefault="00A61DC5" w:rsidP="00072B93">
      <w:pPr>
        <w:tabs>
          <w:tab w:val="left" w:pos="540"/>
        </w:tabs>
        <w:suppressAutoHyphens/>
        <w:spacing w:after="0" w:line="240" w:lineRule="auto"/>
        <w:contextualSpacing/>
        <w:jc w:val="both"/>
        <w:rPr>
          <w:rFonts w:ascii="Sylfaen" w:hAnsi="Sylfaen" w:cs="Calibri"/>
          <w:bCs/>
          <w:sz w:val="24"/>
          <w:szCs w:val="24"/>
        </w:rPr>
      </w:pPr>
      <w:proofErr w:type="spellStart"/>
      <w:r w:rsidRPr="00072B93">
        <w:rPr>
          <w:rFonts w:ascii="Sylfaen" w:hAnsi="Sylfaen" w:cs="Calibri"/>
          <w:bCs/>
          <w:sz w:val="24"/>
          <w:szCs w:val="24"/>
        </w:rPr>
        <w:t>ორსულ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ქალებში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ანგინოვაგის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გამოყენების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შესახებ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მონაცემები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შეზღუდულია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ან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არ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არსებობს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>.</w:t>
      </w:r>
    </w:p>
    <w:p w14:paraId="7F272FD3" w14:textId="4FFED296" w:rsidR="00A61DC5" w:rsidRPr="00072B93" w:rsidRDefault="00A61DC5" w:rsidP="00072B93">
      <w:pPr>
        <w:tabs>
          <w:tab w:val="left" w:pos="540"/>
        </w:tabs>
        <w:suppressAutoHyphens/>
        <w:spacing w:after="0" w:line="240" w:lineRule="auto"/>
        <w:contextualSpacing/>
        <w:jc w:val="both"/>
        <w:rPr>
          <w:rFonts w:ascii="Sylfaen" w:hAnsi="Sylfaen" w:cs="Calibri"/>
          <w:bCs/>
          <w:sz w:val="24"/>
          <w:szCs w:val="24"/>
        </w:rPr>
      </w:pPr>
      <w:proofErr w:type="spellStart"/>
      <w:r w:rsidRPr="00072B93">
        <w:rPr>
          <w:rFonts w:ascii="Sylfaen" w:hAnsi="Sylfaen" w:cs="Calibri"/>
          <w:bCs/>
          <w:sz w:val="24"/>
          <w:szCs w:val="24"/>
        </w:rPr>
        <w:t>ცხოველებზე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ჩატარებული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კვლევები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არასაკმარისია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რეპროდუქციული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ტოქსიკურობის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დადგენის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თვალსაზრისით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(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იხ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.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პარაგრაფი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5.3).</w:t>
      </w:r>
    </w:p>
    <w:p w14:paraId="1F0B99CD" w14:textId="1D62BB26" w:rsidR="00A61DC5" w:rsidRPr="00072B93" w:rsidRDefault="00A61DC5" w:rsidP="00072B93">
      <w:pPr>
        <w:tabs>
          <w:tab w:val="left" w:pos="540"/>
        </w:tabs>
        <w:suppressAutoHyphens/>
        <w:spacing w:after="0" w:line="240" w:lineRule="auto"/>
        <w:contextualSpacing/>
        <w:jc w:val="both"/>
        <w:rPr>
          <w:rFonts w:ascii="Sylfaen" w:hAnsi="Sylfaen" w:cs="Calibri"/>
          <w:bCs/>
          <w:sz w:val="24"/>
          <w:szCs w:val="24"/>
        </w:rPr>
      </w:pPr>
      <w:proofErr w:type="spellStart"/>
      <w:r w:rsidRPr="00072B93">
        <w:rPr>
          <w:rFonts w:ascii="Sylfaen" w:hAnsi="Sylfaen" w:cs="Calibri"/>
          <w:bCs/>
          <w:sz w:val="24"/>
          <w:szCs w:val="24"/>
        </w:rPr>
        <w:t>ანგინოვაგის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გამოყენება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არ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არის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რეკომენდებული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ორსულობის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დროს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>.</w:t>
      </w:r>
    </w:p>
    <w:p w14:paraId="238C5E1E" w14:textId="77777777" w:rsidR="004236B9" w:rsidRPr="00072B93" w:rsidRDefault="004236B9" w:rsidP="00072B93">
      <w:pPr>
        <w:tabs>
          <w:tab w:val="left" w:pos="540"/>
        </w:tabs>
        <w:suppressAutoHyphens/>
        <w:spacing w:after="0" w:line="240" w:lineRule="auto"/>
        <w:contextualSpacing/>
        <w:jc w:val="both"/>
        <w:rPr>
          <w:rFonts w:ascii="Sylfaen" w:hAnsi="Sylfaen" w:cs="Calibri"/>
          <w:bCs/>
          <w:sz w:val="24"/>
          <w:szCs w:val="24"/>
        </w:rPr>
      </w:pPr>
    </w:p>
    <w:p w14:paraId="5B036290" w14:textId="03CD34DA" w:rsidR="004236B9" w:rsidRPr="00072B93" w:rsidRDefault="00A61DC5" w:rsidP="00072B93">
      <w:pPr>
        <w:tabs>
          <w:tab w:val="left" w:pos="540"/>
        </w:tabs>
        <w:suppressAutoHyphens/>
        <w:spacing w:after="0" w:line="240" w:lineRule="auto"/>
        <w:contextualSpacing/>
        <w:jc w:val="both"/>
        <w:rPr>
          <w:rFonts w:ascii="Sylfaen" w:hAnsi="Sylfaen" w:cs="Calibri"/>
          <w:b/>
          <w:i/>
          <w:iCs/>
          <w:sz w:val="24"/>
          <w:szCs w:val="24"/>
        </w:rPr>
      </w:pPr>
      <w:proofErr w:type="spellStart"/>
      <w:r w:rsidRPr="00072B93">
        <w:rPr>
          <w:rFonts w:ascii="Sylfaen" w:hAnsi="Sylfaen" w:cs="Calibri"/>
          <w:b/>
          <w:i/>
          <w:iCs/>
          <w:sz w:val="24"/>
          <w:szCs w:val="24"/>
        </w:rPr>
        <w:t>ძუძუთი</w:t>
      </w:r>
      <w:proofErr w:type="spellEnd"/>
      <w:r w:rsidRPr="00072B93">
        <w:rPr>
          <w:rFonts w:ascii="Sylfaen" w:hAnsi="Sylfaen" w:cs="Calibri"/>
          <w:b/>
          <w:i/>
          <w:i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/>
          <w:i/>
          <w:iCs/>
          <w:sz w:val="24"/>
          <w:szCs w:val="24"/>
        </w:rPr>
        <w:t>კვება</w:t>
      </w:r>
      <w:proofErr w:type="spellEnd"/>
    </w:p>
    <w:p w14:paraId="1C25B984" w14:textId="6686FBC2" w:rsidR="00A61DC5" w:rsidRDefault="00A61DC5" w:rsidP="00072B93">
      <w:pPr>
        <w:tabs>
          <w:tab w:val="left" w:pos="540"/>
        </w:tabs>
        <w:suppressAutoHyphens/>
        <w:spacing w:after="0" w:line="240" w:lineRule="auto"/>
        <w:contextualSpacing/>
        <w:jc w:val="both"/>
        <w:rPr>
          <w:rFonts w:ascii="Sylfaen" w:hAnsi="Sylfaen" w:cs="Calibri"/>
          <w:bCs/>
          <w:sz w:val="24"/>
          <w:szCs w:val="24"/>
        </w:rPr>
      </w:pPr>
      <w:proofErr w:type="spellStart"/>
      <w:r w:rsidRPr="00072B93">
        <w:rPr>
          <w:rFonts w:ascii="Sylfaen" w:hAnsi="Sylfaen" w:cs="Calibri"/>
          <w:bCs/>
          <w:sz w:val="24"/>
          <w:szCs w:val="24"/>
        </w:rPr>
        <w:t>ლიდოკაინი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გამოიყოფა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დედის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რძეში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.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თუმცა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მეძუძურ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ქალებში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ანგინოვაგის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კვლევები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არ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ჩატარებულა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.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ვინაიდან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ლიდოკაინის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მეტაბოლიზმი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ხდება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შედარებით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სწრაფად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თითქმის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მთლიანად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ღვიძლში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მოსალოდნელია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რომ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ლიდოკაინის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მხოლოდ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ძალიან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დაბალი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რაოდენობა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გამოიყოფა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დედის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რძეში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პროდუქტის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თერაპიული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დოზებით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.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გადაწყვეტილება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ძუძუთი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კვების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შეწყვეტის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ან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მკურნალობის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შეწყვეტის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შესახებ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უნდა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იქნას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მიღებული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ბავშვისთვის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ძუძუთი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კვების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სარგებელის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დედისთვის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მკურნალობის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სარგებელის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გათვალისწინების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შემდეგ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>.</w:t>
      </w:r>
    </w:p>
    <w:p w14:paraId="76B6E469" w14:textId="77777777" w:rsidR="00072B93" w:rsidRPr="00072B93" w:rsidRDefault="00072B93" w:rsidP="00072B93">
      <w:pPr>
        <w:tabs>
          <w:tab w:val="left" w:pos="540"/>
        </w:tabs>
        <w:suppressAutoHyphens/>
        <w:spacing w:after="0" w:line="240" w:lineRule="auto"/>
        <w:contextualSpacing/>
        <w:jc w:val="both"/>
        <w:rPr>
          <w:rFonts w:ascii="Sylfaen" w:hAnsi="Sylfaen" w:cs="Calibri"/>
          <w:bCs/>
          <w:sz w:val="24"/>
          <w:szCs w:val="24"/>
        </w:rPr>
      </w:pPr>
    </w:p>
    <w:p w14:paraId="6A7404BF" w14:textId="13E19372" w:rsidR="00F43771" w:rsidRPr="00072B93" w:rsidRDefault="00187481" w:rsidP="00072B93">
      <w:pPr>
        <w:pStyle w:val="NoSpacing"/>
        <w:jc w:val="both"/>
        <w:rPr>
          <w:rFonts w:ascii="Sylfaen" w:hAnsi="Sylfaen" w:cs="Calibri"/>
          <w:b/>
          <w:sz w:val="24"/>
          <w:szCs w:val="24"/>
        </w:rPr>
      </w:pPr>
      <w:proofErr w:type="spellStart"/>
      <w:r w:rsidRPr="00072B93">
        <w:rPr>
          <w:rFonts w:ascii="Sylfaen" w:hAnsi="Sylfaen" w:cs="Calibri"/>
          <w:b/>
          <w:sz w:val="24"/>
          <w:szCs w:val="24"/>
        </w:rPr>
        <w:t>დოზის</w:t>
      </w:r>
      <w:proofErr w:type="spellEnd"/>
      <w:r w:rsidRPr="00072B93">
        <w:rPr>
          <w:rFonts w:ascii="Sylfaen" w:hAnsi="Sylfaen" w:cs="Calibri"/>
          <w:b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/>
          <w:sz w:val="24"/>
          <w:szCs w:val="24"/>
        </w:rPr>
        <w:t>გადაჭარბება</w:t>
      </w:r>
      <w:proofErr w:type="spellEnd"/>
      <w:r w:rsidRPr="00072B93">
        <w:rPr>
          <w:rFonts w:ascii="Sylfaen" w:hAnsi="Sylfaen" w:cs="Calibri"/>
          <w:b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/>
          <w:sz w:val="24"/>
          <w:szCs w:val="24"/>
        </w:rPr>
        <w:t>და</w:t>
      </w:r>
      <w:proofErr w:type="spellEnd"/>
      <w:r w:rsidRPr="00072B93">
        <w:rPr>
          <w:rFonts w:ascii="Sylfaen" w:hAnsi="Sylfaen" w:cs="Calibri"/>
          <w:b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/>
          <w:sz w:val="24"/>
          <w:szCs w:val="24"/>
        </w:rPr>
        <w:t>მისი</w:t>
      </w:r>
      <w:proofErr w:type="spellEnd"/>
      <w:r w:rsidRPr="00072B93">
        <w:rPr>
          <w:rFonts w:ascii="Sylfaen" w:hAnsi="Sylfaen" w:cs="Calibri"/>
          <w:b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/>
          <w:sz w:val="24"/>
          <w:szCs w:val="24"/>
        </w:rPr>
        <w:t>მკურნალობა</w:t>
      </w:r>
      <w:proofErr w:type="spellEnd"/>
      <w:r w:rsidR="00F43771" w:rsidRPr="00072B93">
        <w:rPr>
          <w:rFonts w:ascii="Sylfaen" w:hAnsi="Sylfaen" w:cs="Calibri"/>
          <w:b/>
          <w:sz w:val="24"/>
          <w:szCs w:val="24"/>
        </w:rPr>
        <w:t>:</w:t>
      </w:r>
    </w:p>
    <w:p w14:paraId="70DA3E13" w14:textId="46D5A3E2" w:rsidR="00187481" w:rsidRPr="00072B93" w:rsidRDefault="00187481" w:rsidP="00072B93">
      <w:pPr>
        <w:pStyle w:val="NoSpacing"/>
        <w:jc w:val="both"/>
        <w:rPr>
          <w:rFonts w:ascii="Sylfaen" w:hAnsi="Sylfaen" w:cs="Calibri"/>
          <w:bCs/>
          <w:sz w:val="24"/>
          <w:szCs w:val="24"/>
        </w:rPr>
      </w:pPr>
      <w:proofErr w:type="spellStart"/>
      <w:r w:rsidRPr="00072B93">
        <w:rPr>
          <w:rFonts w:ascii="Sylfaen" w:hAnsi="Sylfaen" w:cs="Calibri"/>
          <w:bCs/>
          <w:sz w:val="24"/>
          <w:szCs w:val="24"/>
        </w:rPr>
        <w:t>იმ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კონცენტრაციის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გამო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რომლითაც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წარმოდგენილია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კომპონენტები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დოზის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გადაჭარბების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შემთხვევაში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არ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არის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მოსალოდნელი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ისეთი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სისტემური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ზემოქმედება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,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რომელმაც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შეიძლება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გამოიწვიოს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მნიშვნელოვანი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გვერდითი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მოვლენები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>.</w:t>
      </w:r>
    </w:p>
    <w:p w14:paraId="12F38820" w14:textId="77777777" w:rsidR="00486831" w:rsidRPr="00072B93" w:rsidRDefault="00486831" w:rsidP="00072B93">
      <w:pPr>
        <w:pStyle w:val="NoSpacing"/>
        <w:jc w:val="both"/>
        <w:rPr>
          <w:rFonts w:ascii="Sylfaen" w:hAnsi="Sylfaen" w:cs="Calibri"/>
          <w:bCs/>
          <w:sz w:val="24"/>
          <w:szCs w:val="24"/>
        </w:rPr>
      </w:pPr>
    </w:p>
    <w:p w14:paraId="3AC5E020" w14:textId="4E719A68" w:rsidR="00D12755" w:rsidRPr="00D12755" w:rsidRDefault="00187481" w:rsidP="00D12755">
      <w:pPr>
        <w:pStyle w:val="NoSpacing"/>
        <w:jc w:val="both"/>
        <w:rPr>
          <w:rFonts w:ascii="Sylfaen" w:hAnsi="Sylfaen" w:cs="Calibri"/>
          <w:bCs/>
          <w:sz w:val="24"/>
          <w:szCs w:val="24"/>
        </w:rPr>
      </w:pPr>
      <w:proofErr w:type="spellStart"/>
      <w:r w:rsidRPr="00072B93">
        <w:rPr>
          <w:rFonts w:ascii="Sylfaen" w:hAnsi="Sylfaen" w:cs="Calibri"/>
          <w:b/>
          <w:sz w:val="24"/>
          <w:szCs w:val="24"/>
        </w:rPr>
        <w:t>გაცემის</w:t>
      </w:r>
      <w:proofErr w:type="spellEnd"/>
      <w:r w:rsidRPr="00072B93">
        <w:rPr>
          <w:rFonts w:ascii="Sylfaen" w:hAnsi="Sylfaen" w:cs="Calibri"/>
          <w:b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/>
          <w:sz w:val="24"/>
          <w:szCs w:val="24"/>
        </w:rPr>
        <w:t>წესი</w:t>
      </w:r>
      <w:proofErr w:type="spellEnd"/>
      <w:r w:rsidR="00F43771" w:rsidRPr="00072B93">
        <w:rPr>
          <w:rFonts w:ascii="Sylfaen" w:hAnsi="Sylfaen" w:cs="Calibri"/>
          <w:bCs/>
          <w:sz w:val="24"/>
          <w:szCs w:val="24"/>
        </w:rPr>
        <w:t xml:space="preserve">: </w:t>
      </w:r>
      <w:r w:rsidR="00D12755" w:rsidRPr="001829AC">
        <w:rPr>
          <w:rFonts w:ascii="Sylfaen" w:eastAsia="SimSun" w:hAnsi="Sylfaen"/>
          <w:bCs/>
          <w:lang w:val="ka-GE"/>
        </w:rPr>
        <w:tab/>
      </w:r>
      <w:r w:rsidR="00D12755" w:rsidRPr="001829AC">
        <w:rPr>
          <w:rFonts w:ascii="Sylfaen" w:eastAsia="SimSun" w:hAnsi="Sylfaen"/>
          <w:bCs/>
          <w:lang w:val="ka-GE"/>
        </w:rPr>
        <w:tab/>
      </w:r>
    </w:p>
    <w:p w14:paraId="52CC26A0" w14:textId="3625334C" w:rsidR="00486831" w:rsidRPr="00E47F5F" w:rsidRDefault="00D12755" w:rsidP="00E47F5F">
      <w:pPr>
        <w:spacing w:before="120" w:after="120" w:line="240" w:lineRule="auto"/>
        <w:jc w:val="both"/>
        <w:rPr>
          <w:rFonts w:ascii="Sylfaen" w:hAnsi="Sylfaen"/>
          <w:lang w:val="ka-GE"/>
        </w:rPr>
      </w:pPr>
      <w:r w:rsidRPr="001829AC">
        <w:rPr>
          <w:rFonts w:ascii="Sylfaen" w:eastAsia="SimSun" w:hAnsi="Sylfaen"/>
          <w:bCs/>
          <w:lang w:val="ka-GE"/>
        </w:rPr>
        <w:t>ფ</w:t>
      </w:r>
      <w:r w:rsidRPr="001829AC">
        <w:rPr>
          <w:rFonts w:ascii="Sylfaen" w:eastAsia="SimSun" w:hAnsi="Sylfaen" w:cs="Sylfaen"/>
          <w:bCs/>
          <w:lang w:val="ka-GE"/>
        </w:rPr>
        <w:t>არმაცევტული</w:t>
      </w:r>
      <w:r w:rsidRPr="001829AC">
        <w:rPr>
          <w:rFonts w:ascii="Sylfaen" w:eastAsia="SimSun" w:hAnsi="Sylfaen"/>
          <w:bCs/>
          <w:lang w:val="ka-GE"/>
        </w:rPr>
        <w:t xml:space="preserve"> </w:t>
      </w:r>
      <w:r w:rsidRPr="001829AC">
        <w:rPr>
          <w:rFonts w:ascii="Sylfaen" w:eastAsia="SimSun" w:hAnsi="Sylfaen" w:cs="Sylfaen"/>
          <w:bCs/>
          <w:lang w:val="ka-GE"/>
        </w:rPr>
        <w:t>პროდუქტის</w:t>
      </w:r>
      <w:r w:rsidRPr="001829AC">
        <w:rPr>
          <w:rFonts w:ascii="Sylfaen" w:eastAsia="SimSun" w:hAnsi="Sylfaen"/>
          <w:bCs/>
          <w:lang w:val="ka-GE"/>
        </w:rPr>
        <w:t xml:space="preserve"> </w:t>
      </w:r>
      <w:r w:rsidRPr="001829AC">
        <w:rPr>
          <w:rFonts w:ascii="Sylfaen" w:eastAsia="SimSun" w:hAnsi="Sylfaen" w:cs="Sylfaen"/>
          <w:bCs/>
          <w:lang w:val="ka-GE"/>
        </w:rPr>
        <w:t>ჯგუფი</w:t>
      </w:r>
      <w:r w:rsidRPr="001829AC">
        <w:rPr>
          <w:rFonts w:ascii="Sylfaen" w:eastAsia="SimSun" w:hAnsi="Sylfaen"/>
          <w:bCs/>
          <w:lang w:val="ka-GE"/>
        </w:rPr>
        <w:t xml:space="preserve"> III, გაიცემა რეცეპტის გარეშე</w:t>
      </w:r>
    </w:p>
    <w:p w14:paraId="648BA301" w14:textId="5C1A8618" w:rsidR="00F43771" w:rsidRPr="00072B93" w:rsidRDefault="00187481" w:rsidP="00072B93">
      <w:pPr>
        <w:pStyle w:val="NoSpacing"/>
        <w:jc w:val="both"/>
        <w:rPr>
          <w:rFonts w:ascii="Sylfaen" w:hAnsi="Sylfaen" w:cs="Calibri"/>
          <w:b/>
          <w:sz w:val="24"/>
          <w:szCs w:val="24"/>
        </w:rPr>
      </w:pPr>
      <w:proofErr w:type="spellStart"/>
      <w:r w:rsidRPr="00072B93">
        <w:rPr>
          <w:rFonts w:ascii="Sylfaen" w:hAnsi="Sylfaen" w:cs="Calibri"/>
          <w:b/>
          <w:sz w:val="24"/>
          <w:szCs w:val="24"/>
        </w:rPr>
        <w:t>შეფუთვა</w:t>
      </w:r>
      <w:proofErr w:type="spellEnd"/>
      <w:r w:rsidR="00F43771" w:rsidRPr="00072B93">
        <w:rPr>
          <w:rFonts w:ascii="Sylfaen" w:hAnsi="Sylfaen" w:cs="Calibri"/>
          <w:b/>
          <w:sz w:val="24"/>
          <w:szCs w:val="24"/>
        </w:rPr>
        <w:t>:</w:t>
      </w:r>
    </w:p>
    <w:p w14:paraId="6E7B84E8" w14:textId="099A7410" w:rsidR="00486831" w:rsidRPr="00072B93" w:rsidRDefault="00187481" w:rsidP="00072B93">
      <w:pPr>
        <w:pStyle w:val="NoSpacing"/>
        <w:jc w:val="both"/>
        <w:rPr>
          <w:rFonts w:ascii="Sylfaen" w:hAnsi="Sylfaen" w:cs="Calibri"/>
          <w:bCs/>
          <w:sz w:val="24"/>
          <w:szCs w:val="24"/>
        </w:rPr>
      </w:pPr>
      <w:proofErr w:type="spellStart"/>
      <w:r w:rsidRPr="00072B93">
        <w:rPr>
          <w:rFonts w:ascii="Sylfaen" w:hAnsi="Sylfaen" w:cs="Calibri"/>
          <w:bCs/>
          <w:sz w:val="24"/>
          <w:szCs w:val="24"/>
        </w:rPr>
        <w:t>შეფუთვა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შეიცავს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10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მლ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>-ს.</w:t>
      </w:r>
    </w:p>
    <w:p w14:paraId="7AB324D0" w14:textId="77EAD540" w:rsidR="00486831" w:rsidRPr="00072B93" w:rsidRDefault="00187481" w:rsidP="00072B93">
      <w:pPr>
        <w:pStyle w:val="NoSpacing"/>
        <w:jc w:val="both"/>
        <w:rPr>
          <w:rFonts w:ascii="Sylfaen" w:hAnsi="Sylfaen" w:cs="Calibri"/>
          <w:bCs/>
          <w:sz w:val="24"/>
          <w:szCs w:val="24"/>
        </w:rPr>
      </w:pPr>
      <w:proofErr w:type="spellStart"/>
      <w:r w:rsidRPr="00072B93">
        <w:rPr>
          <w:rFonts w:ascii="Sylfaen" w:hAnsi="Sylfaen" w:cs="Calibri"/>
          <w:bCs/>
          <w:sz w:val="24"/>
          <w:szCs w:val="24"/>
        </w:rPr>
        <w:t>შეინახეთ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ბავშვებისთვის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მიუწვდომელ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ადგილას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>.</w:t>
      </w:r>
    </w:p>
    <w:p w14:paraId="3D73967E" w14:textId="77777777" w:rsidR="00187481" w:rsidRPr="00072B93" w:rsidRDefault="00187481" w:rsidP="00072B93">
      <w:pPr>
        <w:pStyle w:val="NoSpacing"/>
        <w:jc w:val="both"/>
        <w:rPr>
          <w:rFonts w:ascii="Sylfaen" w:hAnsi="Sylfaen" w:cs="Calibri"/>
          <w:bCs/>
          <w:sz w:val="24"/>
          <w:szCs w:val="24"/>
        </w:rPr>
      </w:pPr>
    </w:p>
    <w:p w14:paraId="3BE92A6D" w14:textId="1E814B60" w:rsidR="00F43771" w:rsidRPr="00072B93" w:rsidRDefault="00F83896" w:rsidP="00072B93">
      <w:pPr>
        <w:pStyle w:val="NoSpacing"/>
        <w:jc w:val="both"/>
        <w:rPr>
          <w:rFonts w:ascii="Sylfaen" w:hAnsi="Sylfaen" w:cs="Calibri"/>
          <w:b/>
          <w:sz w:val="24"/>
          <w:szCs w:val="24"/>
        </w:rPr>
      </w:pPr>
      <w:proofErr w:type="spellStart"/>
      <w:r w:rsidRPr="00072B93">
        <w:rPr>
          <w:rFonts w:ascii="Sylfaen" w:hAnsi="Sylfaen" w:cs="Calibri"/>
          <w:b/>
          <w:sz w:val="24"/>
          <w:szCs w:val="24"/>
        </w:rPr>
        <w:t>მწარმოებელი</w:t>
      </w:r>
      <w:proofErr w:type="spellEnd"/>
      <w:r w:rsidR="00F43771" w:rsidRPr="00072B93">
        <w:rPr>
          <w:rFonts w:ascii="Sylfaen" w:hAnsi="Sylfaen" w:cs="Calibri"/>
          <w:b/>
          <w:sz w:val="24"/>
          <w:szCs w:val="24"/>
        </w:rPr>
        <w:t>:</w:t>
      </w:r>
    </w:p>
    <w:p w14:paraId="1F59C4B0" w14:textId="2DC0DA04" w:rsidR="00F43771" w:rsidRPr="00072B93" w:rsidRDefault="00187481" w:rsidP="00072B93">
      <w:pPr>
        <w:pStyle w:val="NoSpacing"/>
        <w:jc w:val="both"/>
        <w:rPr>
          <w:rFonts w:ascii="Sylfaen" w:hAnsi="Sylfaen" w:cs="Calibri"/>
          <w:bCs/>
          <w:sz w:val="24"/>
          <w:szCs w:val="24"/>
        </w:rPr>
      </w:pPr>
      <w:proofErr w:type="spellStart"/>
      <w:r w:rsidRPr="00072B93">
        <w:rPr>
          <w:rFonts w:ascii="Sylfaen" w:hAnsi="Sylfaen" w:cs="Calibri"/>
          <w:bCs/>
          <w:sz w:val="24"/>
          <w:szCs w:val="24"/>
        </w:rPr>
        <w:t>ფერერ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ინტერნეიშენალ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 xml:space="preserve"> </w:t>
      </w:r>
      <w:proofErr w:type="spellStart"/>
      <w:r w:rsidRPr="00072B93">
        <w:rPr>
          <w:rFonts w:ascii="Sylfaen" w:hAnsi="Sylfaen" w:cs="Calibri"/>
          <w:bCs/>
          <w:sz w:val="24"/>
          <w:szCs w:val="24"/>
        </w:rPr>
        <w:t>ს.ა</w:t>
      </w:r>
      <w:proofErr w:type="spellEnd"/>
      <w:r w:rsidRPr="00072B93">
        <w:rPr>
          <w:rFonts w:ascii="Sylfaen" w:hAnsi="Sylfaen" w:cs="Calibri"/>
          <w:bCs/>
          <w:sz w:val="24"/>
          <w:szCs w:val="24"/>
        </w:rPr>
        <w:t>.</w:t>
      </w:r>
      <w:r w:rsidR="00F43771" w:rsidRPr="00072B93">
        <w:rPr>
          <w:rFonts w:ascii="Sylfaen" w:hAnsi="Sylfaen" w:cs="Calibri"/>
          <w:bCs/>
          <w:sz w:val="24"/>
          <w:szCs w:val="24"/>
        </w:rPr>
        <w:t xml:space="preserve"> (Ferrer International, S.A.)</w:t>
      </w:r>
    </w:p>
    <w:p w14:paraId="18024D2A" w14:textId="77777777" w:rsidR="00B05C89" w:rsidRPr="00072B93" w:rsidRDefault="00B05C89" w:rsidP="00072B93">
      <w:pPr>
        <w:pStyle w:val="NoSpacing"/>
        <w:jc w:val="both"/>
        <w:rPr>
          <w:rFonts w:ascii="Sylfaen" w:hAnsi="Sylfaen" w:cs="Calibri"/>
          <w:bCs/>
          <w:sz w:val="24"/>
          <w:szCs w:val="24"/>
        </w:rPr>
      </w:pPr>
    </w:p>
    <w:p w14:paraId="53B40C34" w14:textId="6014A19B" w:rsidR="00B05C89" w:rsidRPr="00072B93" w:rsidRDefault="00B05C89" w:rsidP="00072B93">
      <w:pPr>
        <w:pStyle w:val="NoSpacing"/>
        <w:jc w:val="both"/>
        <w:rPr>
          <w:rFonts w:ascii="Sylfaen" w:hAnsi="Sylfaen" w:cs="Calibri"/>
          <w:bCs/>
          <w:sz w:val="24"/>
          <w:szCs w:val="24"/>
        </w:rPr>
      </w:pPr>
    </w:p>
    <w:sectPr w:rsidR="00B05C89" w:rsidRPr="00072B93" w:rsidSect="002C3A3D">
      <w:footerReference w:type="default" r:id="rId7"/>
      <w:pgSz w:w="12240" w:h="15840"/>
      <w:pgMar w:top="630" w:right="850" w:bottom="630" w:left="99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41F623" w14:textId="77777777" w:rsidR="00D052B9" w:rsidRDefault="00D052B9" w:rsidP="00D12755">
      <w:pPr>
        <w:spacing w:after="0" w:line="240" w:lineRule="auto"/>
      </w:pPr>
      <w:r>
        <w:separator/>
      </w:r>
    </w:p>
  </w:endnote>
  <w:endnote w:type="continuationSeparator" w:id="0">
    <w:p w14:paraId="4EF80AEA" w14:textId="77777777" w:rsidR="00D052B9" w:rsidRDefault="00D052B9" w:rsidP="00D127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146329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6E3E6A8" w14:textId="7B2DDF67" w:rsidR="00D12755" w:rsidRDefault="00D1275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6334673" w14:textId="77777777" w:rsidR="00D12755" w:rsidRDefault="00D127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D7B183" w14:textId="77777777" w:rsidR="00D052B9" w:rsidRDefault="00D052B9" w:rsidP="00D12755">
      <w:pPr>
        <w:spacing w:after="0" w:line="240" w:lineRule="auto"/>
      </w:pPr>
      <w:r>
        <w:separator/>
      </w:r>
    </w:p>
  </w:footnote>
  <w:footnote w:type="continuationSeparator" w:id="0">
    <w:p w14:paraId="21559F98" w14:textId="77777777" w:rsidR="00D052B9" w:rsidRDefault="00D052B9" w:rsidP="00D127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76215F"/>
    <w:multiLevelType w:val="hybridMultilevel"/>
    <w:tmpl w:val="238C282E"/>
    <w:lvl w:ilvl="0" w:tplc="F9AA8E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A85449"/>
    <w:multiLevelType w:val="hybridMultilevel"/>
    <w:tmpl w:val="9C608B42"/>
    <w:lvl w:ilvl="0" w:tplc="4F6A18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EC06D9"/>
    <w:multiLevelType w:val="hybridMultilevel"/>
    <w:tmpl w:val="A154A736"/>
    <w:lvl w:ilvl="0" w:tplc="69C63892">
      <w:numFmt w:val="bullet"/>
      <w:lvlText w:val="-"/>
      <w:lvlJc w:val="left"/>
      <w:pPr>
        <w:ind w:left="1250" w:hanging="116"/>
      </w:pPr>
      <w:rPr>
        <w:rFonts w:hint="default"/>
        <w:w w:val="110"/>
      </w:rPr>
    </w:lvl>
    <w:lvl w:ilvl="1" w:tplc="81F2C2AE">
      <w:numFmt w:val="bullet"/>
      <w:lvlText w:val="•"/>
      <w:lvlJc w:val="left"/>
      <w:pPr>
        <w:ind w:left="1977" w:hanging="116"/>
      </w:pPr>
      <w:rPr>
        <w:rFonts w:hint="default"/>
      </w:rPr>
    </w:lvl>
    <w:lvl w:ilvl="2" w:tplc="17543D34">
      <w:numFmt w:val="bullet"/>
      <w:lvlText w:val="•"/>
      <w:lvlJc w:val="left"/>
      <w:pPr>
        <w:ind w:left="2695" w:hanging="116"/>
      </w:pPr>
      <w:rPr>
        <w:rFonts w:hint="default"/>
      </w:rPr>
    </w:lvl>
    <w:lvl w:ilvl="3" w:tplc="6EECF43E">
      <w:numFmt w:val="bullet"/>
      <w:lvlText w:val="•"/>
      <w:lvlJc w:val="left"/>
      <w:pPr>
        <w:ind w:left="3413" w:hanging="116"/>
      </w:pPr>
      <w:rPr>
        <w:rFonts w:hint="default"/>
      </w:rPr>
    </w:lvl>
    <w:lvl w:ilvl="4" w:tplc="A23E92B0">
      <w:numFmt w:val="bullet"/>
      <w:lvlText w:val="•"/>
      <w:lvlJc w:val="left"/>
      <w:pPr>
        <w:ind w:left="4131" w:hanging="116"/>
      </w:pPr>
      <w:rPr>
        <w:rFonts w:hint="default"/>
      </w:rPr>
    </w:lvl>
    <w:lvl w:ilvl="5" w:tplc="D5A0EA98">
      <w:numFmt w:val="bullet"/>
      <w:lvlText w:val="•"/>
      <w:lvlJc w:val="left"/>
      <w:pPr>
        <w:ind w:left="4849" w:hanging="116"/>
      </w:pPr>
      <w:rPr>
        <w:rFonts w:hint="default"/>
      </w:rPr>
    </w:lvl>
    <w:lvl w:ilvl="6" w:tplc="55AAF18A">
      <w:numFmt w:val="bullet"/>
      <w:lvlText w:val="•"/>
      <w:lvlJc w:val="left"/>
      <w:pPr>
        <w:ind w:left="5566" w:hanging="116"/>
      </w:pPr>
      <w:rPr>
        <w:rFonts w:hint="default"/>
      </w:rPr>
    </w:lvl>
    <w:lvl w:ilvl="7" w:tplc="E362B150">
      <w:numFmt w:val="bullet"/>
      <w:lvlText w:val="•"/>
      <w:lvlJc w:val="left"/>
      <w:pPr>
        <w:ind w:left="6284" w:hanging="116"/>
      </w:pPr>
      <w:rPr>
        <w:rFonts w:hint="default"/>
      </w:rPr>
    </w:lvl>
    <w:lvl w:ilvl="8" w:tplc="D2022C2A">
      <w:numFmt w:val="bullet"/>
      <w:lvlText w:val="•"/>
      <w:lvlJc w:val="left"/>
      <w:pPr>
        <w:ind w:left="7002" w:hanging="116"/>
      </w:pPr>
      <w:rPr>
        <w:rFonts w:hint="default"/>
      </w:rPr>
    </w:lvl>
  </w:abstractNum>
  <w:abstractNum w:abstractNumId="3" w15:restartNumberingAfterBreak="0">
    <w:nsid w:val="4F9B2180"/>
    <w:multiLevelType w:val="hybridMultilevel"/>
    <w:tmpl w:val="D95AE8F6"/>
    <w:lvl w:ilvl="0" w:tplc="DEDC26CC">
      <w:numFmt w:val="bullet"/>
      <w:lvlText w:val="-"/>
      <w:lvlJc w:val="left"/>
      <w:pPr>
        <w:ind w:left="1252" w:hanging="118"/>
      </w:pPr>
      <w:rPr>
        <w:rFonts w:ascii="Arial" w:eastAsia="Arial" w:hAnsi="Arial" w:cs="Arial" w:hint="default"/>
        <w:color w:val="828080"/>
        <w:w w:val="98"/>
        <w:sz w:val="14"/>
        <w:szCs w:val="14"/>
      </w:rPr>
    </w:lvl>
    <w:lvl w:ilvl="1" w:tplc="B9A44364">
      <w:numFmt w:val="bullet"/>
      <w:lvlText w:val="•"/>
      <w:lvlJc w:val="left"/>
      <w:pPr>
        <w:ind w:left="1977" w:hanging="118"/>
      </w:pPr>
      <w:rPr>
        <w:rFonts w:hint="default"/>
      </w:rPr>
    </w:lvl>
    <w:lvl w:ilvl="2" w:tplc="E3D29E42">
      <w:numFmt w:val="bullet"/>
      <w:lvlText w:val="•"/>
      <w:lvlJc w:val="left"/>
      <w:pPr>
        <w:ind w:left="2695" w:hanging="118"/>
      </w:pPr>
      <w:rPr>
        <w:rFonts w:hint="default"/>
      </w:rPr>
    </w:lvl>
    <w:lvl w:ilvl="3" w:tplc="E9CA7F52">
      <w:numFmt w:val="bullet"/>
      <w:lvlText w:val="•"/>
      <w:lvlJc w:val="left"/>
      <w:pPr>
        <w:ind w:left="3413" w:hanging="118"/>
      </w:pPr>
      <w:rPr>
        <w:rFonts w:hint="default"/>
      </w:rPr>
    </w:lvl>
    <w:lvl w:ilvl="4" w:tplc="F26CC978">
      <w:numFmt w:val="bullet"/>
      <w:lvlText w:val="•"/>
      <w:lvlJc w:val="left"/>
      <w:pPr>
        <w:ind w:left="4131" w:hanging="118"/>
      </w:pPr>
      <w:rPr>
        <w:rFonts w:hint="default"/>
      </w:rPr>
    </w:lvl>
    <w:lvl w:ilvl="5" w:tplc="BBA41992">
      <w:numFmt w:val="bullet"/>
      <w:lvlText w:val="•"/>
      <w:lvlJc w:val="left"/>
      <w:pPr>
        <w:ind w:left="4849" w:hanging="118"/>
      </w:pPr>
      <w:rPr>
        <w:rFonts w:hint="default"/>
      </w:rPr>
    </w:lvl>
    <w:lvl w:ilvl="6" w:tplc="3940DA7E">
      <w:numFmt w:val="bullet"/>
      <w:lvlText w:val="•"/>
      <w:lvlJc w:val="left"/>
      <w:pPr>
        <w:ind w:left="5566" w:hanging="118"/>
      </w:pPr>
      <w:rPr>
        <w:rFonts w:hint="default"/>
      </w:rPr>
    </w:lvl>
    <w:lvl w:ilvl="7" w:tplc="A2DA1F92">
      <w:numFmt w:val="bullet"/>
      <w:lvlText w:val="•"/>
      <w:lvlJc w:val="left"/>
      <w:pPr>
        <w:ind w:left="6284" w:hanging="118"/>
      </w:pPr>
      <w:rPr>
        <w:rFonts w:hint="default"/>
      </w:rPr>
    </w:lvl>
    <w:lvl w:ilvl="8" w:tplc="80407BD0">
      <w:numFmt w:val="bullet"/>
      <w:lvlText w:val="•"/>
      <w:lvlJc w:val="left"/>
      <w:pPr>
        <w:ind w:left="7002" w:hanging="118"/>
      </w:pPr>
      <w:rPr>
        <w:rFonts w:hint="default"/>
      </w:rPr>
    </w:lvl>
  </w:abstractNum>
  <w:abstractNum w:abstractNumId="4" w15:restartNumberingAfterBreak="0">
    <w:nsid w:val="57DF3FE6"/>
    <w:multiLevelType w:val="hybridMultilevel"/>
    <w:tmpl w:val="44AA9162"/>
    <w:lvl w:ilvl="0" w:tplc="4F6A18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A66EEF"/>
    <w:multiLevelType w:val="hybridMultilevel"/>
    <w:tmpl w:val="1DE8C7E6"/>
    <w:lvl w:ilvl="0" w:tplc="EE107028">
      <w:numFmt w:val="bullet"/>
      <w:lvlText w:val="-"/>
      <w:lvlJc w:val="left"/>
      <w:pPr>
        <w:ind w:left="360" w:hanging="360"/>
      </w:pPr>
      <w:rPr>
        <w:rFonts w:ascii="Sylfaen" w:eastAsia="NSimSun" w:hAnsi="Sylfaen" w:cs="Aria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1B4C"/>
    <w:rsid w:val="00072B93"/>
    <w:rsid w:val="00162D20"/>
    <w:rsid w:val="00187481"/>
    <w:rsid w:val="001D79A5"/>
    <w:rsid w:val="00282B52"/>
    <w:rsid w:val="002A131D"/>
    <w:rsid w:val="002A553A"/>
    <w:rsid w:val="002C3A3D"/>
    <w:rsid w:val="00363475"/>
    <w:rsid w:val="00381DC2"/>
    <w:rsid w:val="004236B9"/>
    <w:rsid w:val="00486831"/>
    <w:rsid w:val="00520248"/>
    <w:rsid w:val="00741C09"/>
    <w:rsid w:val="00882243"/>
    <w:rsid w:val="008B0A01"/>
    <w:rsid w:val="008D7114"/>
    <w:rsid w:val="00990554"/>
    <w:rsid w:val="009A1B4C"/>
    <w:rsid w:val="009E6879"/>
    <w:rsid w:val="00A3704A"/>
    <w:rsid w:val="00A61DC5"/>
    <w:rsid w:val="00AD128A"/>
    <w:rsid w:val="00B05C89"/>
    <w:rsid w:val="00CC7B3B"/>
    <w:rsid w:val="00D052B9"/>
    <w:rsid w:val="00D12755"/>
    <w:rsid w:val="00E33E7E"/>
    <w:rsid w:val="00E47F5F"/>
    <w:rsid w:val="00E73D4B"/>
    <w:rsid w:val="00EC34F6"/>
    <w:rsid w:val="00F43771"/>
    <w:rsid w:val="00F44B56"/>
    <w:rsid w:val="00F83896"/>
    <w:rsid w:val="00FC33A4"/>
    <w:rsid w:val="00FF3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2C71A5"/>
  <w15:chartTrackingRefBased/>
  <w15:docId w15:val="{47856DAF-2C3F-4B4F-8847-FBD1A455E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33E7E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C33A4"/>
    <w:pPr>
      <w:ind w:left="720"/>
      <w:contextualSpacing/>
    </w:pPr>
  </w:style>
  <w:style w:type="paragraph" w:styleId="Revision">
    <w:name w:val="Revision"/>
    <w:hidden/>
    <w:uiPriority w:val="99"/>
    <w:semiHidden/>
    <w:rsid w:val="004236B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127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2755"/>
  </w:style>
  <w:style w:type="paragraph" w:styleId="Footer">
    <w:name w:val="footer"/>
    <w:basedOn w:val="Normal"/>
    <w:link w:val="FooterChar"/>
    <w:uiPriority w:val="99"/>
    <w:unhideWhenUsed/>
    <w:rsid w:val="00D127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27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11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59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45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10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69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143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636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85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005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882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722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93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31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231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67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68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255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01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923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622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1211</Words>
  <Characters>6908</Characters>
  <Application>Microsoft Office Word</Application>
  <DocSecurity>0</DocSecurity>
  <Lines>57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Tsitsino Kobakhidze</cp:lastModifiedBy>
  <cp:revision>13</cp:revision>
  <dcterms:created xsi:type="dcterms:W3CDTF">2024-07-01T10:58:00Z</dcterms:created>
  <dcterms:modified xsi:type="dcterms:W3CDTF">2025-02-13T07:35:00Z</dcterms:modified>
</cp:coreProperties>
</file>