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24324A" w14:textId="6F1C66FE" w:rsidR="009C581B" w:rsidRPr="009C581B" w:rsidRDefault="009C581B" w:rsidP="009C581B">
      <w:pPr>
        <w:pStyle w:val="BodyText"/>
        <w:spacing w:before="15" w:line="386" w:lineRule="auto"/>
        <w:ind w:left="0" w:right="1583"/>
        <w:rPr>
          <w:b/>
          <w:bCs/>
          <w:sz w:val="24"/>
          <w:szCs w:val="24"/>
          <w:lang w:val="ka-GE"/>
        </w:rPr>
      </w:pPr>
      <w:r>
        <w:rPr>
          <w:b/>
          <w:bCs/>
          <w:sz w:val="24"/>
          <w:szCs w:val="24"/>
          <w:lang w:val="ka-GE"/>
        </w:rPr>
        <w:t>სარეკომენდაციო ვერსია</w:t>
      </w:r>
    </w:p>
    <w:p w14:paraId="74BA02F8" w14:textId="77777777" w:rsidR="009C581B" w:rsidRDefault="009C581B">
      <w:pPr>
        <w:pStyle w:val="BodyText"/>
        <w:spacing w:before="15" w:line="386" w:lineRule="auto"/>
        <w:ind w:left="1585" w:right="1583"/>
        <w:jc w:val="center"/>
        <w:rPr>
          <w:b/>
          <w:bCs/>
          <w:sz w:val="24"/>
          <w:szCs w:val="24"/>
        </w:rPr>
      </w:pPr>
    </w:p>
    <w:p w14:paraId="288C533E" w14:textId="4AA9F21C" w:rsidR="0028003D" w:rsidRPr="00107208" w:rsidRDefault="0028646C">
      <w:pPr>
        <w:pStyle w:val="BodyText"/>
        <w:spacing w:before="15" w:line="386" w:lineRule="auto"/>
        <w:ind w:left="1585" w:right="1583"/>
        <w:jc w:val="center"/>
        <w:rPr>
          <w:b/>
          <w:bCs/>
          <w:lang w:val="ka-GE"/>
        </w:rPr>
      </w:pPr>
      <w:r w:rsidRPr="0028003D">
        <w:rPr>
          <w:b/>
          <w:bCs/>
          <w:sz w:val="24"/>
          <w:szCs w:val="24"/>
        </w:rPr>
        <w:t>შეფუთვის</w:t>
      </w:r>
      <w:r w:rsidRPr="0028003D">
        <w:rPr>
          <w:b/>
          <w:bCs/>
          <w:spacing w:val="-11"/>
          <w:sz w:val="24"/>
          <w:szCs w:val="24"/>
        </w:rPr>
        <w:t xml:space="preserve"> </w:t>
      </w:r>
      <w:r w:rsidR="0028003D" w:rsidRPr="0028003D">
        <w:rPr>
          <w:b/>
          <w:bCs/>
          <w:sz w:val="24"/>
          <w:szCs w:val="24"/>
          <w:lang w:val="ka-GE"/>
        </w:rPr>
        <w:t>ჩანართი</w:t>
      </w:r>
      <w:r w:rsidRPr="0028003D">
        <w:rPr>
          <w:b/>
          <w:bCs/>
          <w:sz w:val="24"/>
          <w:szCs w:val="24"/>
        </w:rPr>
        <w:t>:</w:t>
      </w:r>
      <w:r w:rsidRPr="0028003D">
        <w:rPr>
          <w:b/>
          <w:bCs/>
          <w:spacing w:val="-14"/>
          <w:sz w:val="24"/>
          <w:szCs w:val="24"/>
        </w:rPr>
        <w:t xml:space="preserve"> </w:t>
      </w:r>
      <w:r w:rsidRPr="0028003D">
        <w:rPr>
          <w:b/>
          <w:bCs/>
        </w:rPr>
        <w:t>ინფორმაცია</w:t>
      </w:r>
      <w:r w:rsidRPr="0028003D">
        <w:rPr>
          <w:b/>
          <w:bCs/>
          <w:spacing w:val="-9"/>
        </w:rPr>
        <w:t xml:space="preserve"> </w:t>
      </w:r>
      <w:r w:rsidR="00107208">
        <w:rPr>
          <w:b/>
          <w:bCs/>
          <w:lang w:val="ka-GE"/>
        </w:rPr>
        <w:t>პაციენტებისთვის</w:t>
      </w:r>
    </w:p>
    <w:p w14:paraId="6BA4E05D" w14:textId="66994AA2" w:rsidR="00071786" w:rsidRPr="0028003D" w:rsidRDefault="0028646C">
      <w:pPr>
        <w:pStyle w:val="BodyText"/>
        <w:spacing w:before="15" w:line="386" w:lineRule="auto"/>
        <w:ind w:left="1585" w:right="1583"/>
        <w:jc w:val="center"/>
        <w:rPr>
          <w:b/>
          <w:bCs/>
          <w:lang w:val="ka-GE"/>
        </w:rPr>
      </w:pPr>
      <w:r w:rsidRPr="0028003D">
        <w:rPr>
          <w:b/>
          <w:bCs/>
        </w:rPr>
        <w:t xml:space="preserve">Rezol 1 გ ფხვნილი საინექციო ან საინფუზიო ხსნარისთვის </w:t>
      </w:r>
      <w:r w:rsidR="0028003D" w:rsidRPr="0028003D">
        <w:rPr>
          <w:b/>
          <w:bCs/>
          <w:spacing w:val="-2"/>
          <w:lang w:val="ka-GE"/>
        </w:rPr>
        <w:t>ცეფაზოლინი</w:t>
      </w:r>
    </w:p>
    <w:p w14:paraId="2F4032EB" w14:textId="77777777" w:rsidR="00071786" w:rsidRPr="00EC73E3" w:rsidRDefault="0028646C">
      <w:pPr>
        <w:pStyle w:val="BodyText"/>
        <w:spacing w:before="6"/>
        <w:ind w:right="137"/>
        <w:jc w:val="both"/>
        <w:rPr>
          <w:b/>
          <w:bCs/>
        </w:rPr>
      </w:pPr>
      <w:r w:rsidRPr="00EC73E3">
        <w:rPr>
          <w:b/>
          <w:bCs/>
        </w:rPr>
        <w:t>ყურადღებით წაიკითხეთ მთელი ინსტრუქცია, სანამ დაიწყებთ ამ პრეპარატის მიღებას, რადგან ის შეიცავს თქვენთვის მნიშვნელოვან ინფორმაციას.</w:t>
      </w:r>
    </w:p>
    <w:p w14:paraId="4CEE20D6" w14:textId="77777777" w:rsidR="00071786" w:rsidRDefault="0028646C">
      <w:pPr>
        <w:pStyle w:val="BodyText"/>
        <w:spacing w:line="289" w:lineRule="exact"/>
        <w:ind w:left="502"/>
        <w:jc w:val="both"/>
      </w:pPr>
      <w:r>
        <w:t>-</w:t>
      </w:r>
      <w:r>
        <w:rPr>
          <w:spacing w:val="73"/>
        </w:rPr>
        <w:t xml:space="preserve">  </w:t>
      </w:r>
      <w:r>
        <w:t>არ</w:t>
      </w:r>
      <w:r>
        <w:rPr>
          <w:spacing w:val="-2"/>
        </w:rPr>
        <w:t xml:space="preserve"> </w:t>
      </w:r>
      <w:r>
        <w:t>გადააგდოთ</w:t>
      </w:r>
      <w:r>
        <w:rPr>
          <w:spacing w:val="-3"/>
        </w:rPr>
        <w:t xml:space="preserve"> </w:t>
      </w:r>
      <w:r>
        <w:t>ეს</w:t>
      </w:r>
      <w:r>
        <w:rPr>
          <w:spacing w:val="-4"/>
        </w:rPr>
        <w:t xml:space="preserve"> </w:t>
      </w:r>
      <w:r>
        <w:t>ფურცელი,</w:t>
      </w:r>
      <w:r>
        <w:rPr>
          <w:spacing w:val="-5"/>
        </w:rPr>
        <w:t xml:space="preserve"> </w:t>
      </w:r>
      <w:r>
        <w:t>რადგან</w:t>
      </w:r>
      <w:r>
        <w:rPr>
          <w:spacing w:val="-2"/>
        </w:rPr>
        <w:t xml:space="preserve"> </w:t>
      </w:r>
      <w:r>
        <w:t>შეიძლება</w:t>
      </w:r>
      <w:r>
        <w:rPr>
          <w:spacing w:val="-6"/>
        </w:rPr>
        <w:t xml:space="preserve"> </w:t>
      </w:r>
      <w:r>
        <w:t>დაგჭირდეთ</w:t>
      </w:r>
      <w:r>
        <w:rPr>
          <w:spacing w:val="-5"/>
        </w:rPr>
        <w:t xml:space="preserve"> </w:t>
      </w:r>
      <w:r>
        <w:t>მისი</w:t>
      </w:r>
      <w:r>
        <w:rPr>
          <w:spacing w:val="-4"/>
        </w:rPr>
        <w:t xml:space="preserve"> </w:t>
      </w:r>
      <w:r>
        <w:t>ხელახლა</w:t>
      </w:r>
      <w:r>
        <w:rPr>
          <w:spacing w:val="-3"/>
        </w:rPr>
        <w:t xml:space="preserve"> </w:t>
      </w:r>
      <w:r>
        <w:rPr>
          <w:spacing w:val="-2"/>
        </w:rPr>
        <w:t>წაკითხვა.</w:t>
      </w:r>
    </w:p>
    <w:p w14:paraId="666E85CF" w14:textId="77777777" w:rsidR="00071786" w:rsidRDefault="0028646C">
      <w:pPr>
        <w:pStyle w:val="BodyText"/>
        <w:spacing w:before="1"/>
        <w:ind w:left="861" w:right="141" w:hanging="360"/>
        <w:jc w:val="both"/>
      </w:pPr>
      <w:r>
        <w:t>-</w:t>
      </w:r>
      <w:r>
        <w:rPr>
          <w:spacing w:val="80"/>
        </w:rPr>
        <w:t xml:space="preserve"> </w:t>
      </w:r>
      <w:r>
        <w:t xml:space="preserve">თუ თქვენ გაქვთ დამატებითი შეკითხვები, მიმართეთ თქვენს ექიმს, ფარმაცევტს ან </w:t>
      </w:r>
      <w:r>
        <w:rPr>
          <w:spacing w:val="-2"/>
        </w:rPr>
        <w:t>მედდას.</w:t>
      </w:r>
    </w:p>
    <w:p w14:paraId="39104EC2" w14:textId="26C2DEF0" w:rsidR="00071786" w:rsidRDefault="0028646C">
      <w:pPr>
        <w:pStyle w:val="BodyText"/>
        <w:ind w:left="861" w:right="138" w:hanging="360"/>
        <w:jc w:val="both"/>
      </w:pPr>
      <w:r>
        <w:t>-</w:t>
      </w:r>
      <w:r>
        <w:rPr>
          <w:spacing w:val="40"/>
        </w:rPr>
        <w:t xml:space="preserve">  </w:t>
      </w:r>
      <w:r>
        <w:t>ეს</w:t>
      </w:r>
      <w:r>
        <w:rPr>
          <w:spacing w:val="-14"/>
        </w:rPr>
        <w:t xml:space="preserve"> </w:t>
      </w:r>
      <w:r>
        <w:t>წამალი</w:t>
      </w:r>
      <w:r>
        <w:rPr>
          <w:spacing w:val="-14"/>
        </w:rPr>
        <w:t xml:space="preserve"> </w:t>
      </w:r>
      <w:r>
        <w:t>გამოწერილია</w:t>
      </w:r>
      <w:r>
        <w:rPr>
          <w:spacing w:val="-14"/>
        </w:rPr>
        <w:t xml:space="preserve"> </w:t>
      </w:r>
      <w:r>
        <w:t>მხოლოდ</w:t>
      </w:r>
      <w:r>
        <w:rPr>
          <w:spacing w:val="-13"/>
        </w:rPr>
        <w:t xml:space="preserve"> </w:t>
      </w:r>
      <w:r>
        <w:t>თქვენთვის</w:t>
      </w:r>
      <w:r>
        <w:rPr>
          <w:spacing w:val="-14"/>
        </w:rPr>
        <w:t xml:space="preserve"> </w:t>
      </w:r>
      <w:r>
        <w:t>და</w:t>
      </w:r>
      <w:r>
        <w:rPr>
          <w:spacing w:val="-14"/>
        </w:rPr>
        <w:t xml:space="preserve"> </w:t>
      </w:r>
      <w:r>
        <w:t>არ</w:t>
      </w:r>
      <w:r>
        <w:rPr>
          <w:spacing w:val="-14"/>
        </w:rPr>
        <w:t xml:space="preserve"> </w:t>
      </w:r>
      <w:r>
        <w:t>უნდა</w:t>
      </w:r>
      <w:r>
        <w:rPr>
          <w:spacing w:val="-13"/>
        </w:rPr>
        <w:t xml:space="preserve"> </w:t>
      </w:r>
      <w:r>
        <w:t>მიეცეს</w:t>
      </w:r>
      <w:r>
        <w:rPr>
          <w:spacing w:val="-14"/>
        </w:rPr>
        <w:t xml:space="preserve"> </w:t>
      </w:r>
      <w:r>
        <w:t>სხვა</w:t>
      </w:r>
      <w:r>
        <w:rPr>
          <w:spacing w:val="-14"/>
        </w:rPr>
        <w:t xml:space="preserve"> </w:t>
      </w:r>
      <w:r>
        <w:t>ადამიანებს.</w:t>
      </w:r>
      <w:r>
        <w:rPr>
          <w:spacing w:val="-14"/>
        </w:rPr>
        <w:t xml:space="preserve"> </w:t>
      </w:r>
      <w:r>
        <w:t xml:space="preserve">ამან შეიძლება ზიანი მიაყენოს მათ, თუნდაც მათი სიმპტომები თქვენის მსგავსი იყოს. თუ თქვენ გაქვთ რაიმე გვერდითი მოვლენა, </w:t>
      </w:r>
      <w:r w:rsidR="0028003D">
        <w:rPr>
          <w:lang w:val="ka-GE"/>
        </w:rPr>
        <w:t>აცნობეთ</w:t>
      </w:r>
      <w:r>
        <w:t xml:space="preserve"> თქვენს ექიმს, ფარმაცევტს ან მედდას, </w:t>
      </w:r>
      <w:r w:rsidR="0028003D">
        <w:rPr>
          <w:lang w:val="ka-GE"/>
        </w:rPr>
        <w:t>ისეთი</w:t>
      </w:r>
      <w:r>
        <w:t xml:space="preserve"> გვერდითი მოვლენი</w:t>
      </w:r>
      <w:r w:rsidR="0028003D">
        <w:rPr>
          <w:lang w:val="ka-GE"/>
        </w:rPr>
        <w:t>ს ჩათვლით, რომელიც</w:t>
      </w:r>
      <w:r>
        <w:t xml:space="preserve"> არ არის მითითებული ამ </w:t>
      </w:r>
      <w:r w:rsidR="0028003D">
        <w:rPr>
          <w:lang w:val="ka-GE"/>
        </w:rPr>
        <w:t>ჩანართში</w:t>
      </w:r>
      <w:r>
        <w:t>. იხილეთ ნაწილი 4.</w:t>
      </w:r>
    </w:p>
    <w:p w14:paraId="41AA4C48" w14:textId="77777777" w:rsidR="00071786" w:rsidRDefault="00071786">
      <w:pPr>
        <w:pStyle w:val="BodyText"/>
        <w:ind w:left="0"/>
      </w:pPr>
    </w:p>
    <w:p w14:paraId="3D3D3DE6" w14:textId="6F089FC3" w:rsidR="00071786" w:rsidRPr="0028003D" w:rsidRDefault="0028003D">
      <w:pPr>
        <w:pStyle w:val="BodyText"/>
        <w:spacing w:before="1" w:line="289" w:lineRule="exact"/>
        <w:rPr>
          <w:b/>
          <w:bCs/>
          <w:lang w:val="ka-GE"/>
        </w:rPr>
      </w:pPr>
      <w:r w:rsidRPr="0028003D">
        <w:rPr>
          <w:b/>
          <w:bCs/>
          <w:lang w:val="ka-GE"/>
        </w:rPr>
        <w:t>შეფუთვის ჩანართის შინაარსი:</w:t>
      </w:r>
    </w:p>
    <w:p w14:paraId="717C6EED" w14:textId="77777777" w:rsidR="00071786" w:rsidRDefault="0028646C">
      <w:pPr>
        <w:pStyle w:val="ListParagraph"/>
        <w:numPr>
          <w:ilvl w:val="0"/>
          <w:numId w:val="2"/>
        </w:numPr>
        <w:tabs>
          <w:tab w:val="left" w:pos="861"/>
        </w:tabs>
        <w:spacing w:line="289" w:lineRule="exact"/>
        <w:ind w:left="861" w:hanging="359"/>
      </w:pPr>
      <w:r>
        <w:t>რა</w:t>
      </w:r>
      <w:r>
        <w:rPr>
          <w:spacing w:val="-4"/>
        </w:rPr>
        <w:t xml:space="preserve"> </w:t>
      </w:r>
      <w:r>
        <w:t>არის</w:t>
      </w:r>
      <w:r>
        <w:rPr>
          <w:spacing w:val="-2"/>
        </w:rPr>
        <w:t xml:space="preserve"> </w:t>
      </w:r>
      <w:r>
        <w:t>Rezol</w:t>
      </w:r>
      <w:r>
        <w:rPr>
          <w:spacing w:val="-4"/>
        </w:rPr>
        <w:t xml:space="preserve"> </w:t>
      </w:r>
      <w:r>
        <w:t>და</w:t>
      </w:r>
      <w:r>
        <w:rPr>
          <w:spacing w:val="-6"/>
        </w:rPr>
        <w:t xml:space="preserve"> </w:t>
      </w:r>
      <w:r>
        <w:t>რისთვის</w:t>
      </w:r>
      <w:r>
        <w:rPr>
          <w:spacing w:val="-2"/>
        </w:rPr>
        <w:t xml:space="preserve"> გამოიყენება</w:t>
      </w:r>
    </w:p>
    <w:p w14:paraId="4DB87A26" w14:textId="77777777" w:rsidR="00071786" w:rsidRDefault="0028646C">
      <w:pPr>
        <w:pStyle w:val="ListParagraph"/>
        <w:numPr>
          <w:ilvl w:val="0"/>
          <w:numId w:val="2"/>
        </w:numPr>
        <w:tabs>
          <w:tab w:val="left" w:pos="861"/>
        </w:tabs>
        <w:ind w:left="861" w:hanging="359"/>
      </w:pPr>
      <w:r>
        <w:t>რა</w:t>
      </w:r>
      <w:r>
        <w:rPr>
          <w:spacing w:val="-5"/>
        </w:rPr>
        <w:t xml:space="preserve"> </w:t>
      </w:r>
      <w:r>
        <w:t>უნდა</w:t>
      </w:r>
      <w:r>
        <w:rPr>
          <w:spacing w:val="-5"/>
        </w:rPr>
        <w:t xml:space="preserve"> </w:t>
      </w:r>
      <w:r>
        <w:t>იცოდეთ</w:t>
      </w:r>
      <w:r>
        <w:rPr>
          <w:spacing w:val="-4"/>
        </w:rPr>
        <w:t xml:space="preserve"> </w:t>
      </w:r>
      <w:r>
        <w:t>Rezol-ის</w:t>
      </w:r>
      <w:r>
        <w:rPr>
          <w:spacing w:val="-3"/>
        </w:rPr>
        <w:t xml:space="preserve"> </w:t>
      </w:r>
      <w:r>
        <w:rPr>
          <w:spacing w:val="-2"/>
        </w:rPr>
        <w:t>მიღებამდე</w:t>
      </w:r>
    </w:p>
    <w:p w14:paraId="3932EDFB" w14:textId="77777777" w:rsidR="00071786" w:rsidRDefault="0028646C">
      <w:pPr>
        <w:pStyle w:val="ListParagraph"/>
        <w:numPr>
          <w:ilvl w:val="0"/>
          <w:numId w:val="2"/>
        </w:numPr>
        <w:tabs>
          <w:tab w:val="left" w:pos="861"/>
        </w:tabs>
        <w:spacing w:before="1"/>
        <w:ind w:left="861" w:hanging="359"/>
      </w:pPr>
      <w:r>
        <w:t>როგორ</w:t>
      </w:r>
      <w:r>
        <w:rPr>
          <w:spacing w:val="-7"/>
        </w:rPr>
        <w:t xml:space="preserve"> </w:t>
      </w:r>
      <w:r>
        <w:t>მივიღოთ</w:t>
      </w:r>
      <w:r>
        <w:rPr>
          <w:spacing w:val="-4"/>
        </w:rPr>
        <w:t xml:space="preserve"> </w:t>
      </w:r>
      <w:r>
        <w:rPr>
          <w:spacing w:val="-2"/>
        </w:rPr>
        <w:t>Rezol</w:t>
      </w:r>
    </w:p>
    <w:p w14:paraId="71E0786B" w14:textId="77777777" w:rsidR="00071786" w:rsidRDefault="0028646C">
      <w:pPr>
        <w:pStyle w:val="ListParagraph"/>
        <w:numPr>
          <w:ilvl w:val="0"/>
          <w:numId w:val="2"/>
        </w:numPr>
        <w:tabs>
          <w:tab w:val="left" w:pos="861"/>
        </w:tabs>
        <w:spacing w:before="1" w:line="289" w:lineRule="exact"/>
        <w:ind w:left="861" w:hanging="359"/>
      </w:pPr>
      <w:r>
        <w:t>შესაძლო</w:t>
      </w:r>
      <w:r>
        <w:rPr>
          <w:spacing w:val="-7"/>
        </w:rPr>
        <w:t xml:space="preserve"> </w:t>
      </w:r>
      <w:r>
        <w:t>გვერდითი</w:t>
      </w:r>
      <w:r>
        <w:rPr>
          <w:spacing w:val="-6"/>
        </w:rPr>
        <w:t xml:space="preserve"> </w:t>
      </w:r>
      <w:r>
        <w:rPr>
          <w:spacing w:val="-2"/>
        </w:rPr>
        <w:t>მოვლენები</w:t>
      </w:r>
    </w:p>
    <w:p w14:paraId="4B789097" w14:textId="77777777" w:rsidR="00071786" w:rsidRDefault="0028646C">
      <w:pPr>
        <w:pStyle w:val="ListParagraph"/>
        <w:numPr>
          <w:ilvl w:val="0"/>
          <w:numId w:val="2"/>
        </w:numPr>
        <w:tabs>
          <w:tab w:val="left" w:pos="861"/>
        </w:tabs>
        <w:spacing w:line="289" w:lineRule="exact"/>
        <w:ind w:left="861" w:hanging="359"/>
      </w:pPr>
      <w:r>
        <w:t>როგორ</w:t>
      </w:r>
      <w:r>
        <w:rPr>
          <w:spacing w:val="-7"/>
        </w:rPr>
        <w:t xml:space="preserve"> </w:t>
      </w:r>
      <w:r>
        <w:t>უნდა</w:t>
      </w:r>
      <w:r>
        <w:rPr>
          <w:spacing w:val="-7"/>
        </w:rPr>
        <w:t xml:space="preserve"> </w:t>
      </w:r>
      <w:r>
        <w:t>შეინახოთ</w:t>
      </w:r>
      <w:r>
        <w:rPr>
          <w:spacing w:val="-6"/>
        </w:rPr>
        <w:t xml:space="preserve"> </w:t>
      </w:r>
      <w:r>
        <w:rPr>
          <w:spacing w:val="-2"/>
        </w:rPr>
        <w:t>Rezol</w:t>
      </w:r>
    </w:p>
    <w:p w14:paraId="6B4FC419" w14:textId="77777777" w:rsidR="00071786" w:rsidRDefault="0028646C">
      <w:pPr>
        <w:pStyle w:val="ListParagraph"/>
        <w:numPr>
          <w:ilvl w:val="0"/>
          <w:numId w:val="2"/>
        </w:numPr>
        <w:tabs>
          <w:tab w:val="left" w:pos="861"/>
        </w:tabs>
        <w:ind w:left="861" w:hanging="359"/>
      </w:pPr>
      <w:r>
        <w:t>შეფუთვის</w:t>
      </w:r>
      <w:r>
        <w:rPr>
          <w:spacing w:val="-3"/>
        </w:rPr>
        <w:t xml:space="preserve"> </w:t>
      </w:r>
      <w:r>
        <w:t>შიგთავსი</w:t>
      </w:r>
      <w:r>
        <w:rPr>
          <w:spacing w:val="-5"/>
        </w:rPr>
        <w:t xml:space="preserve"> </w:t>
      </w:r>
      <w:r>
        <w:t>და</w:t>
      </w:r>
      <w:r>
        <w:rPr>
          <w:spacing w:val="-6"/>
        </w:rPr>
        <w:t xml:space="preserve"> </w:t>
      </w:r>
      <w:r>
        <w:t>სხვა</w:t>
      </w:r>
      <w:r>
        <w:rPr>
          <w:spacing w:val="-3"/>
        </w:rPr>
        <w:t xml:space="preserve"> </w:t>
      </w:r>
      <w:r>
        <w:rPr>
          <w:spacing w:val="-2"/>
        </w:rPr>
        <w:t>ინფორმაცია</w:t>
      </w:r>
    </w:p>
    <w:p w14:paraId="6E22EBB7" w14:textId="434BF8C6" w:rsidR="00071786" w:rsidRPr="0028003D" w:rsidRDefault="0028646C">
      <w:pPr>
        <w:pStyle w:val="ListParagraph"/>
        <w:numPr>
          <w:ilvl w:val="0"/>
          <w:numId w:val="1"/>
        </w:numPr>
        <w:tabs>
          <w:tab w:val="left" w:pos="307"/>
        </w:tabs>
        <w:spacing w:before="289"/>
        <w:ind w:left="307" w:hanging="165"/>
        <w:jc w:val="both"/>
        <w:rPr>
          <w:b/>
          <w:bCs/>
        </w:rPr>
      </w:pPr>
      <w:r w:rsidRPr="0028003D">
        <w:rPr>
          <w:b/>
          <w:bCs/>
        </w:rPr>
        <w:t>რა</w:t>
      </w:r>
      <w:r w:rsidRPr="0028003D">
        <w:rPr>
          <w:b/>
          <w:bCs/>
          <w:spacing w:val="-4"/>
        </w:rPr>
        <w:t xml:space="preserve"> </w:t>
      </w:r>
      <w:r w:rsidRPr="0028003D">
        <w:rPr>
          <w:b/>
          <w:bCs/>
        </w:rPr>
        <w:t>არის</w:t>
      </w:r>
      <w:r w:rsidR="0028003D">
        <w:rPr>
          <w:b/>
          <w:bCs/>
          <w:spacing w:val="-4"/>
          <w:lang w:val="ka-GE"/>
        </w:rPr>
        <w:t xml:space="preserve"> </w:t>
      </w:r>
      <w:r w:rsidRPr="0028003D">
        <w:rPr>
          <w:b/>
          <w:bCs/>
          <w:spacing w:val="-3"/>
        </w:rPr>
        <w:t xml:space="preserve"> </w:t>
      </w:r>
      <w:r w:rsidRPr="0028003D">
        <w:rPr>
          <w:b/>
          <w:bCs/>
        </w:rPr>
        <w:t>და</w:t>
      </w:r>
      <w:r w:rsidRPr="0028003D">
        <w:rPr>
          <w:b/>
          <w:bCs/>
          <w:spacing w:val="-4"/>
        </w:rPr>
        <w:t xml:space="preserve"> </w:t>
      </w:r>
      <w:r w:rsidRPr="0028003D">
        <w:rPr>
          <w:b/>
          <w:bCs/>
        </w:rPr>
        <w:t>რისთვის</w:t>
      </w:r>
      <w:r w:rsidRPr="0028003D">
        <w:rPr>
          <w:b/>
          <w:bCs/>
          <w:spacing w:val="-1"/>
        </w:rPr>
        <w:t xml:space="preserve"> </w:t>
      </w:r>
      <w:r w:rsidRPr="0028003D">
        <w:rPr>
          <w:b/>
          <w:bCs/>
          <w:spacing w:val="-2"/>
        </w:rPr>
        <w:t>გამოიყენება</w:t>
      </w:r>
      <w:r w:rsidR="0028003D">
        <w:rPr>
          <w:b/>
          <w:bCs/>
          <w:spacing w:val="-2"/>
          <w:lang w:val="ka-GE"/>
        </w:rPr>
        <w:t xml:space="preserve"> </w:t>
      </w:r>
      <w:r w:rsidR="0028003D" w:rsidRPr="0028003D">
        <w:rPr>
          <w:b/>
          <w:bCs/>
        </w:rPr>
        <w:t>Rezol</w:t>
      </w:r>
    </w:p>
    <w:p w14:paraId="4CB9B667" w14:textId="77777777" w:rsidR="00071786" w:rsidRDefault="0028646C">
      <w:pPr>
        <w:pStyle w:val="BodyText"/>
        <w:spacing w:before="1"/>
        <w:ind w:left="253"/>
        <w:jc w:val="both"/>
      </w:pPr>
      <w:r>
        <w:t>Rezol</w:t>
      </w:r>
      <w:r>
        <w:rPr>
          <w:spacing w:val="-6"/>
        </w:rPr>
        <w:t xml:space="preserve"> </w:t>
      </w:r>
      <w:r>
        <w:t>შეიცავს</w:t>
      </w:r>
      <w:r>
        <w:rPr>
          <w:spacing w:val="-4"/>
        </w:rPr>
        <w:t xml:space="preserve"> </w:t>
      </w:r>
      <w:r>
        <w:t>აქტიურ</w:t>
      </w:r>
      <w:r>
        <w:rPr>
          <w:spacing w:val="-6"/>
        </w:rPr>
        <w:t xml:space="preserve"> </w:t>
      </w:r>
      <w:r>
        <w:t>ნივთიერება</w:t>
      </w:r>
      <w:r>
        <w:rPr>
          <w:spacing w:val="-7"/>
        </w:rPr>
        <w:t xml:space="preserve"> </w:t>
      </w:r>
      <w:r>
        <w:rPr>
          <w:spacing w:val="-2"/>
        </w:rPr>
        <w:t>ცეფაზოლინს.</w:t>
      </w:r>
    </w:p>
    <w:p w14:paraId="0B976F0E" w14:textId="07F49BF9" w:rsidR="00071786" w:rsidRDefault="0028646C">
      <w:pPr>
        <w:pStyle w:val="BodyText"/>
        <w:ind w:left="143" w:right="136" w:firstLine="109"/>
        <w:jc w:val="both"/>
      </w:pPr>
      <w:r>
        <w:t>ცეფაზოლინი მიეკუთვნება ანტიბიოტიკების ჯგუფს, სახელწოდებით ცეფალოსპორინები, რომლებიც მ</w:t>
      </w:r>
      <w:r w:rsidR="0028003D">
        <w:rPr>
          <w:lang w:val="ka-GE"/>
        </w:rPr>
        <w:t xml:space="preserve">ოქმედებენ </w:t>
      </w:r>
      <w:r>
        <w:t>ბაქტერიების გა</w:t>
      </w:r>
      <w:r w:rsidR="0028003D">
        <w:rPr>
          <w:lang w:val="ka-GE"/>
        </w:rPr>
        <w:t>სანადგურებლად</w:t>
      </w:r>
      <w:r>
        <w:t>.</w:t>
      </w:r>
    </w:p>
    <w:p w14:paraId="4B8C1333" w14:textId="6B8C0E72" w:rsidR="00071786" w:rsidRDefault="0028646C" w:rsidP="0028003D">
      <w:pPr>
        <w:pStyle w:val="BodyText"/>
        <w:ind w:left="143" w:right="134"/>
        <w:jc w:val="both"/>
      </w:pPr>
      <w:r>
        <w:t>ცეფაზოლინი გამოიყენება მაშინ, როდესაც ცნობილია ან არსებობს ეჭვი, რომ ინფექციური დაავადების გამომწვევი აგენტი</w:t>
      </w:r>
      <w:r w:rsidR="0028003D">
        <w:rPr>
          <w:lang w:val="ka-GE"/>
        </w:rPr>
        <w:t xml:space="preserve"> არის</w:t>
      </w:r>
      <w:r>
        <w:t xml:space="preserve"> ცეფაზოლინის მიმართ მგრძნობიარე ბაქტერია. იგი გამოიყენება შემდეგი დაავადებების სამკურნალოდ:</w:t>
      </w:r>
    </w:p>
    <w:p w14:paraId="57C95E52" w14:textId="77777777" w:rsidR="00071786" w:rsidRDefault="0028646C">
      <w:pPr>
        <w:pStyle w:val="ListParagraph"/>
        <w:numPr>
          <w:ilvl w:val="1"/>
          <w:numId w:val="1"/>
        </w:numPr>
        <w:tabs>
          <w:tab w:val="left" w:pos="863"/>
        </w:tabs>
        <w:spacing w:line="289" w:lineRule="exact"/>
        <w:ind w:hanging="360"/>
      </w:pPr>
      <w:r>
        <w:t>კანისა</w:t>
      </w:r>
      <w:r>
        <w:rPr>
          <w:spacing w:val="-10"/>
        </w:rPr>
        <w:t xml:space="preserve"> </w:t>
      </w:r>
      <w:r>
        <w:t>და</w:t>
      </w:r>
      <w:r>
        <w:rPr>
          <w:spacing w:val="-4"/>
        </w:rPr>
        <w:t xml:space="preserve"> </w:t>
      </w:r>
      <w:r>
        <w:t>კანქვეშა</w:t>
      </w:r>
      <w:r>
        <w:rPr>
          <w:spacing w:val="-5"/>
        </w:rPr>
        <w:t xml:space="preserve"> </w:t>
      </w:r>
      <w:r>
        <w:t>ქსოვილების</w:t>
      </w:r>
      <w:r>
        <w:rPr>
          <w:spacing w:val="-3"/>
        </w:rPr>
        <w:t xml:space="preserve"> </w:t>
      </w:r>
      <w:r>
        <w:t>ინფექციური</w:t>
      </w:r>
      <w:r>
        <w:rPr>
          <w:spacing w:val="-7"/>
        </w:rPr>
        <w:t xml:space="preserve"> </w:t>
      </w:r>
      <w:r>
        <w:rPr>
          <w:spacing w:val="-2"/>
        </w:rPr>
        <w:t>დაავადებები;</w:t>
      </w:r>
    </w:p>
    <w:p w14:paraId="633464FA" w14:textId="77777777" w:rsidR="00071786" w:rsidRDefault="0028646C">
      <w:pPr>
        <w:pStyle w:val="ListParagraph"/>
        <w:numPr>
          <w:ilvl w:val="1"/>
          <w:numId w:val="1"/>
        </w:numPr>
        <w:tabs>
          <w:tab w:val="left" w:pos="863"/>
        </w:tabs>
        <w:ind w:hanging="360"/>
      </w:pPr>
      <w:r>
        <w:t>ძვლებისა</w:t>
      </w:r>
      <w:r>
        <w:rPr>
          <w:spacing w:val="-8"/>
        </w:rPr>
        <w:t xml:space="preserve"> </w:t>
      </w:r>
      <w:r>
        <w:t>და</w:t>
      </w:r>
      <w:r>
        <w:rPr>
          <w:spacing w:val="-4"/>
        </w:rPr>
        <w:t xml:space="preserve"> </w:t>
      </w:r>
      <w:r>
        <w:t>სახსრების</w:t>
      </w:r>
      <w:r>
        <w:rPr>
          <w:spacing w:val="-5"/>
        </w:rPr>
        <w:t xml:space="preserve"> </w:t>
      </w:r>
      <w:r>
        <w:t>ინფექციური</w:t>
      </w:r>
      <w:r>
        <w:rPr>
          <w:spacing w:val="-5"/>
        </w:rPr>
        <w:t xml:space="preserve"> </w:t>
      </w:r>
      <w:r>
        <w:rPr>
          <w:spacing w:val="-2"/>
        </w:rPr>
        <w:t>დაავადებები.</w:t>
      </w:r>
    </w:p>
    <w:p w14:paraId="6C12A7F4" w14:textId="77777777" w:rsidR="00071786" w:rsidRDefault="0028646C">
      <w:pPr>
        <w:pStyle w:val="BodyText"/>
        <w:spacing w:before="1"/>
        <w:ind w:left="143" w:right="139" w:hanging="1"/>
        <w:jc w:val="both"/>
      </w:pPr>
      <w:r>
        <w:t xml:space="preserve">Rezol შეიძლება გამოყენებულ იქნას ოპერაციის წინ და შემდეგ ინფექციის თავიდან </w:t>
      </w:r>
      <w:r>
        <w:rPr>
          <w:spacing w:val="-2"/>
        </w:rPr>
        <w:t>ასაცილებლად.</w:t>
      </w:r>
    </w:p>
    <w:p w14:paraId="22C23361" w14:textId="77777777" w:rsidR="00071786" w:rsidRPr="0028003D" w:rsidRDefault="0028646C">
      <w:pPr>
        <w:pStyle w:val="ListParagraph"/>
        <w:numPr>
          <w:ilvl w:val="0"/>
          <w:numId w:val="1"/>
        </w:numPr>
        <w:tabs>
          <w:tab w:val="left" w:pos="307"/>
        </w:tabs>
        <w:spacing w:before="289"/>
        <w:ind w:left="142" w:right="5136" w:firstLine="0"/>
        <w:rPr>
          <w:b/>
          <w:bCs/>
        </w:rPr>
      </w:pPr>
      <w:r w:rsidRPr="0028003D">
        <w:rPr>
          <w:b/>
          <w:bCs/>
        </w:rPr>
        <w:t>რა უნდა იცოდეთ Rezol-ის მიღებამდე Rezol</w:t>
      </w:r>
      <w:r w:rsidRPr="0028003D">
        <w:rPr>
          <w:b/>
          <w:bCs/>
          <w:spacing w:val="-11"/>
        </w:rPr>
        <w:t xml:space="preserve"> </w:t>
      </w:r>
      <w:r w:rsidRPr="0028003D">
        <w:rPr>
          <w:b/>
          <w:bCs/>
        </w:rPr>
        <w:t>უკუნაჩვენებია</w:t>
      </w:r>
      <w:r w:rsidRPr="0028003D">
        <w:rPr>
          <w:b/>
          <w:bCs/>
          <w:spacing w:val="-10"/>
        </w:rPr>
        <w:t xml:space="preserve"> </w:t>
      </w:r>
      <w:r w:rsidRPr="0028003D">
        <w:rPr>
          <w:b/>
          <w:bCs/>
        </w:rPr>
        <w:t>შემდეგ</w:t>
      </w:r>
      <w:r w:rsidRPr="0028003D">
        <w:rPr>
          <w:b/>
          <w:bCs/>
          <w:spacing w:val="-13"/>
        </w:rPr>
        <w:t xml:space="preserve"> </w:t>
      </w:r>
      <w:r w:rsidRPr="0028003D">
        <w:rPr>
          <w:b/>
          <w:bCs/>
        </w:rPr>
        <w:t>შემთხვევებში:</w:t>
      </w:r>
    </w:p>
    <w:p w14:paraId="0F39CDE8" w14:textId="77777777" w:rsidR="00071786" w:rsidRDefault="0028646C">
      <w:pPr>
        <w:pStyle w:val="ListParagraph"/>
        <w:numPr>
          <w:ilvl w:val="1"/>
          <w:numId w:val="1"/>
        </w:numPr>
        <w:tabs>
          <w:tab w:val="left" w:pos="862"/>
          <w:tab w:val="left" w:pos="1416"/>
          <w:tab w:val="left" w:pos="2917"/>
          <w:tab w:val="left" w:pos="3668"/>
          <w:tab w:val="left" w:pos="5345"/>
          <w:tab w:val="left" w:pos="5751"/>
          <w:tab w:val="left" w:pos="6159"/>
          <w:tab w:val="left" w:pos="7798"/>
          <w:tab w:val="left" w:pos="9070"/>
        </w:tabs>
        <w:ind w:left="862" w:right="137"/>
      </w:pPr>
      <w:r>
        <w:rPr>
          <w:spacing w:val="-6"/>
        </w:rPr>
        <w:t>თუ</w:t>
      </w:r>
      <w:r>
        <w:tab/>
      </w:r>
      <w:r>
        <w:rPr>
          <w:spacing w:val="-2"/>
        </w:rPr>
        <w:t>ალერგიული</w:t>
      </w:r>
      <w:r>
        <w:tab/>
      </w:r>
      <w:r>
        <w:rPr>
          <w:spacing w:val="-4"/>
        </w:rPr>
        <w:t>ხართ</w:t>
      </w:r>
      <w:r>
        <w:tab/>
      </w:r>
      <w:r>
        <w:rPr>
          <w:spacing w:val="-2"/>
        </w:rPr>
        <w:t>ცეფაზოლინის</w:t>
      </w:r>
      <w:r>
        <w:tab/>
      </w:r>
      <w:r>
        <w:rPr>
          <w:spacing w:val="-6"/>
        </w:rPr>
        <w:t>ან</w:t>
      </w:r>
      <w:r>
        <w:tab/>
      </w:r>
      <w:r>
        <w:rPr>
          <w:spacing w:val="-6"/>
        </w:rPr>
        <w:t>ამ</w:t>
      </w:r>
      <w:r>
        <w:tab/>
      </w:r>
      <w:r>
        <w:rPr>
          <w:spacing w:val="-2"/>
        </w:rPr>
        <w:t>მედიკამენტის</w:t>
      </w:r>
      <w:r>
        <w:tab/>
      </w:r>
      <w:r>
        <w:rPr>
          <w:spacing w:val="-2"/>
        </w:rPr>
        <w:t>რომელიმე</w:t>
      </w:r>
      <w:r>
        <w:tab/>
      </w:r>
      <w:r>
        <w:rPr>
          <w:spacing w:val="-4"/>
        </w:rPr>
        <w:t xml:space="preserve">სხვა </w:t>
      </w:r>
      <w:r>
        <w:t>კომპონენტის მიმართ (ჩამონათვალი იხ. მე-6 ნაწილში);</w:t>
      </w:r>
    </w:p>
    <w:p w14:paraId="379D0391" w14:textId="77777777" w:rsidR="00071786" w:rsidRDefault="0028646C">
      <w:pPr>
        <w:pStyle w:val="ListParagraph"/>
        <w:numPr>
          <w:ilvl w:val="1"/>
          <w:numId w:val="1"/>
        </w:numPr>
        <w:tabs>
          <w:tab w:val="left" w:pos="863"/>
        </w:tabs>
        <w:ind w:right="139"/>
      </w:pPr>
      <w:r>
        <w:t>თუ</w:t>
      </w:r>
      <w:r>
        <w:rPr>
          <w:spacing w:val="40"/>
        </w:rPr>
        <w:t xml:space="preserve"> </w:t>
      </w:r>
      <w:r>
        <w:t>გქონიათ</w:t>
      </w:r>
      <w:r>
        <w:rPr>
          <w:spacing w:val="40"/>
        </w:rPr>
        <w:t xml:space="preserve"> </w:t>
      </w:r>
      <w:r>
        <w:t>მძიმე</w:t>
      </w:r>
      <w:r>
        <w:rPr>
          <w:spacing w:val="40"/>
        </w:rPr>
        <w:t xml:space="preserve"> </w:t>
      </w:r>
      <w:r>
        <w:t>ალერგიული</w:t>
      </w:r>
      <w:r>
        <w:rPr>
          <w:spacing w:val="40"/>
        </w:rPr>
        <w:t xml:space="preserve"> </w:t>
      </w:r>
      <w:r>
        <w:t>რეაქცია</w:t>
      </w:r>
      <w:r>
        <w:rPr>
          <w:spacing w:val="40"/>
        </w:rPr>
        <w:t xml:space="preserve"> </w:t>
      </w:r>
      <w:r>
        <w:t>პენიცილინის</w:t>
      </w:r>
      <w:r>
        <w:rPr>
          <w:spacing w:val="40"/>
        </w:rPr>
        <w:t xml:space="preserve"> </w:t>
      </w:r>
      <w:r>
        <w:t>ან</w:t>
      </w:r>
      <w:r>
        <w:rPr>
          <w:spacing w:val="40"/>
        </w:rPr>
        <w:t xml:space="preserve"> </w:t>
      </w:r>
      <w:r>
        <w:t>მსგავსი</w:t>
      </w:r>
      <w:r>
        <w:rPr>
          <w:spacing w:val="40"/>
        </w:rPr>
        <w:t xml:space="preserve"> </w:t>
      </w:r>
      <w:r>
        <w:t xml:space="preserve">ანტიბიოტიკის </w:t>
      </w:r>
      <w:r>
        <w:rPr>
          <w:spacing w:val="-2"/>
        </w:rPr>
        <w:t>მიმართ.</w:t>
      </w:r>
    </w:p>
    <w:p w14:paraId="1D9E93B1" w14:textId="77777777" w:rsidR="00071786" w:rsidRDefault="00071786">
      <w:pPr>
        <w:pStyle w:val="BodyText"/>
        <w:ind w:left="0"/>
      </w:pPr>
    </w:p>
    <w:p w14:paraId="6794A1C0" w14:textId="77777777" w:rsidR="00071786" w:rsidRPr="0028003D" w:rsidRDefault="0028646C">
      <w:pPr>
        <w:pStyle w:val="BodyText"/>
        <w:rPr>
          <w:b/>
          <w:bCs/>
        </w:rPr>
      </w:pPr>
      <w:r w:rsidRPr="0028003D">
        <w:rPr>
          <w:b/>
          <w:bCs/>
        </w:rPr>
        <w:t>გაფრთხილებები</w:t>
      </w:r>
      <w:r w:rsidRPr="0028003D">
        <w:rPr>
          <w:b/>
          <w:bCs/>
          <w:spacing w:val="-7"/>
        </w:rPr>
        <w:t xml:space="preserve"> </w:t>
      </w:r>
      <w:r w:rsidRPr="0028003D">
        <w:rPr>
          <w:b/>
          <w:bCs/>
        </w:rPr>
        <w:t>და</w:t>
      </w:r>
      <w:r w:rsidRPr="0028003D">
        <w:rPr>
          <w:b/>
          <w:bCs/>
          <w:spacing w:val="-8"/>
        </w:rPr>
        <w:t xml:space="preserve"> </w:t>
      </w:r>
      <w:r w:rsidRPr="0028003D">
        <w:rPr>
          <w:b/>
          <w:bCs/>
        </w:rPr>
        <w:t>სიფრთხილის</w:t>
      </w:r>
      <w:r w:rsidRPr="0028003D">
        <w:rPr>
          <w:b/>
          <w:bCs/>
          <w:spacing w:val="-4"/>
        </w:rPr>
        <w:t xml:space="preserve"> </w:t>
      </w:r>
      <w:r w:rsidRPr="0028003D">
        <w:rPr>
          <w:b/>
          <w:bCs/>
          <w:spacing w:val="-2"/>
        </w:rPr>
        <w:t>ზომები</w:t>
      </w:r>
    </w:p>
    <w:p w14:paraId="4C0E2248" w14:textId="77777777" w:rsidR="00071786" w:rsidRDefault="0028646C">
      <w:pPr>
        <w:pStyle w:val="BodyText"/>
        <w:spacing w:before="1" w:line="289" w:lineRule="exact"/>
      </w:pPr>
      <w:r>
        <w:t>Rezol-ის</w:t>
      </w:r>
      <w:r>
        <w:rPr>
          <w:spacing w:val="-10"/>
        </w:rPr>
        <w:t xml:space="preserve"> </w:t>
      </w:r>
      <w:r>
        <w:t>მიღებამდე</w:t>
      </w:r>
      <w:r>
        <w:rPr>
          <w:spacing w:val="-5"/>
        </w:rPr>
        <w:t xml:space="preserve"> </w:t>
      </w:r>
      <w:r>
        <w:t>გაესაუბრეთ</w:t>
      </w:r>
      <w:r>
        <w:rPr>
          <w:spacing w:val="-8"/>
        </w:rPr>
        <w:t xml:space="preserve"> </w:t>
      </w:r>
      <w:r>
        <w:t>თქვენს</w:t>
      </w:r>
      <w:r>
        <w:rPr>
          <w:spacing w:val="-5"/>
        </w:rPr>
        <w:t xml:space="preserve"> </w:t>
      </w:r>
      <w:r>
        <w:t>ექიმს,</w:t>
      </w:r>
      <w:r>
        <w:rPr>
          <w:spacing w:val="-6"/>
        </w:rPr>
        <w:t xml:space="preserve"> </w:t>
      </w:r>
      <w:r>
        <w:t>ფარმაცევტს</w:t>
      </w:r>
      <w:r>
        <w:rPr>
          <w:spacing w:val="-6"/>
        </w:rPr>
        <w:t xml:space="preserve"> </w:t>
      </w:r>
      <w:r>
        <w:t>ან</w:t>
      </w:r>
      <w:r>
        <w:rPr>
          <w:spacing w:val="-7"/>
        </w:rPr>
        <w:t xml:space="preserve"> </w:t>
      </w:r>
      <w:r>
        <w:rPr>
          <w:spacing w:val="-2"/>
        </w:rPr>
        <w:t>მედდას:</w:t>
      </w:r>
    </w:p>
    <w:p w14:paraId="554614B3" w14:textId="77777777" w:rsidR="00071786" w:rsidRDefault="0028646C">
      <w:pPr>
        <w:pStyle w:val="ListParagraph"/>
        <w:numPr>
          <w:ilvl w:val="1"/>
          <w:numId w:val="1"/>
        </w:numPr>
        <w:tabs>
          <w:tab w:val="left" w:pos="862"/>
          <w:tab w:val="left" w:pos="1500"/>
          <w:tab w:val="left" w:pos="2731"/>
          <w:tab w:val="left" w:pos="3907"/>
          <w:tab w:val="left" w:pos="5494"/>
          <w:tab w:val="left" w:pos="6581"/>
          <w:tab w:val="left" w:pos="8239"/>
          <w:tab w:val="left" w:pos="8734"/>
        </w:tabs>
        <w:ind w:left="862" w:right="135"/>
      </w:pPr>
      <w:r>
        <w:rPr>
          <w:spacing w:val="-6"/>
        </w:rPr>
        <w:t>თუ</w:t>
      </w:r>
      <w:r>
        <w:tab/>
      </w:r>
      <w:r>
        <w:rPr>
          <w:spacing w:val="-2"/>
        </w:rPr>
        <w:t>გქონდათ</w:t>
      </w:r>
      <w:r>
        <w:tab/>
      </w:r>
      <w:r>
        <w:rPr>
          <w:spacing w:val="-2"/>
        </w:rPr>
        <w:t>მსუბუქი</w:t>
      </w:r>
      <w:r>
        <w:tab/>
      </w:r>
      <w:r>
        <w:rPr>
          <w:spacing w:val="-2"/>
        </w:rPr>
        <w:t>ალერგიული</w:t>
      </w:r>
      <w:r>
        <w:tab/>
      </w:r>
      <w:r>
        <w:rPr>
          <w:spacing w:val="-2"/>
        </w:rPr>
        <w:t>რეაქცია</w:t>
      </w:r>
      <w:r>
        <w:tab/>
      </w:r>
      <w:r>
        <w:rPr>
          <w:spacing w:val="-2"/>
        </w:rPr>
        <w:t>პენიცილინის</w:t>
      </w:r>
      <w:r>
        <w:tab/>
      </w:r>
      <w:r>
        <w:rPr>
          <w:spacing w:val="-6"/>
        </w:rPr>
        <w:t>ან</w:t>
      </w:r>
      <w:r>
        <w:tab/>
      </w:r>
      <w:r>
        <w:rPr>
          <w:spacing w:val="-2"/>
        </w:rPr>
        <w:t xml:space="preserve">მსგავსი </w:t>
      </w:r>
      <w:r>
        <w:t>ანტიბიოტიკების მიმართ (მაგ.</w:t>
      </w:r>
      <w:r>
        <w:rPr>
          <w:spacing w:val="-1"/>
        </w:rPr>
        <w:t xml:space="preserve"> </w:t>
      </w:r>
      <w:r>
        <w:t>გამონაყარი, რომელსაც შესაძლოა</w:t>
      </w:r>
      <w:r>
        <w:rPr>
          <w:spacing w:val="-1"/>
        </w:rPr>
        <w:t xml:space="preserve"> </w:t>
      </w:r>
      <w:r>
        <w:t>თან ახლდა ქავილი);</w:t>
      </w:r>
    </w:p>
    <w:p w14:paraId="7C94EA1F" w14:textId="77777777" w:rsidR="00071786" w:rsidRDefault="0028646C">
      <w:pPr>
        <w:pStyle w:val="ListParagraph"/>
        <w:numPr>
          <w:ilvl w:val="1"/>
          <w:numId w:val="1"/>
        </w:numPr>
        <w:tabs>
          <w:tab w:val="left" w:pos="862"/>
        </w:tabs>
        <w:ind w:left="862" w:right="141"/>
      </w:pPr>
      <w:r>
        <w:t>თუ</w:t>
      </w:r>
      <w:r>
        <w:rPr>
          <w:spacing w:val="80"/>
          <w:w w:val="150"/>
        </w:rPr>
        <w:t xml:space="preserve"> </w:t>
      </w:r>
      <w:r>
        <w:t>ხართ</w:t>
      </w:r>
      <w:r>
        <w:rPr>
          <w:spacing w:val="80"/>
          <w:w w:val="150"/>
        </w:rPr>
        <w:t xml:space="preserve"> </w:t>
      </w:r>
      <w:r>
        <w:t>ალერგიული</w:t>
      </w:r>
      <w:r>
        <w:rPr>
          <w:spacing w:val="80"/>
          <w:w w:val="150"/>
        </w:rPr>
        <w:t xml:space="preserve"> </w:t>
      </w:r>
      <w:r>
        <w:t>რომელიმე</w:t>
      </w:r>
      <w:r>
        <w:rPr>
          <w:spacing w:val="80"/>
          <w:w w:val="150"/>
        </w:rPr>
        <w:t xml:space="preserve"> </w:t>
      </w:r>
      <w:r>
        <w:t>ნივთიერების</w:t>
      </w:r>
      <w:r>
        <w:rPr>
          <w:spacing w:val="80"/>
          <w:w w:val="150"/>
        </w:rPr>
        <w:t xml:space="preserve"> </w:t>
      </w:r>
      <w:r>
        <w:t>მიმართ,</w:t>
      </w:r>
      <w:r>
        <w:rPr>
          <w:spacing w:val="80"/>
          <w:w w:val="150"/>
        </w:rPr>
        <w:t xml:space="preserve"> </w:t>
      </w:r>
      <w:r>
        <w:t>რომელიც</w:t>
      </w:r>
      <w:r>
        <w:rPr>
          <w:spacing w:val="80"/>
          <w:w w:val="150"/>
        </w:rPr>
        <w:t xml:space="preserve"> </w:t>
      </w:r>
      <w:r>
        <w:t>არ</w:t>
      </w:r>
      <w:r>
        <w:rPr>
          <w:spacing w:val="80"/>
          <w:w w:val="150"/>
        </w:rPr>
        <w:t xml:space="preserve"> </w:t>
      </w:r>
      <w:r>
        <w:t>არის აღნიშნული ამ ინსტრუქციაში;</w:t>
      </w:r>
    </w:p>
    <w:p w14:paraId="77E691F5" w14:textId="77777777" w:rsidR="00071786" w:rsidRDefault="00071786">
      <w:pPr>
        <w:pStyle w:val="ListParagraph"/>
        <w:sectPr w:rsidR="00071786">
          <w:type w:val="continuous"/>
          <w:pgSz w:w="11910" w:h="16840"/>
          <w:pgMar w:top="1100" w:right="708" w:bottom="280" w:left="1559" w:header="720" w:footer="720" w:gutter="0"/>
          <w:cols w:space="720"/>
        </w:sectPr>
      </w:pPr>
    </w:p>
    <w:p w14:paraId="637A5704" w14:textId="77777777" w:rsidR="00071786" w:rsidRDefault="0028646C">
      <w:pPr>
        <w:pStyle w:val="ListParagraph"/>
        <w:numPr>
          <w:ilvl w:val="1"/>
          <w:numId w:val="1"/>
        </w:numPr>
        <w:tabs>
          <w:tab w:val="left" w:pos="862"/>
        </w:tabs>
        <w:spacing w:before="76"/>
        <w:ind w:left="862" w:right="136" w:hanging="360"/>
      </w:pPr>
      <w:r>
        <w:lastRenderedPageBreak/>
        <w:t>თუ</w:t>
      </w:r>
      <w:r>
        <w:rPr>
          <w:spacing w:val="40"/>
        </w:rPr>
        <w:t xml:space="preserve"> </w:t>
      </w:r>
      <w:r>
        <w:t>ოდესმე</w:t>
      </w:r>
      <w:r>
        <w:rPr>
          <w:spacing w:val="40"/>
        </w:rPr>
        <w:t xml:space="preserve"> </w:t>
      </w:r>
      <w:r>
        <w:t>გქონიათ</w:t>
      </w:r>
      <w:r>
        <w:rPr>
          <w:spacing w:val="40"/>
        </w:rPr>
        <w:t xml:space="preserve"> </w:t>
      </w:r>
      <w:r>
        <w:t>ნაწლავის</w:t>
      </w:r>
      <w:r>
        <w:rPr>
          <w:spacing w:val="40"/>
        </w:rPr>
        <w:t xml:space="preserve"> </w:t>
      </w:r>
      <w:r>
        <w:t>პრობლემები,</w:t>
      </w:r>
      <w:r>
        <w:rPr>
          <w:spacing w:val="40"/>
        </w:rPr>
        <w:t xml:space="preserve"> </w:t>
      </w:r>
      <w:r>
        <w:t>განსაკუთრებით</w:t>
      </w:r>
      <w:r>
        <w:rPr>
          <w:spacing w:val="40"/>
        </w:rPr>
        <w:t xml:space="preserve"> </w:t>
      </w:r>
      <w:r>
        <w:t>კოლიტი</w:t>
      </w:r>
      <w:r>
        <w:rPr>
          <w:spacing w:val="40"/>
        </w:rPr>
        <w:t xml:space="preserve"> </w:t>
      </w:r>
      <w:r>
        <w:t>(მსხვილი ნაწლავის ანთება);</w:t>
      </w:r>
    </w:p>
    <w:p w14:paraId="67692DC3" w14:textId="77777777" w:rsidR="00071786" w:rsidRDefault="0028646C">
      <w:pPr>
        <w:pStyle w:val="ListParagraph"/>
        <w:numPr>
          <w:ilvl w:val="1"/>
          <w:numId w:val="1"/>
        </w:numPr>
        <w:tabs>
          <w:tab w:val="left" w:pos="861"/>
        </w:tabs>
        <w:spacing w:before="1" w:line="289" w:lineRule="exact"/>
        <w:ind w:left="861" w:hanging="360"/>
      </w:pPr>
      <w:r>
        <w:t>თუ</w:t>
      </w:r>
      <w:r>
        <w:rPr>
          <w:spacing w:val="-6"/>
        </w:rPr>
        <w:t xml:space="preserve"> </w:t>
      </w:r>
      <w:r>
        <w:t>გაქვთ</w:t>
      </w:r>
      <w:r>
        <w:rPr>
          <w:spacing w:val="-4"/>
        </w:rPr>
        <w:t xml:space="preserve"> </w:t>
      </w:r>
      <w:r>
        <w:t>თირკმელების</w:t>
      </w:r>
      <w:r>
        <w:rPr>
          <w:spacing w:val="-4"/>
        </w:rPr>
        <w:t xml:space="preserve"> </w:t>
      </w:r>
      <w:r>
        <w:rPr>
          <w:spacing w:val="-2"/>
        </w:rPr>
        <w:t>პრობლემები;</w:t>
      </w:r>
    </w:p>
    <w:p w14:paraId="490D6E9A" w14:textId="77777777" w:rsidR="00071786" w:rsidRDefault="0028646C">
      <w:pPr>
        <w:pStyle w:val="ListParagraph"/>
        <w:numPr>
          <w:ilvl w:val="1"/>
          <w:numId w:val="1"/>
        </w:numPr>
        <w:tabs>
          <w:tab w:val="left" w:pos="862"/>
        </w:tabs>
        <w:spacing w:line="284" w:lineRule="exact"/>
        <w:ind w:left="862" w:hanging="360"/>
      </w:pPr>
      <w:r>
        <w:t>თუ</w:t>
      </w:r>
      <w:r>
        <w:rPr>
          <w:spacing w:val="-5"/>
        </w:rPr>
        <w:t xml:space="preserve"> </w:t>
      </w:r>
      <w:r>
        <w:t>ზღუდავთ</w:t>
      </w:r>
      <w:r>
        <w:rPr>
          <w:spacing w:val="-6"/>
        </w:rPr>
        <w:t xml:space="preserve"> </w:t>
      </w:r>
      <w:r>
        <w:t>ნატრიუმს</w:t>
      </w:r>
      <w:r>
        <w:rPr>
          <w:spacing w:val="-3"/>
        </w:rPr>
        <w:t xml:space="preserve"> </w:t>
      </w:r>
      <w:r>
        <w:t>თქვენს</w:t>
      </w:r>
      <w:r>
        <w:rPr>
          <w:spacing w:val="-5"/>
        </w:rPr>
        <w:t xml:space="preserve"> </w:t>
      </w:r>
      <w:r>
        <w:rPr>
          <w:spacing w:val="-2"/>
        </w:rPr>
        <w:t>რაციონში.</w:t>
      </w:r>
    </w:p>
    <w:p w14:paraId="2358DED7" w14:textId="77777777" w:rsidR="00071786" w:rsidRDefault="0028646C">
      <w:pPr>
        <w:pStyle w:val="Heading1"/>
        <w:spacing w:before="5" w:line="230" w:lineRule="auto"/>
        <w:ind w:right="138"/>
        <w:jc w:val="both"/>
      </w:pPr>
      <w:r>
        <w:t xml:space="preserve">K ვიტამინის დეფიციტის რისკ-ფაქტორები და რისკ-ფაქტორები, რომლებიც </w:t>
      </w:r>
      <w:r>
        <w:rPr>
          <w:spacing w:val="-2"/>
        </w:rPr>
        <w:t>დაკავშირებულია</w:t>
      </w:r>
      <w:r>
        <w:rPr>
          <w:spacing w:val="-11"/>
        </w:rPr>
        <w:t xml:space="preserve"> </w:t>
      </w:r>
      <w:r>
        <w:rPr>
          <w:spacing w:val="-2"/>
        </w:rPr>
        <w:t>სისხლის</w:t>
      </w:r>
      <w:r>
        <w:rPr>
          <w:spacing w:val="-8"/>
        </w:rPr>
        <w:t xml:space="preserve"> </w:t>
      </w:r>
      <w:r>
        <w:rPr>
          <w:spacing w:val="-2"/>
        </w:rPr>
        <w:t>შედედების</w:t>
      </w:r>
      <w:r>
        <w:rPr>
          <w:spacing w:val="-8"/>
        </w:rPr>
        <w:t xml:space="preserve"> </w:t>
      </w:r>
      <w:r>
        <w:rPr>
          <w:spacing w:val="-2"/>
        </w:rPr>
        <w:t>სხვა</w:t>
      </w:r>
      <w:r>
        <w:rPr>
          <w:spacing w:val="-10"/>
        </w:rPr>
        <w:t xml:space="preserve"> </w:t>
      </w:r>
      <w:r>
        <w:rPr>
          <w:spacing w:val="-2"/>
        </w:rPr>
        <w:t>დარღვევებთან</w:t>
      </w:r>
    </w:p>
    <w:p w14:paraId="2369B03B" w14:textId="77777777" w:rsidR="00071786" w:rsidRDefault="0028646C">
      <w:pPr>
        <w:pStyle w:val="BodyText"/>
        <w:ind w:left="140" w:right="138" w:firstLine="2"/>
        <w:jc w:val="both"/>
      </w:pPr>
      <w:r>
        <w:t>იშვიათ შემთხვევებში ცეფაზოლინით მკურნალობის დროს შეიძლება მოხდეს სისხლის შედედების დარღვევა. გარდა ამისა, სისხლის შედედება შეიძლება დაირღვეს პაციენტებში, რომლებსაც აქვთ დაავადებები, რომლებიც იწვევენ ან აძლიერებენ სისხლდენას, როგორიცაა ჰემოფილია ან კუჭის ან ნაწლავის წყლული. ასეთ შემთხვევებში სიფრთხილით მოხდება თქვენი სისხლის კოაგულაციის მონიტორინგი.</w:t>
      </w:r>
    </w:p>
    <w:p w14:paraId="289A7DE9" w14:textId="3F539A4D" w:rsidR="00071786" w:rsidRDefault="0028646C">
      <w:pPr>
        <w:pStyle w:val="BodyText"/>
        <w:ind w:left="139" w:right="141"/>
        <w:jc w:val="both"/>
      </w:pPr>
      <w:r>
        <w:t xml:space="preserve">ეს წამალი არ უნდა შეიყვანოთ ზურგის ტვინის მიმდებარე სივრცეში (სუბარაქნოიდული სივრცე), რადგან </w:t>
      </w:r>
      <w:r w:rsidR="0028003D">
        <w:rPr>
          <w:lang w:val="ka-GE"/>
        </w:rPr>
        <w:t xml:space="preserve">მიღებულია ინფორმაცია </w:t>
      </w:r>
      <w:r>
        <w:t>ცენტრალური ნერვულ სისტემ</w:t>
      </w:r>
      <w:r w:rsidR="0028003D">
        <w:rPr>
          <w:lang w:val="ka-GE"/>
        </w:rPr>
        <w:t>აზე</w:t>
      </w:r>
      <w:r>
        <w:t xml:space="preserve"> ტოქსიკურ</w:t>
      </w:r>
      <w:r w:rsidR="0028003D">
        <w:rPr>
          <w:lang w:val="ka-GE"/>
        </w:rPr>
        <w:t xml:space="preserve"> ზემოქმედებაზე</w:t>
      </w:r>
      <w:r>
        <w:t xml:space="preserve"> (კრუნჩხვების </w:t>
      </w:r>
      <w:r>
        <w:rPr>
          <w:spacing w:val="-2"/>
        </w:rPr>
        <w:t>ჩათვლით).</w:t>
      </w:r>
    </w:p>
    <w:p w14:paraId="49DD0925" w14:textId="77777777" w:rsidR="00071786" w:rsidRDefault="0028646C">
      <w:pPr>
        <w:pStyle w:val="BodyText"/>
        <w:ind w:left="138" w:right="139"/>
        <w:jc w:val="both"/>
      </w:pPr>
      <w:r>
        <w:t>ცეფაზოლინის ხანგრძლივმა გამოყენებამ შეიძლება გამოიწვიოს დამატებითი ინფექცია (სუპერინფექცია). თქვენი ექიმი ყურადღებით გააკონტროლებს და საჭიროების შემთხვევაში დანიშნავს მკურნალობას.</w:t>
      </w:r>
    </w:p>
    <w:p w14:paraId="3FB49E71" w14:textId="77777777" w:rsidR="00071786" w:rsidRPr="0028003D" w:rsidRDefault="0028646C">
      <w:pPr>
        <w:spacing w:before="260"/>
        <w:ind w:left="142"/>
        <w:rPr>
          <w:b/>
          <w:bCs/>
          <w:sz w:val="20"/>
          <w:szCs w:val="20"/>
        </w:rPr>
      </w:pPr>
      <w:r w:rsidRPr="0028003D">
        <w:rPr>
          <w:b/>
          <w:bCs/>
          <w:spacing w:val="-2"/>
          <w:sz w:val="20"/>
          <w:szCs w:val="20"/>
        </w:rPr>
        <w:t>ბავშვებისთვის</w:t>
      </w:r>
    </w:p>
    <w:p w14:paraId="0F2F3244" w14:textId="77777777" w:rsidR="00071786" w:rsidRDefault="0028646C">
      <w:pPr>
        <w:pStyle w:val="BodyText"/>
        <w:spacing w:before="2"/>
      </w:pPr>
      <w:r>
        <w:t>Rezol</w:t>
      </w:r>
      <w:r>
        <w:rPr>
          <w:spacing w:val="-7"/>
        </w:rPr>
        <w:t xml:space="preserve"> </w:t>
      </w:r>
      <w:r>
        <w:t>არ</w:t>
      </w:r>
      <w:r>
        <w:rPr>
          <w:spacing w:val="-5"/>
        </w:rPr>
        <w:t xml:space="preserve"> </w:t>
      </w:r>
      <w:r>
        <w:t>უნდა</w:t>
      </w:r>
      <w:r>
        <w:rPr>
          <w:spacing w:val="-4"/>
        </w:rPr>
        <w:t xml:space="preserve"> </w:t>
      </w:r>
      <w:r>
        <w:t>იქნას</w:t>
      </w:r>
      <w:r>
        <w:rPr>
          <w:spacing w:val="-4"/>
        </w:rPr>
        <w:t xml:space="preserve"> </w:t>
      </w:r>
      <w:r>
        <w:t>გამოყენებული</w:t>
      </w:r>
      <w:r>
        <w:rPr>
          <w:spacing w:val="-5"/>
        </w:rPr>
        <w:t xml:space="preserve"> </w:t>
      </w:r>
      <w:r>
        <w:t>დროულ</w:t>
      </w:r>
      <w:r>
        <w:rPr>
          <w:spacing w:val="-4"/>
        </w:rPr>
        <w:t xml:space="preserve"> </w:t>
      </w:r>
      <w:r>
        <w:t>და</w:t>
      </w:r>
      <w:r>
        <w:rPr>
          <w:spacing w:val="-6"/>
        </w:rPr>
        <w:t xml:space="preserve"> </w:t>
      </w:r>
      <w:r>
        <w:t>დღენაკლულ</w:t>
      </w:r>
      <w:r>
        <w:rPr>
          <w:spacing w:val="-4"/>
        </w:rPr>
        <w:t xml:space="preserve"> </w:t>
      </w:r>
      <w:r>
        <w:rPr>
          <w:spacing w:val="-2"/>
        </w:rPr>
        <w:t>ახალშობილებში.</w:t>
      </w:r>
    </w:p>
    <w:p w14:paraId="20A80CAF" w14:textId="77777777" w:rsidR="00071786" w:rsidRPr="0028003D" w:rsidRDefault="0028646C">
      <w:pPr>
        <w:pStyle w:val="BodyText"/>
        <w:spacing w:before="289"/>
        <w:jc w:val="both"/>
        <w:rPr>
          <w:b/>
          <w:bCs/>
        </w:rPr>
      </w:pPr>
      <w:r w:rsidRPr="0028003D">
        <w:rPr>
          <w:b/>
          <w:bCs/>
        </w:rPr>
        <w:t>სხვა</w:t>
      </w:r>
      <w:r w:rsidRPr="0028003D">
        <w:rPr>
          <w:b/>
          <w:bCs/>
          <w:spacing w:val="-7"/>
        </w:rPr>
        <w:t xml:space="preserve"> </w:t>
      </w:r>
      <w:r w:rsidRPr="0028003D">
        <w:rPr>
          <w:b/>
          <w:bCs/>
        </w:rPr>
        <w:t>მედიკამენტები</w:t>
      </w:r>
      <w:r w:rsidRPr="0028003D">
        <w:rPr>
          <w:b/>
          <w:bCs/>
          <w:spacing w:val="-5"/>
        </w:rPr>
        <w:t xml:space="preserve"> </w:t>
      </w:r>
      <w:r w:rsidRPr="0028003D">
        <w:rPr>
          <w:b/>
          <w:bCs/>
        </w:rPr>
        <w:t>და</w:t>
      </w:r>
      <w:r w:rsidRPr="0028003D">
        <w:rPr>
          <w:b/>
          <w:bCs/>
          <w:spacing w:val="-6"/>
        </w:rPr>
        <w:t xml:space="preserve"> </w:t>
      </w:r>
      <w:r w:rsidRPr="0028003D">
        <w:rPr>
          <w:b/>
          <w:bCs/>
          <w:spacing w:val="-2"/>
        </w:rPr>
        <w:t>Rezol</w:t>
      </w:r>
    </w:p>
    <w:p w14:paraId="69FB4EF8" w14:textId="3FE6B974" w:rsidR="00071786" w:rsidRDefault="0028646C">
      <w:pPr>
        <w:pStyle w:val="BodyText"/>
        <w:spacing w:before="1"/>
        <w:ind w:right="136"/>
        <w:jc w:val="both"/>
      </w:pPr>
      <w:r>
        <w:t>გთხოვთ, აცნობოთ თქვენს ექიმს ან ფარმაცევტს, თუ იღებთ, ცოტა ხნის წინ მიიღეთ ან აპირებთ</w:t>
      </w:r>
      <w:r>
        <w:rPr>
          <w:spacing w:val="-14"/>
        </w:rPr>
        <w:t xml:space="preserve"> </w:t>
      </w:r>
      <w:r>
        <w:t>სხვა</w:t>
      </w:r>
      <w:r>
        <w:rPr>
          <w:spacing w:val="-14"/>
        </w:rPr>
        <w:t xml:space="preserve"> </w:t>
      </w:r>
      <w:r>
        <w:t>მედიკამენტების</w:t>
      </w:r>
      <w:r>
        <w:rPr>
          <w:spacing w:val="-14"/>
        </w:rPr>
        <w:t xml:space="preserve"> </w:t>
      </w:r>
      <w:r>
        <w:t>მიღებას.</w:t>
      </w:r>
      <w:r>
        <w:rPr>
          <w:spacing w:val="-13"/>
        </w:rPr>
        <w:t xml:space="preserve"> </w:t>
      </w:r>
      <w:r>
        <w:t>ეს</w:t>
      </w:r>
      <w:r>
        <w:rPr>
          <w:spacing w:val="-14"/>
        </w:rPr>
        <w:t xml:space="preserve"> </w:t>
      </w:r>
      <w:r>
        <w:t>მოიცავს</w:t>
      </w:r>
      <w:r>
        <w:rPr>
          <w:spacing w:val="-14"/>
        </w:rPr>
        <w:t xml:space="preserve"> </w:t>
      </w:r>
      <w:r>
        <w:t>ურეცეპტო</w:t>
      </w:r>
      <w:r>
        <w:rPr>
          <w:spacing w:val="-14"/>
        </w:rPr>
        <w:t xml:space="preserve"> </w:t>
      </w:r>
      <w:r>
        <w:t>და</w:t>
      </w:r>
      <w:r>
        <w:rPr>
          <w:spacing w:val="-13"/>
        </w:rPr>
        <w:t xml:space="preserve"> </w:t>
      </w:r>
      <w:r>
        <w:t>მცენარეულ</w:t>
      </w:r>
      <w:r>
        <w:rPr>
          <w:spacing w:val="-14"/>
        </w:rPr>
        <w:t xml:space="preserve"> </w:t>
      </w:r>
      <w:r>
        <w:t xml:space="preserve">მედიკამენტებს. ეს </w:t>
      </w:r>
      <w:r w:rsidR="00107208">
        <w:rPr>
          <w:lang w:val="ka-GE"/>
        </w:rPr>
        <w:t>საჭიროა, რადგან</w:t>
      </w:r>
      <w:r>
        <w:t xml:space="preserve"> Rezol-ს შეუძლია გავლენა მოახდინოს ზოგიერთი მედიკამენტის მოქმედებაზე და ზოგიერთმა მედიკამენტმა შეიძლება გავლენა მოახდინოს Rezol-ის </w:t>
      </w:r>
      <w:r>
        <w:rPr>
          <w:spacing w:val="-2"/>
        </w:rPr>
        <w:t>მოქმედებაზე.</w:t>
      </w:r>
    </w:p>
    <w:p w14:paraId="69115F2D" w14:textId="77777777" w:rsidR="00071786" w:rsidRDefault="0028646C">
      <w:pPr>
        <w:pStyle w:val="BodyText"/>
        <w:ind w:right="137"/>
        <w:jc w:val="both"/>
      </w:pPr>
      <w:r>
        <w:t>განსაკუთრებით მნიშვნელოვანია აცნობოთ თქვენს ექიმს ან მედდას, თუ იღებთ ქვემოთ ჩამოთვლილ რომელიმე მედიკამენტს.</w:t>
      </w:r>
    </w:p>
    <w:p w14:paraId="5A7D2E71" w14:textId="77777777" w:rsidR="00071786" w:rsidRDefault="0028646C">
      <w:pPr>
        <w:pStyle w:val="ListParagraph"/>
        <w:numPr>
          <w:ilvl w:val="1"/>
          <w:numId w:val="1"/>
        </w:numPr>
        <w:tabs>
          <w:tab w:val="left" w:pos="862"/>
        </w:tabs>
        <w:ind w:left="862" w:right="138"/>
      </w:pPr>
      <w:r>
        <w:t>ამინოგლიკოზიდები</w:t>
      </w:r>
      <w:r>
        <w:rPr>
          <w:spacing w:val="-12"/>
        </w:rPr>
        <w:t xml:space="preserve"> </w:t>
      </w:r>
      <w:r>
        <w:t>ან</w:t>
      </w:r>
      <w:r>
        <w:rPr>
          <w:spacing w:val="-13"/>
        </w:rPr>
        <w:t xml:space="preserve"> </w:t>
      </w:r>
      <w:r>
        <w:t>სხვა</w:t>
      </w:r>
      <w:r>
        <w:rPr>
          <w:spacing w:val="-12"/>
        </w:rPr>
        <w:t xml:space="preserve"> </w:t>
      </w:r>
      <w:r>
        <w:t>ანტიბიოტიკები</w:t>
      </w:r>
      <w:r>
        <w:rPr>
          <w:spacing w:val="-12"/>
        </w:rPr>
        <w:t xml:space="preserve"> </w:t>
      </w:r>
      <w:r>
        <w:t>(გამოიყენება</w:t>
      </w:r>
      <w:r>
        <w:rPr>
          <w:spacing w:val="-12"/>
        </w:rPr>
        <w:t xml:space="preserve"> </w:t>
      </w:r>
      <w:r>
        <w:t>ინფექციური</w:t>
      </w:r>
      <w:r>
        <w:rPr>
          <w:spacing w:val="-14"/>
        </w:rPr>
        <w:t xml:space="preserve"> </w:t>
      </w:r>
      <w:r>
        <w:t xml:space="preserve">დაავადებების </w:t>
      </w:r>
      <w:r>
        <w:rPr>
          <w:spacing w:val="-2"/>
        </w:rPr>
        <w:t>სამკურნალოდ).</w:t>
      </w:r>
    </w:p>
    <w:p w14:paraId="0F6B90E0" w14:textId="77777777" w:rsidR="00071786" w:rsidRDefault="0028646C">
      <w:pPr>
        <w:pStyle w:val="ListParagraph"/>
        <w:numPr>
          <w:ilvl w:val="1"/>
          <w:numId w:val="1"/>
        </w:numPr>
        <w:tabs>
          <w:tab w:val="left" w:pos="862"/>
        </w:tabs>
        <w:spacing w:line="289" w:lineRule="exact"/>
        <w:ind w:left="862" w:hanging="360"/>
      </w:pPr>
      <w:r>
        <w:t>პრობენეციდი</w:t>
      </w:r>
      <w:r>
        <w:rPr>
          <w:spacing w:val="-11"/>
        </w:rPr>
        <w:t xml:space="preserve"> </w:t>
      </w:r>
      <w:r>
        <w:t>(გამოიყენება</w:t>
      </w:r>
      <w:r>
        <w:rPr>
          <w:spacing w:val="-9"/>
        </w:rPr>
        <w:t xml:space="preserve"> </w:t>
      </w:r>
      <w:r>
        <w:t>პოდაგრის</w:t>
      </w:r>
      <w:r>
        <w:rPr>
          <w:spacing w:val="-8"/>
        </w:rPr>
        <w:t xml:space="preserve"> </w:t>
      </w:r>
      <w:r>
        <w:rPr>
          <w:spacing w:val="-2"/>
        </w:rPr>
        <w:t>სამკურნალოდ).</w:t>
      </w:r>
    </w:p>
    <w:p w14:paraId="2CA1A377" w14:textId="77777777" w:rsidR="00071786" w:rsidRDefault="0028646C">
      <w:pPr>
        <w:pStyle w:val="ListParagraph"/>
        <w:numPr>
          <w:ilvl w:val="1"/>
          <w:numId w:val="1"/>
        </w:numPr>
        <w:tabs>
          <w:tab w:val="left" w:pos="862"/>
        </w:tabs>
        <w:ind w:left="862" w:hanging="360"/>
      </w:pPr>
      <w:r>
        <w:t>ვიტამინი</w:t>
      </w:r>
      <w:r>
        <w:rPr>
          <w:spacing w:val="-5"/>
        </w:rPr>
        <w:t xml:space="preserve"> K.</w:t>
      </w:r>
    </w:p>
    <w:p w14:paraId="5008C7A6" w14:textId="77777777" w:rsidR="00071786" w:rsidRDefault="0028646C">
      <w:pPr>
        <w:pStyle w:val="ListParagraph"/>
        <w:numPr>
          <w:ilvl w:val="1"/>
          <w:numId w:val="1"/>
        </w:numPr>
        <w:tabs>
          <w:tab w:val="left" w:pos="862"/>
        </w:tabs>
        <w:spacing w:before="1"/>
        <w:ind w:left="862" w:hanging="360"/>
      </w:pPr>
      <w:r>
        <w:t>ანტიკოაგულანტები</w:t>
      </w:r>
      <w:r>
        <w:rPr>
          <w:spacing w:val="-9"/>
        </w:rPr>
        <w:t xml:space="preserve"> </w:t>
      </w:r>
      <w:r>
        <w:t>(სისხლის</w:t>
      </w:r>
      <w:r>
        <w:rPr>
          <w:spacing w:val="-7"/>
        </w:rPr>
        <w:t xml:space="preserve"> </w:t>
      </w:r>
      <w:r>
        <w:rPr>
          <w:spacing w:val="-2"/>
        </w:rPr>
        <w:t>გამათხელებლები).</w:t>
      </w:r>
    </w:p>
    <w:p w14:paraId="7BE006B7" w14:textId="77777777" w:rsidR="00071786" w:rsidRDefault="0028646C">
      <w:pPr>
        <w:pStyle w:val="ListParagraph"/>
        <w:numPr>
          <w:ilvl w:val="1"/>
          <w:numId w:val="1"/>
        </w:numPr>
        <w:tabs>
          <w:tab w:val="left" w:pos="862"/>
        </w:tabs>
        <w:spacing w:line="289" w:lineRule="exact"/>
        <w:ind w:left="862" w:hanging="360"/>
      </w:pPr>
      <w:r>
        <w:t>ფუროსემიდი</w:t>
      </w:r>
      <w:r>
        <w:rPr>
          <w:spacing w:val="-8"/>
        </w:rPr>
        <w:t xml:space="preserve"> </w:t>
      </w:r>
      <w:r>
        <w:rPr>
          <w:spacing w:val="-2"/>
        </w:rPr>
        <w:t>(შარდმდენი).</w:t>
      </w:r>
    </w:p>
    <w:p w14:paraId="5C6E8B65" w14:textId="77777777" w:rsidR="00071786" w:rsidRDefault="0028646C">
      <w:pPr>
        <w:pStyle w:val="ListParagraph"/>
        <w:numPr>
          <w:ilvl w:val="1"/>
          <w:numId w:val="1"/>
        </w:numPr>
        <w:tabs>
          <w:tab w:val="left" w:pos="862"/>
        </w:tabs>
        <w:spacing w:line="289" w:lineRule="exact"/>
        <w:ind w:left="862" w:hanging="360"/>
      </w:pPr>
      <w:r>
        <w:t>ორალური</w:t>
      </w:r>
      <w:r>
        <w:rPr>
          <w:spacing w:val="-5"/>
        </w:rPr>
        <w:t xml:space="preserve"> </w:t>
      </w:r>
      <w:r>
        <w:rPr>
          <w:spacing w:val="-2"/>
        </w:rPr>
        <w:t>კონტრაცეპტივები.</w:t>
      </w:r>
    </w:p>
    <w:p w14:paraId="17E697B5" w14:textId="77777777" w:rsidR="00071786" w:rsidRDefault="0028646C">
      <w:pPr>
        <w:pStyle w:val="BodyText"/>
        <w:spacing w:before="1"/>
      </w:pPr>
      <w:r>
        <w:t xml:space="preserve">უნდა აცნობოთ თქვენს ექიმს ან ფარმაცევტს, თუ ამოწმებთ შარდში ან სისხლში გლუკოზის </w:t>
      </w:r>
      <w:r>
        <w:rPr>
          <w:spacing w:val="-2"/>
        </w:rPr>
        <w:t>დონეს.</w:t>
      </w:r>
    </w:p>
    <w:p w14:paraId="0456B175" w14:textId="77777777" w:rsidR="00071786" w:rsidRDefault="00071786">
      <w:pPr>
        <w:pStyle w:val="BodyText"/>
        <w:ind w:left="0"/>
      </w:pPr>
    </w:p>
    <w:p w14:paraId="0CE2798C" w14:textId="77777777" w:rsidR="00071786" w:rsidRPr="00107208" w:rsidRDefault="0028646C">
      <w:pPr>
        <w:pStyle w:val="BodyText"/>
        <w:rPr>
          <w:b/>
          <w:bCs/>
        </w:rPr>
      </w:pPr>
      <w:r w:rsidRPr="00107208">
        <w:rPr>
          <w:b/>
          <w:bCs/>
        </w:rPr>
        <w:t>ორსულობა</w:t>
      </w:r>
      <w:r w:rsidRPr="00107208">
        <w:rPr>
          <w:b/>
          <w:bCs/>
          <w:spacing w:val="-5"/>
        </w:rPr>
        <w:t xml:space="preserve"> </w:t>
      </w:r>
      <w:r w:rsidRPr="00107208">
        <w:rPr>
          <w:b/>
          <w:bCs/>
        </w:rPr>
        <w:t>და</w:t>
      </w:r>
      <w:r w:rsidRPr="00107208">
        <w:rPr>
          <w:b/>
          <w:bCs/>
          <w:spacing w:val="-2"/>
        </w:rPr>
        <w:t xml:space="preserve"> ლაქტაცია</w:t>
      </w:r>
    </w:p>
    <w:p w14:paraId="675DB17F" w14:textId="77777777" w:rsidR="00071786" w:rsidRDefault="0028646C">
      <w:pPr>
        <w:pStyle w:val="BodyText"/>
        <w:spacing w:before="1"/>
      </w:pPr>
      <w:r>
        <w:t>თუ</w:t>
      </w:r>
      <w:r>
        <w:rPr>
          <w:spacing w:val="40"/>
        </w:rPr>
        <w:t xml:space="preserve"> </w:t>
      </w:r>
      <w:r>
        <w:t>ხართ</w:t>
      </w:r>
      <w:r>
        <w:rPr>
          <w:spacing w:val="40"/>
        </w:rPr>
        <w:t xml:space="preserve"> </w:t>
      </w:r>
      <w:r>
        <w:t>ორსულად,</w:t>
      </w:r>
      <w:r>
        <w:rPr>
          <w:spacing w:val="40"/>
        </w:rPr>
        <w:t xml:space="preserve"> </w:t>
      </w:r>
      <w:r>
        <w:t>მეძუძური,</w:t>
      </w:r>
      <w:r>
        <w:rPr>
          <w:spacing w:val="40"/>
        </w:rPr>
        <w:t xml:space="preserve"> </w:t>
      </w:r>
      <w:r>
        <w:t>ფიქრობთ,</w:t>
      </w:r>
      <w:r>
        <w:rPr>
          <w:spacing w:val="40"/>
        </w:rPr>
        <w:t xml:space="preserve"> </w:t>
      </w:r>
      <w:r>
        <w:t>რომ</w:t>
      </w:r>
      <w:r>
        <w:rPr>
          <w:spacing w:val="40"/>
        </w:rPr>
        <w:t xml:space="preserve"> </w:t>
      </w:r>
      <w:r>
        <w:t>შეიძლება</w:t>
      </w:r>
      <w:r>
        <w:rPr>
          <w:spacing w:val="40"/>
        </w:rPr>
        <w:t xml:space="preserve"> </w:t>
      </w:r>
      <w:r>
        <w:t>იყოთ</w:t>
      </w:r>
      <w:r>
        <w:rPr>
          <w:spacing w:val="40"/>
        </w:rPr>
        <w:t xml:space="preserve"> </w:t>
      </w:r>
      <w:r>
        <w:t>ორსულად</w:t>
      </w:r>
      <w:r>
        <w:rPr>
          <w:spacing w:val="40"/>
        </w:rPr>
        <w:t xml:space="preserve"> </w:t>
      </w:r>
      <w:r>
        <w:t>ან</w:t>
      </w:r>
      <w:r>
        <w:rPr>
          <w:spacing w:val="40"/>
        </w:rPr>
        <w:t xml:space="preserve"> </w:t>
      </w:r>
      <w:r>
        <w:t>გეგმავთ ორსულობას, ამ პრეპარატის მიღებამდე რჩევისთვის მიმართეთ ექიმს ან ფარმაცევტს. ორსულობის</w:t>
      </w:r>
      <w:r>
        <w:rPr>
          <w:spacing w:val="40"/>
        </w:rPr>
        <w:t xml:space="preserve"> </w:t>
      </w:r>
      <w:r>
        <w:t>პერიოდში</w:t>
      </w:r>
      <w:r>
        <w:rPr>
          <w:spacing w:val="39"/>
        </w:rPr>
        <w:t xml:space="preserve"> </w:t>
      </w:r>
      <w:r>
        <w:t>ცეფაზოლინი</w:t>
      </w:r>
      <w:r>
        <w:rPr>
          <w:spacing w:val="40"/>
        </w:rPr>
        <w:t xml:space="preserve"> </w:t>
      </w:r>
      <w:r>
        <w:t>უნდა</w:t>
      </w:r>
      <w:r>
        <w:rPr>
          <w:spacing w:val="40"/>
        </w:rPr>
        <w:t xml:space="preserve"> </w:t>
      </w:r>
      <w:r>
        <w:t>იქნას</w:t>
      </w:r>
      <w:r>
        <w:rPr>
          <w:spacing w:val="40"/>
        </w:rPr>
        <w:t xml:space="preserve"> </w:t>
      </w:r>
      <w:r>
        <w:t>გამოყენებული</w:t>
      </w:r>
      <w:r>
        <w:rPr>
          <w:spacing w:val="40"/>
        </w:rPr>
        <w:t xml:space="preserve"> </w:t>
      </w:r>
      <w:r>
        <w:t>მხოლოდ</w:t>
      </w:r>
      <w:r>
        <w:rPr>
          <w:spacing w:val="40"/>
        </w:rPr>
        <w:t xml:space="preserve"> </w:t>
      </w:r>
      <w:r>
        <w:t>რისკებისა</w:t>
      </w:r>
      <w:r>
        <w:rPr>
          <w:spacing w:val="40"/>
        </w:rPr>
        <w:t xml:space="preserve"> </w:t>
      </w:r>
      <w:r>
        <w:t>და სარგებლიანობის</w:t>
      </w:r>
      <w:r>
        <w:rPr>
          <w:spacing w:val="40"/>
        </w:rPr>
        <w:t xml:space="preserve"> </w:t>
      </w:r>
      <w:r>
        <w:t>გულდასმით</w:t>
      </w:r>
      <w:r>
        <w:rPr>
          <w:spacing w:val="40"/>
        </w:rPr>
        <w:t xml:space="preserve"> </w:t>
      </w:r>
      <w:r>
        <w:t>გათვალისწინების</w:t>
      </w:r>
      <w:r>
        <w:rPr>
          <w:spacing w:val="40"/>
        </w:rPr>
        <w:t xml:space="preserve"> </w:t>
      </w:r>
      <w:r>
        <w:t>შემდეგ,</w:t>
      </w:r>
      <w:r>
        <w:rPr>
          <w:spacing w:val="40"/>
        </w:rPr>
        <w:t xml:space="preserve"> </w:t>
      </w:r>
      <w:r>
        <w:t>რადგან</w:t>
      </w:r>
      <w:r>
        <w:rPr>
          <w:spacing w:val="40"/>
        </w:rPr>
        <w:t xml:space="preserve"> </w:t>
      </w:r>
      <w:r>
        <w:t>არ</w:t>
      </w:r>
      <w:r>
        <w:rPr>
          <w:spacing w:val="40"/>
        </w:rPr>
        <w:t xml:space="preserve"> </w:t>
      </w:r>
      <w:r>
        <w:t>არსებობს</w:t>
      </w:r>
      <w:r>
        <w:rPr>
          <w:spacing w:val="40"/>
        </w:rPr>
        <w:t xml:space="preserve"> </w:t>
      </w:r>
      <w:r>
        <w:t>ორსულთა მკურნალობის</w:t>
      </w:r>
      <w:r>
        <w:rPr>
          <w:spacing w:val="32"/>
        </w:rPr>
        <w:t xml:space="preserve"> </w:t>
      </w:r>
      <w:r>
        <w:t>გამოცდილება</w:t>
      </w:r>
      <w:r>
        <w:rPr>
          <w:spacing w:val="30"/>
        </w:rPr>
        <w:t xml:space="preserve"> </w:t>
      </w:r>
      <w:r>
        <w:t>და</w:t>
      </w:r>
      <w:r>
        <w:rPr>
          <w:spacing w:val="28"/>
        </w:rPr>
        <w:t xml:space="preserve"> </w:t>
      </w:r>
      <w:r>
        <w:t>ცეფაზოლინი</w:t>
      </w:r>
      <w:r>
        <w:rPr>
          <w:spacing w:val="27"/>
        </w:rPr>
        <w:t xml:space="preserve"> </w:t>
      </w:r>
      <w:r>
        <w:t>კვეთს</w:t>
      </w:r>
      <w:r>
        <w:rPr>
          <w:spacing w:val="29"/>
        </w:rPr>
        <w:t xml:space="preserve"> </w:t>
      </w:r>
      <w:r>
        <w:t>პლაცენტას,</w:t>
      </w:r>
      <w:r>
        <w:rPr>
          <w:spacing w:val="30"/>
        </w:rPr>
        <w:t xml:space="preserve"> </w:t>
      </w:r>
      <w:r>
        <w:t>განსაკუთრებით</w:t>
      </w:r>
      <w:r>
        <w:rPr>
          <w:spacing w:val="29"/>
        </w:rPr>
        <w:t xml:space="preserve"> </w:t>
      </w:r>
      <w:r>
        <w:t>პირველ ტრიმესტრში. რეკომენდებულია ცეფაზოლინი</w:t>
      </w:r>
      <w:r>
        <w:rPr>
          <w:spacing w:val="40"/>
        </w:rPr>
        <w:t xml:space="preserve"> </w:t>
      </w:r>
      <w:r>
        <w:t>არ იქნეს გამოყენებული ორსულობის დროს, გარდა იმ შემთხვევებისა, როდესაც არსებობს მისი აუცილებლობა.</w:t>
      </w:r>
    </w:p>
    <w:p w14:paraId="106F337A" w14:textId="77777777" w:rsidR="00071786" w:rsidRDefault="0028646C">
      <w:pPr>
        <w:pStyle w:val="BodyText"/>
        <w:ind w:left="141"/>
      </w:pPr>
      <w:r>
        <w:t>Rezol</w:t>
      </w:r>
      <w:r>
        <w:rPr>
          <w:spacing w:val="79"/>
        </w:rPr>
        <w:t xml:space="preserve"> </w:t>
      </w:r>
      <w:r>
        <w:t>სიფრთხილით</w:t>
      </w:r>
      <w:r>
        <w:rPr>
          <w:spacing w:val="78"/>
        </w:rPr>
        <w:t xml:space="preserve"> </w:t>
      </w:r>
      <w:r>
        <w:t>უნდა</w:t>
      </w:r>
      <w:r>
        <w:rPr>
          <w:spacing w:val="40"/>
        </w:rPr>
        <w:t xml:space="preserve"> </w:t>
      </w:r>
      <w:r>
        <w:t>დაინიშნოს</w:t>
      </w:r>
      <w:r>
        <w:rPr>
          <w:spacing w:val="40"/>
        </w:rPr>
        <w:t xml:space="preserve"> </w:t>
      </w:r>
      <w:r>
        <w:t>მეძუძურ</w:t>
      </w:r>
      <w:r>
        <w:rPr>
          <w:spacing w:val="78"/>
        </w:rPr>
        <w:t xml:space="preserve"> </w:t>
      </w:r>
      <w:r>
        <w:t>ქალებში,</w:t>
      </w:r>
      <w:r>
        <w:rPr>
          <w:spacing w:val="80"/>
        </w:rPr>
        <w:t xml:space="preserve"> </w:t>
      </w:r>
      <w:r>
        <w:t>ვინაიდან</w:t>
      </w:r>
      <w:r>
        <w:rPr>
          <w:spacing w:val="78"/>
        </w:rPr>
        <w:t xml:space="preserve"> </w:t>
      </w:r>
      <w:r>
        <w:t>პრეპარატის</w:t>
      </w:r>
      <w:r>
        <w:rPr>
          <w:spacing w:val="79"/>
        </w:rPr>
        <w:t xml:space="preserve"> </w:t>
      </w:r>
      <w:r>
        <w:t>მცირე რაოდენობა აღწევს დედის რძეში.</w:t>
      </w:r>
    </w:p>
    <w:p w14:paraId="151676BC" w14:textId="77777777" w:rsidR="00071786" w:rsidRDefault="00071786">
      <w:pPr>
        <w:pStyle w:val="BodyText"/>
        <w:sectPr w:rsidR="00071786">
          <w:pgSz w:w="11910" w:h="16840"/>
          <w:pgMar w:top="1040" w:right="708" w:bottom="280" w:left="1559" w:header="720" w:footer="720" w:gutter="0"/>
          <w:cols w:space="720"/>
        </w:sectPr>
      </w:pPr>
    </w:p>
    <w:p w14:paraId="19D5D29B" w14:textId="21A8F99E" w:rsidR="00071786" w:rsidRPr="00107208" w:rsidRDefault="00107208">
      <w:pPr>
        <w:pStyle w:val="BodyText"/>
        <w:spacing w:before="16"/>
        <w:rPr>
          <w:b/>
          <w:bCs/>
          <w:lang w:val="ka-GE"/>
        </w:rPr>
      </w:pPr>
      <w:r>
        <w:rPr>
          <w:b/>
          <w:bCs/>
          <w:lang w:val="ka-GE"/>
        </w:rPr>
        <w:lastRenderedPageBreak/>
        <w:t>ავტო</w:t>
      </w:r>
      <w:r w:rsidR="0028646C" w:rsidRPr="00107208">
        <w:rPr>
          <w:b/>
          <w:bCs/>
        </w:rPr>
        <w:t>ტრანსპორტის</w:t>
      </w:r>
      <w:r w:rsidR="0028646C" w:rsidRPr="00107208">
        <w:rPr>
          <w:b/>
          <w:bCs/>
          <w:spacing w:val="-5"/>
        </w:rPr>
        <w:t xml:space="preserve"> </w:t>
      </w:r>
      <w:r w:rsidR="0028646C" w:rsidRPr="00107208">
        <w:rPr>
          <w:b/>
          <w:bCs/>
        </w:rPr>
        <w:t>მართვა</w:t>
      </w:r>
      <w:r w:rsidR="0028646C" w:rsidRPr="00107208">
        <w:rPr>
          <w:b/>
          <w:bCs/>
          <w:spacing w:val="-7"/>
        </w:rPr>
        <w:t xml:space="preserve"> </w:t>
      </w:r>
      <w:r w:rsidR="0028646C" w:rsidRPr="00107208">
        <w:rPr>
          <w:b/>
          <w:bCs/>
        </w:rPr>
        <w:t>და</w:t>
      </w:r>
      <w:r w:rsidR="0028646C" w:rsidRPr="00107208">
        <w:rPr>
          <w:b/>
          <w:bCs/>
          <w:spacing w:val="-6"/>
        </w:rPr>
        <w:t xml:space="preserve"> </w:t>
      </w:r>
      <w:r w:rsidR="0028646C" w:rsidRPr="00107208">
        <w:rPr>
          <w:b/>
          <w:bCs/>
        </w:rPr>
        <w:t>მ</w:t>
      </w:r>
      <w:r>
        <w:rPr>
          <w:b/>
          <w:bCs/>
          <w:lang w:val="ka-GE"/>
        </w:rPr>
        <w:t>ანქანა-დანადგარების</w:t>
      </w:r>
      <w:r w:rsidR="0028646C" w:rsidRPr="00107208">
        <w:rPr>
          <w:b/>
          <w:bCs/>
          <w:spacing w:val="-4"/>
        </w:rPr>
        <w:t xml:space="preserve"> </w:t>
      </w:r>
      <w:r>
        <w:rPr>
          <w:b/>
          <w:bCs/>
          <w:spacing w:val="-2"/>
          <w:lang w:val="ka-GE"/>
        </w:rPr>
        <w:t>გამოყენება</w:t>
      </w:r>
    </w:p>
    <w:p w14:paraId="3AFD42A6" w14:textId="6A7CD7AC" w:rsidR="00071786" w:rsidRDefault="0028646C">
      <w:pPr>
        <w:pStyle w:val="BodyText"/>
        <w:rPr>
          <w:spacing w:val="-2"/>
        </w:rPr>
      </w:pPr>
      <w:r>
        <w:t>ცეფაზოლინი</w:t>
      </w:r>
      <w:r>
        <w:rPr>
          <w:spacing w:val="-7"/>
        </w:rPr>
        <w:t xml:space="preserve"> </w:t>
      </w:r>
      <w:r>
        <w:t>არ</w:t>
      </w:r>
      <w:r>
        <w:rPr>
          <w:spacing w:val="-8"/>
        </w:rPr>
        <w:t xml:space="preserve"> </w:t>
      </w:r>
      <w:r>
        <w:t>მოქმედებს</w:t>
      </w:r>
      <w:r>
        <w:rPr>
          <w:spacing w:val="-5"/>
        </w:rPr>
        <w:t xml:space="preserve"> </w:t>
      </w:r>
      <w:r>
        <w:t>ავტომობილის</w:t>
      </w:r>
      <w:r>
        <w:rPr>
          <w:spacing w:val="-7"/>
        </w:rPr>
        <w:t xml:space="preserve"> </w:t>
      </w:r>
      <w:r>
        <w:t>მართვასა</w:t>
      </w:r>
      <w:r>
        <w:rPr>
          <w:spacing w:val="-9"/>
        </w:rPr>
        <w:t xml:space="preserve"> </w:t>
      </w:r>
      <w:r>
        <w:t>და</w:t>
      </w:r>
      <w:r>
        <w:rPr>
          <w:spacing w:val="-9"/>
        </w:rPr>
        <w:t xml:space="preserve"> </w:t>
      </w:r>
      <w:r>
        <w:t>მექანიზმებთან</w:t>
      </w:r>
      <w:r>
        <w:rPr>
          <w:spacing w:val="-5"/>
        </w:rPr>
        <w:t xml:space="preserve"> </w:t>
      </w:r>
      <w:r>
        <w:t>მუშაობის</w:t>
      </w:r>
      <w:r>
        <w:rPr>
          <w:spacing w:val="-4"/>
        </w:rPr>
        <w:t xml:space="preserve"> </w:t>
      </w:r>
      <w:r>
        <w:rPr>
          <w:spacing w:val="-2"/>
        </w:rPr>
        <w:t>უნარზე.</w:t>
      </w:r>
    </w:p>
    <w:p w14:paraId="526AC0F1" w14:textId="77777777" w:rsidR="00107208" w:rsidRDefault="00107208">
      <w:pPr>
        <w:pStyle w:val="BodyText"/>
      </w:pPr>
    </w:p>
    <w:p w14:paraId="20F2B8F1" w14:textId="77777777" w:rsidR="00071786" w:rsidRPr="00107208" w:rsidRDefault="0028646C">
      <w:pPr>
        <w:pStyle w:val="BodyText"/>
        <w:spacing w:before="1" w:line="289" w:lineRule="exact"/>
        <w:rPr>
          <w:b/>
          <w:bCs/>
        </w:rPr>
      </w:pPr>
      <w:r w:rsidRPr="00107208">
        <w:rPr>
          <w:b/>
          <w:bCs/>
        </w:rPr>
        <w:t>Rezol</w:t>
      </w:r>
      <w:r w:rsidRPr="00107208">
        <w:rPr>
          <w:b/>
          <w:bCs/>
          <w:spacing w:val="-4"/>
        </w:rPr>
        <w:t xml:space="preserve"> </w:t>
      </w:r>
      <w:r w:rsidRPr="00107208">
        <w:rPr>
          <w:b/>
          <w:bCs/>
        </w:rPr>
        <w:t>შეიცავს</w:t>
      </w:r>
      <w:r w:rsidRPr="00107208">
        <w:rPr>
          <w:b/>
          <w:bCs/>
          <w:spacing w:val="-3"/>
        </w:rPr>
        <w:t xml:space="preserve"> </w:t>
      </w:r>
      <w:r w:rsidRPr="00107208">
        <w:rPr>
          <w:b/>
          <w:bCs/>
          <w:spacing w:val="-2"/>
        </w:rPr>
        <w:t>ნატრიუმს</w:t>
      </w:r>
    </w:p>
    <w:p w14:paraId="1AADB8D7" w14:textId="77777777" w:rsidR="00071786" w:rsidRDefault="0028646C">
      <w:pPr>
        <w:pStyle w:val="BodyText"/>
        <w:ind w:right="136" w:hanging="1"/>
        <w:jc w:val="both"/>
      </w:pPr>
      <w:r>
        <w:t>თითოეული 1გ ფლაკონი შეიცავს დაახლოებით 50,6მგ ნატრიუმს (სუფრის მარილის კომპონენტი).</w:t>
      </w:r>
      <w:r>
        <w:rPr>
          <w:spacing w:val="-5"/>
        </w:rPr>
        <w:t xml:space="preserve"> </w:t>
      </w:r>
      <w:r>
        <w:t>ეს</w:t>
      </w:r>
      <w:r>
        <w:rPr>
          <w:spacing w:val="-4"/>
        </w:rPr>
        <w:t xml:space="preserve"> </w:t>
      </w:r>
      <w:r>
        <w:t>შეესაბამება</w:t>
      </w:r>
      <w:r>
        <w:rPr>
          <w:spacing w:val="-5"/>
        </w:rPr>
        <w:t xml:space="preserve"> </w:t>
      </w:r>
      <w:r>
        <w:t>ზრდასრულთათვის</w:t>
      </w:r>
      <w:r>
        <w:rPr>
          <w:spacing w:val="-4"/>
        </w:rPr>
        <w:t xml:space="preserve"> </w:t>
      </w:r>
      <w:r>
        <w:t>ნატრიუმის</w:t>
      </w:r>
      <w:r>
        <w:rPr>
          <w:spacing w:val="-4"/>
        </w:rPr>
        <w:t xml:space="preserve"> </w:t>
      </w:r>
      <w:r>
        <w:t>მაქსიმალური</w:t>
      </w:r>
      <w:r>
        <w:rPr>
          <w:spacing w:val="-6"/>
        </w:rPr>
        <w:t xml:space="preserve"> </w:t>
      </w:r>
      <w:r>
        <w:t>რეკომენდებული დღიური მოხმარების 2,53%-ს.</w:t>
      </w:r>
    </w:p>
    <w:p w14:paraId="1598C7EE" w14:textId="42C4845A" w:rsidR="00071786" w:rsidRPr="00107208" w:rsidRDefault="00107208">
      <w:pPr>
        <w:pStyle w:val="ListParagraph"/>
        <w:numPr>
          <w:ilvl w:val="0"/>
          <w:numId w:val="1"/>
        </w:numPr>
        <w:tabs>
          <w:tab w:val="left" w:pos="307"/>
        </w:tabs>
        <w:spacing w:before="289"/>
        <w:ind w:left="307" w:hanging="165"/>
        <w:rPr>
          <w:b/>
          <w:bCs/>
        </w:rPr>
      </w:pPr>
      <w:r w:rsidRPr="00107208">
        <w:rPr>
          <w:b/>
          <w:bCs/>
          <w:lang w:val="ka-GE"/>
        </w:rPr>
        <w:t xml:space="preserve"> </w:t>
      </w:r>
      <w:r w:rsidR="0028646C" w:rsidRPr="00107208">
        <w:rPr>
          <w:b/>
          <w:bCs/>
          <w:spacing w:val="-3"/>
        </w:rPr>
        <w:t xml:space="preserve"> </w:t>
      </w:r>
      <w:r w:rsidR="0028646C" w:rsidRPr="00107208">
        <w:rPr>
          <w:b/>
          <w:bCs/>
          <w:spacing w:val="-2"/>
        </w:rPr>
        <w:t>Rezol</w:t>
      </w:r>
      <w:r w:rsidRPr="00107208">
        <w:rPr>
          <w:b/>
          <w:bCs/>
          <w:spacing w:val="-2"/>
          <w:lang w:val="ka-GE"/>
        </w:rPr>
        <w:t>-ია გამოყენების წესი:</w:t>
      </w:r>
    </w:p>
    <w:p w14:paraId="213AB54D" w14:textId="28E1EA68" w:rsidR="00071786" w:rsidRDefault="0028646C">
      <w:pPr>
        <w:pStyle w:val="BodyText"/>
        <w:spacing w:before="1"/>
        <w:ind w:left="143" w:right="134" w:hanging="1"/>
        <w:jc w:val="both"/>
      </w:pPr>
      <w:r>
        <w:t xml:space="preserve">Rezol-ს ექიმი ან ექთანი </w:t>
      </w:r>
      <w:r w:rsidR="00107208">
        <w:rPr>
          <w:lang w:val="ka-GE"/>
        </w:rPr>
        <w:t>გაგიკეთებთ</w:t>
      </w:r>
      <w:r>
        <w:t xml:space="preserve">. წამალი მიიღება ქვემოთ ჩამოთვლილი ერთ-ერთი </w:t>
      </w:r>
      <w:r>
        <w:rPr>
          <w:spacing w:val="-2"/>
        </w:rPr>
        <w:t>მეთოდით.</w:t>
      </w:r>
    </w:p>
    <w:p w14:paraId="644A1B85" w14:textId="77777777" w:rsidR="00071786" w:rsidRDefault="0028646C">
      <w:pPr>
        <w:pStyle w:val="ListParagraph"/>
        <w:numPr>
          <w:ilvl w:val="1"/>
          <w:numId w:val="1"/>
        </w:numPr>
        <w:tabs>
          <w:tab w:val="left" w:pos="863"/>
        </w:tabs>
        <w:spacing w:line="289" w:lineRule="exact"/>
        <w:ind w:hanging="360"/>
      </w:pPr>
      <w:r>
        <w:t>შეჰყავთ</w:t>
      </w:r>
      <w:r>
        <w:rPr>
          <w:spacing w:val="-4"/>
        </w:rPr>
        <w:t xml:space="preserve"> </w:t>
      </w:r>
      <w:r>
        <w:t>კუნთში</w:t>
      </w:r>
      <w:r>
        <w:rPr>
          <w:spacing w:val="-5"/>
        </w:rPr>
        <w:t xml:space="preserve"> </w:t>
      </w:r>
      <w:r>
        <w:t>(მაგ.,</w:t>
      </w:r>
      <w:r>
        <w:rPr>
          <w:spacing w:val="-7"/>
        </w:rPr>
        <w:t xml:space="preserve"> </w:t>
      </w:r>
      <w:r>
        <w:t>მკლავის</w:t>
      </w:r>
      <w:r>
        <w:rPr>
          <w:spacing w:val="-3"/>
        </w:rPr>
        <w:t xml:space="preserve"> </w:t>
      </w:r>
      <w:r>
        <w:rPr>
          <w:spacing w:val="-2"/>
        </w:rPr>
        <w:t>კუნთში).</w:t>
      </w:r>
    </w:p>
    <w:p w14:paraId="0A0EA146" w14:textId="77777777" w:rsidR="00071786" w:rsidRDefault="0028646C">
      <w:pPr>
        <w:pStyle w:val="ListParagraph"/>
        <w:numPr>
          <w:ilvl w:val="1"/>
          <w:numId w:val="1"/>
        </w:numPr>
        <w:tabs>
          <w:tab w:val="left" w:pos="863"/>
        </w:tabs>
        <w:spacing w:before="1"/>
        <w:ind w:hanging="360"/>
      </w:pPr>
      <w:r>
        <w:t>ნელა</w:t>
      </w:r>
      <w:r>
        <w:rPr>
          <w:spacing w:val="-6"/>
        </w:rPr>
        <w:t xml:space="preserve"> </w:t>
      </w:r>
      <w:r>
        <w:t>(3-5</w:t>
      </w:r>
      <w:r>
        <w:rPr>
          <w:spacing w:val="-6"/>
        </w:rPr>
        <w:t xml:space="preserve"> </w:t>
      </w:r>
      <w:r>
        <w:t>წუთის</w:t>
      </w:r>
      <w:r>
        <w:rPr>
          <w:spacing w:val="-5"/>
        </w:rPr>
        <w:t xml:space="preserve"> </w:t>
      </w:r>
      <w:r>
        <w:t>განმავლობაში)</w:t>
      </w:r>
      <w:r>
        <w:rPr>
          <w:spacing w:val="-7"/>
        </w:rPr>
        <w:t xml:space="preserve"> </w:t>
      </w:r>
      <w:r>
        <w:t>ერთ-ერთ</w:t>
      </w:r>
      <w:r>
        <w:rPr>
          <w:spacing w:val="-5"/>
        </w:rPr>
        <w:t xml:space="preserve"> </w:t>
      </w:r>
      <w:r>
        <w:rPr>
          <w:spacing w:val="-2"/>
        </w:rPr>
        <w:t>ვენაში.</w:t>
      </w:r>
    </w:p>
    <w:p w14:paraId="6E4DB9BE" w14:textId="77777777" w:rsidR="00071786" w:rsidRDefault="0028646C">
      <w:pPr>
        <w:pStyle w:val="ListParagraph"/>
        <w:numPr>
          <w:ilvl w:val="1"/>
          <w:numId w:val="1"/>
        </w:numPr>
        <w:tabs>
          <w:tab w:val="left" w:pos="864"/>
        </w:tabs>
        <w:ind w:left="864" w:right="141"/>
      </w:pPr>
      <w:r>
        <w:t>ის</w:t>
      </w:r>
      <w:r>
        <w:rPr>
          <w:spacing w:val="80"/>
        </w:rPr>
        <w:t xml:space="preserve"> </w:t>
      </w:r>
      <w:r>
        <w:t>შეჰყავთ</w:t>
      </w:r>
      <w:r>
        <w:rPr>
          <w:spacing w:val="80"/>
        </w:rPr>
        <w:t xml:space="preserve"> </w:t>
      </w:r>
      <w:r>
        <w:t>თქვენს</w:t>
      </w:r>
      <w:r>
        <w:rPr>
          <w:spacing w:val="80"/>
        </w:rPr>
        <w:t xml:space="preserve"> </w:t>
      </w:r>
      <w:r>
        <w:t>ერთ-ერთ</w:t>
      </w:r>
      <w:r>
        <w:rPr>
          <w:spacing w:val="80"/>
        </w:rPr>
        <w:t xml:space="preserve"> </w:t>
      </w:r>
      <w:r>
        <w:t>ვენაში</w:t>
      </w:r>
      <w:r>
        <w:rPr>
          <w:spacing w:val="80"/>
        </w:rPr>
        <w:t xml:space="preserve"> </w:t>
      </w:r>
      <w:r>
        <w:t>ჩასმული</w:t>
      </w:r>
      <w:r>
        <w:rPr>
          <w:spacing w:val="80"/>
        </w:rPr>
        <w:t xml:space="preserve"> </w:t>
      </w:r>
      <w:r>
        <w:t>პატარა</w:t>
      </w:r>
      <w:r>
        <w:rPr>
          <w:spacing w:val="80"/>
        </w:rPr>
        <w:t xml:space="preserve"> </w:t>
      </w:r>
      <w:r>
        <w:t>მილის</w:t>
      </w:r>
      <w:r>
        <w:rPr>
          <w:spacing w:val="80"/>
        </w:rPr>
        <w:t xml:space="preserve"> </w:t>
      </w:r>
      <w:r>
        <w:t>მეშვეობით</w:t>
      </w:r>
      <w:r>
        <w:rPr>
          <w:spacing w:val="80"/>
        </w:rPr>
        <w:t xml:space="preserve"> </w:t>
      </w:r>
      <w:r>
        <w:t>(ამას ინტრავენური ინფუზია ეწოდება).</w:t>
      </w:r>
    </w:p>
    <w:p w14:paraId="36DB9A85" w14:textId="4932970C" w:rsidR="00071786" w:rsidRDefault="0028646C">
      <w:pPr>
        <w:pStyle w:val="BodyText"/>
        <w:ind w:left="144"/>
      </w:pPr>
      <w:r>
        <w:t>Rezol-</w:t>
      </w:r>
      <w:r w:rsidR="00107208">
        <w:rPr>
          <w:lang w:val="ka-GE"/>
        </w:rPr>
        <w:t>ი</w:t>
      </w:r>
      <w:r>
        <w:t>ს</w:t>
      </w:r>
      <w:r>
        <w:rPr>
          <w:spacing w:val="-3"/>
        </w:rPr>
        <w:t xml:space="preserve"> </w:t>
      </w:r>
      <w:r w:rsidR="00107208">
        <w:rPr>
          <w:spacing w:val="-3"/>
          <w:lang w:val="ka-GE"/>
        </w:rPr>
        <w:t xml:space="preserve">დოზას </w:t>
      </w:r>
      <w:r>
        <w:rPr>
          <w:spacing w:val="-4"/>
        </w:rPr>
        <w:t xml:space="preserve"> </w:t>
      </w:r>
      <w:r>
        <w:t>თქვენი</w:t>
      </w:r>
      <w:r>
        <w:rPr>
          <w:spacing w:val="-6"/>
        </w:rPr>
        <w:t xml:space="preserve"> </w:t>
      </w:r>
      <w:r>
        <w:t>ექიმი,</w:t>
      </w:r>
      <w:r>
        <w:rPr>
          <w:spacing w:val="-5"/>
        </w:rPr>
        <w:t xml:space="preserve"> </w:t>
      </w:r>
      <w:r>
        <w:t>თქვენი</w:t>
      </w:r>
      <w:r>
        <w:rPr>
          <w:spacing w:val="-5"/>
        </w:rPr>
        <w:t xml:space="preserve"> </w:t>
      </w:r>
      <w:r>
        <w:t>ასაკის,</w:t>
      </w:r>
      <w:r>
        <w:rPr>
          <w:spacing w:val="-5"/>
        </w:rPr>
        <w:t xml:space="preserve"> </w:t>
      </w:r>
      <w:r>
        <w:t>სხეულის</w:t>
      </w:r>
      <w:r>
        <w:rPr>
          <w:spacing w:val="-3"/>
        </w:rPr>
        <w:t xml:space="preserve"> </w:t>
      </w:r>
      <w:r>
        <w:t>წონის,</w:t>
      </w:r>
      <w:r>
        <w:rPr>
          <w:spacing w:val="-5"/>
        </w:rPr>
        <w:t xml:space="preserve"> </w:t>
      </w:r>
      <w:r>
        <w:t>ინფექციის</w:t>
      </w:r>
      <w:r>
        <w:rPr>
          <w:spacing w:val="-3"/>
        </w:rPr>
        <w:t xml:space="preserve"> </w:t>
      </w:r>
      <w:r>
        <w:t>სიმძიმისა</w:t>
      </w:r>
      <w:r>
        <w:rPr>
          <w:spacing w:val="-5"/>
        </w:rPr>
        <w:t xml:space="preserve"> </w:t>
      </w:r>
      <w:r>
        <w:t xml:space="preserve">და თირკმელების ფუნქციის გათვალისწინებით. თქვენი ექიმი აგიხსნით </w:t>
      </w:r>
      <w:r w:rsidR="00107208">
        <w:rPr>
          <w:lang w:val="ka-GE"/>
        </w:rPr>
        <w:t>ამას</w:t>
      </w:r>
      <w:r>
        <w:t>.</w:t>
      </w:r>
    </w:p>
    <w:p w14:paraId="21C3BAC2" w14:textId="27D8D994" w:rsidR="00071786" w:rsidRPr="00107208" w:rsidRDefault="0028646C">
      <w:pPr>
        <w:pStyle w:val="Heading1"/>
        <w:spacing w:before="279"/>
        <w:jc w:val="both"/>
        <w:rPr>
          <w:i/>
          <w:iCs/>
          <w:u w:val="single"/>
        </w:rPr>
      </w:pPr>
      <w:r w:rsidRPr="00107208">
        <w:rPr>
          <w:i/>
          <w:iCs/>
          <w:spacing w:val="-6"/>
          <w:u w:val="single"/>
        </w:rPr>
        <w:t>მოზრდ</w:t>
      </w:r>
      <w:r w:rsidR="00107208" w:rsidRPr="00107208">
        <w:rPr>
          <w:i/>
          <w:iCs/>
          <w:spacing w:val="-6"/>
          <w:u w:val="single"/>
          <w:lang w:val="ka-GE"/>
        </w:rPr>
        <w:t>ილ</w:t>
      </w:r>
      <w:r w:rsidRPr="00107208">
        <w:rPr>
          <w:i/>
          <w:iCs/>
          <w:spacing w:val="-6"/>
          <w:u w:val="single"/>
        </w:rPr>
        <w:t>ები,</w:t>
      </w:r>
      <w:r w:rsidRPr="00107208">
        <w:rPr>
          <w:i/>
          <w:iCs/>
          <w:spacing w:val="-5"/>
          <w:u w:val="single"/>
        </w:rPr>
        <w:t xml:space="preserve"> </w:t>
      </w:r>
      <w:r w:rsidRPr="00107208">
        <w:rPr>
          <w:i/>
          <w:iCs/>
          <w:spacing w:val="-6"/>
          <w:u w:val="single"/>
        </w:rPr>
        <w:t>მათ</w:t>
      </w:r>
      <w:r w:rsidRPr="00107208">
        <w:rPr>
          <w:i/>
          <w:iCs/>
          <w:spacing w:val="-2"/>
          <w:u w:val="single"/>
        </w:rPr>
        <w:t xml:space="preserve"> </w:t>
      </w:r>
      <w:r w:rsidRPr="00107208">
        <w:rPr>
          <w:i/>
          <w:iCs/>
          <w:spacing w:val="-6"/>
          <w:u w:val="single"/>
        </w:rPr>
        <w:t>შორის</w:t>
      </w:r>
      <w:r w:rsidRPr="00107208">
        <w:rPr>
          <w:i/>
          <w:iCs/>
          <w:spacing w:val="-4"/>
          <w:u w:val="single"/>
        </w:rPr>
        <w:t xml:space="preserve"> </w:t>
      </w:r>
      <w:r w:rsidRPr="00107208">
        <w:rPr>
          <w:i/>
          <w:iCs/>
          <w:spacing w:val="-6"/>
          <w:u w:val="single"/>
        </w:rPr>
        <w:t>მოხუცები</w:t>
      </w:r>
    </w:p>
    <w:p w14:paraId="6CE0612B" w14:textId="77777777" w:rsidR="00071786" w:rsidRDefault="0028646C">
      <w:pPr>
        <w:pStyle w:val="BodyText"/>
        <w:spacing w:line="289" w:lineRule="exact"/>
        <w:jc w:val="both"/>
      </w:pPr>
      <w:r>
        <w:t>მაქსიმალური</w:t>
      </w:r>
      <w:r>
        <w:rPr>
          <w:spacing w:val="-8"/>
        </w:rPr>
        <w:t xml:space="preserve"> </w:t>
      </w:r>
      <w:r>
        <w:t>სადღეღამისო</w:t>
      </w:r>
      <w:r>
        <w:rPr>
          <w:spacing w:val="-6"/>
        </w:rPr>
        <w:t xml:space="preserve"> </w:t>
      </w:r>
      <w:r>
        <w:t>დოზაა</w:t>
      </w:r>
      <w:r>
        <w:rPr>
          <w:spacing w:val="-7"/>
        </w:rPr>
        <w:t xml:space="preserve"> </w:t>
      </w:r>
      <w:r>
        <w:rPr>
          <w:spacing w:val="-5"/>
        </w:rPr>
        <w:t>6გ.</w:t>
      </w:r>
    </w:p>
    <w:p w14:paraId="76FC8D67" w14:textId="77777777" w:rsidR="00071786" w:rsidRDefault="0028646C">
      <w:pPr>
        <w:pStyle w:val="ListParagraph"/>
        <w:numPr>
          <w:ilvl w:val="1"/>
          <w:numId w:val="1"/>
        </w:numPr>
        <w:tabs>
          <w:tab w:val="left" w:pos="860"/>
          <w:tab w:val="left" w:pos="862"/>
        </w:tabs>
        <w:ind w:left="862" w:right="140"/>
        <w:jc w:val="both"/>
      </w:pPr>
      <w:r>
        <w:t>თუ ინფექციურ დაავადებას მკურნალობენ, დღიური დოზა შეიძლება იყოს 1-6გ, რაც დამოკიდებულია ინფექციური დაავადების სიმძიმეზე.</w:t>
      </w:r>
    </w:p>
    <w:p w14:paraId="51C9A014" w14:textId="648EF25E" w:rsidR="00071786" w:rsidRDefault="00107208">
      <w:pPr>
        <w:pStyle w:val="ListParagraph"/>
        <w:numPr>
          <w:ilvl w:val="1"/>
          <w:numId w:val="1"/>
        </w:numPr>
        <w:tabs>
          <w:tab w:val="left" w:pos="861"/>
        </w:tabs>
        <w:spacing w:line="289" w:lineRule="exact"/>
        <w:ind w:left="861" w:hanging="359"/>
        <w:jc w:val="both"/>
      </w:pPr>
      <w:r>
        <w:rPr>
          <w:lang w:val="ka-GE"/>
        </w:rPr>
        <w:t xml:space="preserve">თუ იგეგმება ოპერაცია, </w:t>
      </w:r>
      <w:r w:rsidR="0028646C">
        <w:t>ოპერაციამდე</w:t>
      </w:r>
      <w:r w:rsidR="0028646C">
        <w:rPr>
          <w:spacing w:val="-5"/>
        </w:rPr>
        <w:t xml:space="preserve"> </w:t>
      </w:r>
      <w:r w:rsidR="0028646C">
        <w:t>30-60</w:t>
      </w:r>
      <w:r w:rsidR="0028646C">
        <w:rPr>
          <w:spacing w:val="-5"/>
        </w:rPr>
        <w:t xml:space="preserve"> </w:t>
      </w:r>
      <w:r w:rsidR="0028646C">
        <w:t>წუთით</w:t>
      </w:r>
      <w:r w:rsidR="0028646C">
        <w:rPr>
          <w:spacing w:val="-5"/>
        </w:rPr>
        <w:t xml:space="preserve"> </w:t>
      </w:r>
      <w:r w:rsidR="0028646C">
        <w:t>ადრე</w:t>
      </w:r>
      <w:r w:rsidR="0028646C">
        <w:rPr>
          <w:spacing w:val="-4"/>
        </w:rPr>
        <w:t xml:space="preserve"> </w:t>
      </w:r>
      <w:r w:rsidR="0028646C">
        <w:t>შესაძლებელია</w:t>
      </w:r>
      <w:r w:rsidR="0028646C">
        <w:rPr>
          <w:spacing w:val="-8"/>
        </w:rPr>
        <w:t xml:space="preserve"> </w:t>
      </w:r>
      <w:r w:rsidR="0028646C">
        <w:t>მიიღოთ</w:t>
      </w:r>
      <w:r w:rsidR="0028646C">
        <w:rPr>
          <w:spacing w:val="-5"/>
        </w:rPr>
        <w:t xml:space="preserve"> </w:t>
      </w:r>
      <w:r w:rsidR="0028646C">
        <w:t>1გ</w:t>
      </w:r>
      <w:r w:rsidR="0028646C">
        <w:rPr>
          <w:spacing w:val="-6"/>
        </w:rPr>
        <w:t xml:space="preserve"> </w:t>
      </w:r>
      <w:r w:rsidR="0028646C">
        <w:rPr>
          <w:spacing w:val="-2"/>
        </w:rPr>
        <w:t>დოზა.</w:t>
      </w:r>
    </w:p>
    <w:p w14:paraId="3F0EFC41" w14:textId="77777777" w:rsidR="00071786" w:rsidRDefault="0028646C">
      <w:pPr>
        <w:pStyle w:val="ListParagraph"/>
        <w:numPr>
          <w:ilvl w:val="1"/>
          <w:numId w:val="1"/>
        </w:numPr>
        <w:tabs>
          <w:tab w:val="left" w:pos="862"/>
        </w:tabs>
        <w:spacing w:before="1"/>
        <w:ind w:left="862" w:right="135" w:hanging="360"/>
        <w:jc w:val="both"/>
      </w:pPr>
      <w:r>
        <w:t>თუ</w:t>
      </w:r>
      <w:r>
        <w:rPr>
          <w:spacing w:val="-11"/>
        </w:rPr>
        <w:t xml:space="preserve"> </w:t>
      </w:r>
      <w:r>
        <w:t>ოპერაცია</w:t>
      </w:r>
      <w:r>
        <w:rPr>
          <w:spacing w:val="-12"/>
        </w:rPr>
        <w:t xml:space="preserve"> </w:t>
      </w:r>
      <w:r>
        <w:t>ხანგრძლივია,</w:t>
      </w:r>
      <w:r>
        <w:rPr>
          <w:spacing w:val="-12"/>
        </w:rPr>
        <w:t xml:space="preserve"> </w:t>
      </w:r>
      <w:r>
        <w:t>ოპერაციის</w:t>
      </w:r>
      <w:r>
        <w:rPr>
          <w:spacing w:val="-12"/>
        </w:rPr>
        <w:t xml:space="preserve"> </w:t>
      </w:r>
      <w:r>
        <w:t>დროს</w:t>
      </w:r>
      <w:r>
        <w:rPr>
          <w:spacing w:val="-13"/>
        </w:rPr>
        <w:t xml:space="preserve"> </w:t>
      </w:r>
      <w:r>
        <w:t>შესაძლებელია</w:t>
      </w:r>
      <w:r>
        <w:rPr>
          <w:spacing w:val="-14"/>
        </w:rPr>
        <w:t xml:space="preserve"> </w:t>
      </w:r>
      <w:r>
        <w:t>დაინიშნოს</w:t>
      </w:r>
      <w:r>
        <w:rPr>
          <w:spacing w:val="-12"/>
        </w:rPr>
        <w:t xml:space="preserve"> </w:t>
      </w:r>
      <w:r>
        <w:t>დამატებითი დოზა 500 მგ (1გ).</w:t>
      </w:r>
      <w:r>
        <w:rPr>
          <w:spacing w:val="40"/>
        </w:rPr>
        <w:t xml:space="preserve"> </w:t>
      </w:r>
      <w:r>
        <w:t>Rezol-ით მკურნალობა შესაძლოა გაგრძელდეს ოპერაციიდან 24 საათის განმავლობაში ინფექციის თავიდან ასაცილებლად.</w:t>
      </w:r>
    </w:p>
    <w:p w14:paraId="3CF00D0D" w14:textId="77777777" w:rsidR="00071786" w:rsidRPr="00107208" w:rsidRDefault="0028646C">
      <w:pPr>
        <w:pStyle w:val="Heading1"/>
        <w:spacing w:before="280"/>
        <w:jc w:val="both"/>
        <w:rPr>
          <w:i/>
          <w:iCs/>
          <w:u w:val="single"/>
        </w:rPr>
      </w:pPr>
      <w:r w:rsidRPr="00107208">
        <w:rPr>
          <w:i/>
          <w:iCs/>
          <w:spacing w:val="-6"/>
          <w:u w:val="single"/>
        </w:rPr>
        <w:t>გამოყენება</w:t>
      </w:r>
      <w:r w:rsidRPr="00107208">
        <w:rPr>
          <w:i/>
          <w:iCs/>
          <w:spacing w:val="-1"/>
          <w:u w:val="single"/>
        </w:rPr>
        <w:t xml:space="preserve"> </w:t>
      </w:r>
      <w:r w:rsidRPr="00107208">
        <w:rPr>
          <w:i/>
          <w:iCs/>
          <w:spacing w:val="-6"/>
          <w:u w:val="single"/>
        </w:rPr>
        <w:t>ბავშვებსა</w:t>
      </w:r>
      <w:r w:rsidRPr="00107208">
        <w:rPr>
          <w:i/>
          <w:iCs/>
          <w:u w:val="single"/>
        </w:rPr>
        <w:t xml:space="preserve"> </w:t>
      </w:r>
      <w:r w:rsidRPr="00107208">
        <w:rPr>
          <w:i/>
          <w:iCs/>
          <w:spacing w:val="-6"/>
          <w:u w:val="single"/>
        </w:rPr>
        <w:t>და</w:t>
      </w:r>
      <w:r w:rsidRPr="00107208">
        <w:rPr>
          <w:i/>
          <w:iCs/>
          <w:spacing w:val="-3"/>
          <w:u w:val="single"/>
        </w:rPr>
        <w:t xml:space="preserve"> </w:t>
      </w:r>
      <w:r w:rsidRPr="00107208">
        <w:rPr>
          <w:i/>
          <w:iCs/>
          <w:spacing w:val="-6"/>
          <w:u w:val="single"/>
        </w:rPr>
        <w:t>ჩვილებში</w:t>
      </w:r>
      <w:r w:rsidRPr="00107208">
        <w:rPr>
          <w:i/>
          <w:iCs/>
          <w:spacing w:val="-1"/>
          <w:u w:val="single"/>
        </w:rPr>
        <w:t xml:space="preserve"> </w:t>
      </w:r>
      <w:r w:rsidRPr="00107208">
        <w:rPr>
          <w:i/>
          <w:iCs/>
          <w:spacing w:val="-6"/>
          <w:u w:val="single"/>
        </w:rPr>
        <w:t>(1</w:t>
      </w:r>
      <w:r w:rsidRPr="00107208">
        <w:rPr>
          <w:i/>
          <w:iCs/>
          <w:spacing w:val="-3"/>
          <w:u w:val="single"/>
        </w:rPr>
        <w:t xml:space="preserve"> </w:t>
      </w:r>
      <w:r w:rsidRPr="00107208">
        <w:rPr>
          <w:i/>
          <w:iCs/>
          <w:spacing w:val="-6"/>
          <w:u w:val="single"/>
        </w:rPr>
        <w:t>თვის</w:t>
      </w:r>
      <w:r w:rsidRPr="00107208">
        <w:rPr>
          <w:i/>
          <w:iCs/>
          <w:spacing w:val="-1"/>
          <w:u w:val="single"/>
        </w:rPr>
        <w:t xml:space="preserve"> </w:t>
      </w:r>
      <w:r w:rsidRPr="00107208">
        <w:rPr>
          <w:i/>
          <w:iCs/>
          <w:spacing w:val="-6"/>
          <w:u w:val="single"/>
        </w:rPr>
        <w:t>და</w:t>
      </w:r>
      <w:r w:rsidRPr="00107208">
        <w:rPr>
          <w:i/>
          <w:iCs/>
          <w:u w:val="single"/>
        </w:rPr>
        <w:t xml:space="preserve"> </w:t>
      </w:r>
      <w:r w:rsidRPr="00107208">
        <w:rPr>
          <w:i/>
          <w:iCs/>
          <w:spacing w:val="-6"/>
          <w:u w:val="single"/>
        </w:rPr>
        <w:t>უფროსი</w:t>
      </w:r>
      <w:r w:rsidRPr="00107208">
        <w:rPr>
          <w:i/>
          <w:iCs/>
          <w:spacing w:val="-2"/>
          <w:u w:val="single"/>
        </w:rPr>
        <w:t xml:space="preserve"> </w:t>
      </w:r>
      <w:r w:rsidRPr="00107208">
        <w:rPr>
          <w:i/>
          <w:iCs/>
          <w:spacing w:val="-6"/>
          <w:u w:val="single"/>
        </w:rPr>
        <w:t>ასაკის)</w:t>
      </w:r>
    </w:p>
    <w:p w14:paraId="6031717B" w14:textId="77777777" w:rsidR="00071786" w:rsidRDefault="0028646C">
      <w:pPr>
        <w:pStyle w:val="BodyText"/>
        <w:ind w:left="141" w:right="135"/>
        <w:jc w:val="both"/>
      </w:pPr>
      <w:r>
        <w:t>დოზას განსაზღვრავს ექიმი ბავშვის სხეულის წონის მიხედვით. ბავშვებისთვის დღიური დოზა შეიძლება იყოს 25-50 მგ/კგ სხეულის მასაზე. ინფექციის სიმძიმის მიხედვით, დოზა შეიძლება გაიზარდოს 100 მგ/კგ სხეულის მასაზე.</w:t>
      </w:r>
    </w:p>
    <w:p w14:paraId="63DB59A4" w14:textId="77777777" w:rsidR="00071786" w:rsidRDefault="0028646C">
      <w:pPr>
        <w:pStyle w:val="Heading1"/>
        <w:spacing w:line="290" w:lineRule="exact"/>
        <w:jc w:val="both"/>
      </w:pPr>
      <w:r>
        <w:rPr>
          <w:spacing w:val="-6"/>
        </w:rPr>
        <w:t>თირკმელების დაავადების</w:t>
      </w:r>
      <w:r>
        <w:rPr>
          <w:spacing w:val="-3"/>
        </w:rPr>
        <w:t xml:space="preserve"> </w:t>
      </w:r>
      <w:r>
        <w:rPr>
          <w:spacing w:val="-6"/>
        </w:rPr>
        <w:t>მქონე მოზრდილები</w:t>
      </w:r>
      <w:r>
        <w:rPr>
          <w:spacing w:val="-5"/>
        </w:rPr>
        <w:t xml:space="preserve"> </w:t>
      </w:r>
      <w:r>
        <w:rPr>
          <w:spacing w:val="-6"/>
        </w:rPr>
        <w:t>და</w:t>
      </w:r>
      <w:r>
        <w:rPr>
          <w:spacing w:val="-5"/>
        </w:rPr>
        <w:t xml:space="preserve"> </w:t>
      </w:r>
      <w:r>
        <w:rPr>
          <w:spacing w:val="-6"/>
        </w:rPr>
        <w:t>ბავშვები</w:t>
      </w:r>
    </w:p>
    <w:p w14:paraId="710AE03C" w14:textId="77777777" w:rsidR="00071786" w:rsidRDefault="0028646C">
      <w:pPr>
        <w:pStyle w:val="BodyText"/>
        <w:ind w:right="137"/>
        <w:jc w:val="both"/>
      </w:pPr>
      <w:r>
        <w:t>თუ</w:t>
      </w:r>
      <w:r>
        <w:rPr>
          <w:spacing w:val="-5"/>
        </w:rPr>
        <w:t xml:space="preserve"> </w:t>
      </w:r>
      <w:r>
        <w:t>გაქვთ</w:t>
      </w:r>
      <w:r>
        <w:rPr>
          <w:spacing w:val="-8"/>
        </w:rPr>
        <w:t xml:space="preserve"> </w:t>
      </w:r>
      <w:r>
        <w:t>თირკმელების</w:t>
      </w:r>
      <w:r>
        <w:rPr>
          <w:spacing w:val="-4"/>
        </w:rPr>
        <w:t xml:space="preserve"> </w:t>
      </w:r>
      <w:r>
        <w:t>პრობლემები,</w:t>
      </w:r>
      <w:r>
        <w:rPr>
          <w:spacing w:val="-6"/>
        </w:rPr>
        <w:t xml:space="preserve"> </w:t>
      </w:r>
      <w:r>
        <w:t>შეიძლება</w:t>
      </w:r>
      <w:r>
        <w:rPr>
          <w:spacing w:val="-6"/>
        </w:rPr>
        <w:t xml:space="preserve"> </w:t>
      </w:r>
      <w:r>
        <w:t>დაგჭირდეთ</w:t>
      </w:r>
      <w:r>
        <w:rPr>
          <w:spacing w:val="-5"/>
        </w:rPr>
        <w:t xml:space="preserve"> </w:t>
      </w:r>
      <w:r>
        <w:t>უფრო</w:t>
      </w:r>
      <w:r>
        <w:rPr>
          <w:spacing w:val="-6"/>
        </w:rPr>
        <w:t xml:space="preserve"> </w:t>
      </w:r>
      <w:r>
        <w:t>დაბალი</w:t>
      </w:r>
      <w:r>
        <w:rPr>
          <w:spacing w:val="-6"/>
        </w:rPr>
        <w:t xml:space="preserve"> </w:t>
      </w:r>
      <w:r>
        <w:t>დოზის</w:t>
      </w:r>
      <w:r>
        <w:rPr>
          <w:spacing w:val="-4"/>
        </w:rPr>
        <w:t xml:space="preserve"> </w:t>
      </w:r>
      <w:r>
        <w:t>მიღება. შესაძლოა</w:t>
      </w:r>
      <w:r>
        <w:rPr>
          <w:spacing w:val="-2"/>
        </w:rPr>
        <w:t xml:space="preserve"> </w:t>
      </w:r>
      <w:r>
        <w:t>დაგჭირდეთ</w:t>
      </w:r>
      <w:r>
        <w:rPr>
          <w:spacing w:val="-1"/>
        </w:rPr>
        <w:t xml:space="preserve"> </w:t>
      </w:r>
      <w:r>
        <w:t xml:space="preserve">სისხლის ანალიზის გაკეთება იმის შესამოწმებლად, რომ იღებთ სწორ </w:t>
      </w:r>
      <w:r>
        <w:rPr>
          <w:spacing w:val="-2"/>
        </w:rPr>
        <w:t>დოზას.</w:t>
      </w:r>
    </w:p>
    <w:p w14:paraId="49496112" w14:textId="77777777" w:rsidR="00071786" w:rsidRPr="00107208" w:rsidRDefault="0028646C">
      <w:pPr>
        <w:pStyle w:val="BodyText"/>
        <w:spacing w:before="287"/>
        <w:rPr>
          <w:b/>
          <w:bCs/>
        </w:rPr>
      </w:pPr>
      <w:r w:rsidRPr="00107208">
        <w:rPr>
          <w:b/>
          <w:bCs/>
        </w:rPr>
        <w:t>რა</w:t>
      </w:r>
      <w:r w:rsidRPr="00107208">
        <w:rPr>
          <w:b/>
          <w:bCs/>
          <w:spacing w:val="-9"/>
        </w:rPr>
        <w:t xml:space="preserve"> </w:t>
      </w:r>
      <w:r w:rsidRPr="00107208">
        <w:rPr>
          <w:b/>
          <w:bCs/>
        </w:rPr>
        <w:t>უნდა</w:t>
      </w:r>
      <w:r w:rsidRPr="00107208">
        <w:rPr>
          <w:b/>
          <w:bCs/>
          <w:spacing w:val="-6"/>
        </w:rPr>
        <w:t xml:space="preserve"> </w:t>
      </w:r>
      <w:r w:rsidRPr="00107208">
        <w:rPr>
          <w:b/>
          <w:bCs/>
        </w:rPr>
        <w:t>გააკეთოთ</w:t>
      </w:r>
      <w:r w:rsidRPr="00107208">
        <w:rPr>
          <w:b/>
          <w:bCs/>
          <w:spacing w:val="-5"/>
        </w:rPr>
        <w:t xml:space="preserve"> </w:t>
      </w:r>
      <w:r w:rsidRPr="00107208">
        <w:rPr>
          <w:b/>
          <w:bCs/>
        </w:rPr>
        <w:t>Rezol-ის</w:t>
      </w:r>
      <w:r w:rsidRPr="00107208">
        <w:rPr>
          <w:b/>
          <w:bCs/>
          <w:spacing w:val="-4"/>
        </w:rPr>
        <w:t xml:space="preserve"> </w:t>
      </w:r>
      <w:r w:rsidRPr="00107208">
        <w:rPr>
          <w:b/>
          <w:bCs/>
        </w:rPr>
        <w:t>დოზის</w:t>
      </w:r>
      <w:r w:rsidRPr="00107208">
        <w:rPr>
          <w:b/>
          <w:bCs/>
          <w:spacing w:val="-4"/>
        </w:rPr>
        <w:t xml:space="preserve"> </w:t>
      </w:r>
      <w:r w:rsidRPr="00107208">
        <w:rPr>
          <w:b/>
          <w:bCs/>
        </w:rPr>
        <w:t>გადაჭარბების</w:t>
      </w:r>
      <w:r w:rsidRPr="00107208">
        <w:rPr>
          <w:b/>
          <w:bCs/>
          <w:spacing w:val="-4"/>
        </w:rPr>
        <w:t xml:space="preserve"> </w:t>
      </w:r>
      <w:r w:rsidRPr="00107208">
        <w:rPr>
          <w:b/>
          <w:bCs/>
          <w:spacing w:val="-2"/>
        </w:rPr>
        <w:t>შემთხვევაში?</w:t>
      </w:r>
    </w:p>
    <w:p w14:paraId="6A00BC8E" w14:textId="3C3E53E9" w:rsidR="00107208" w:rsidRDefault="0028646C">
      <w:pPr>
        <w:pStyle w:val="BodyText"/>
        <w:spacing w:line="480" w:lineRule="auto"/>
        <w:ind w:right="642"/>
      </w:pPr>
      <w:r>
        <w:t>თუ</w:t>
      </w:r>
      <w:r>
        <w:rPr>
          <w:spacing w:val="-3"/>
        </w:rPr>
        <w:t xml:space="preserve"> </w:t>
      </w:r>
      <w:r>
        <w:t>ფიქრობთ,</w:t>
      </w:r>
      <w:r>
        <w:rPr>
          <w:spacing w:val="-3"/>
        </w:rPr>
        <w:t xml:space="preserve"> </w:t>
      </w:r>
      <w:r>
        <w:t>რომ</w:t>
      </w:r>
      <w:r>
        <w:rPr>
          <w:spacing w:val="-4"/>
        </w:rPr>
        <w:t xml:space="preserve"> </w:t>
      </w:r>
      <w:r>
        <w:t>მ</w:t>
      </w:r>
      <w:r w:rsidR="00107208">
        <w:rPr>
          <w:lang w:val="ka-GE"/>
        </w:rPr>
        <w:t>შეგიყვანეს</w:t>
      </w:r>
      <w:r>
        <w:rPr>
          <w:spacing w:val="-5"/>
        </w:rPr>
        <w:t xml:space="preserve"> </w:t>
      </w:r>
      <w:r>
        <w:t>წამალი</w:t>
      </w:r>
      <w:r w:rsidR="00107208">
        <w:rPr>
          <w:lang w:val="ka-GE"/>
        </w:rPr>
        <w:t>ს ჭარბი დოზა</w:t>
      </w:r>
      <w:r>
        <w:t>,</w:t>
      </w:r>
      <w:r>
        <w:rPr>
          <w:spacing w:val="-3"/>
        </w:rPr>
        <w:t xml:space="preserve"> </w:t>
      </w:r>
      <w:r>
        <w:t>აცნობეთ</w:t>
      </w:r>
      <w:r>
        <w:rPr>
          <w:spacing w:val="-3"/>
        </w:rPr>
        <w:t xml:space="preserve"> </w:t>
      </w:r>
      <w:r>
        <w:t>თქვენს</w:t>
      </w:r>
      <w:r>
        <w:rPr>
          <w:spacing w:val="-4"/>
        </w:rPr>
        <w:t xml:space="preserve"> </w:t>
      </w:r>
      <w:r>
        <w:t>ექიმს</w:t>
      </w:r>
      <w:r>
        <w:rPr>
          <w:spacing w:val="-2"/>
        </w:rPr>
        <w:t xml:space="preserve"> </w:t>
      </w:r>
      <w:r>
        <w:t>ა</w:t>
      </w:r>
      <w:r w:rsidR="00107208">
        <w:rPr>
          <w:lang w:val="ka-GE"/>
        </w:rPr>
        <w:t xml:space="preserve">ნ </w:t>
      </w:r>
      <w:r>
        <w:t xml:space="preserve">მედდას. </w:t>
      </w:r>
    </w:p>
    <w:p w14:paraId="1F1DD25F" w14:textId="3F9C4B47" w:rsidR="00071786" w:rsidRPr="00107208" w:rsidRDefault="0028646C">
      <w:pPr>
        <w:pStyle w:val="BodyText"/>
        <w:spacing w:line="480" w:lineRule="auto"/>
        <w:ind w:right="642"/>
        <w:rPr>
          <w:b/>
          <w:bCs/>
        </w:rPr>
      </w:pPr>
      <w:r w:rsidRPr="00107208">
        <w:rPr>
          <w:b/>
          <w:bCs/>
        </w:rPr>
        <w:t>თუ დაგავიწყდათ Rezol-ის მიღება</w:t>
      </w:r>
    </w:p>
    <w:p w14:paraId="561C5064" w14:textId="77777777" w:rsidR="00071786" w:rsidRDefault="0028646C">
      <w:pPr>
        <w:pStyle w:val="BodyText"/>
        <w:spacing w:before="1"/>
      </w:pPr>
      <w:r>
        <w:t>თუ</w:t>
      </w:r>
      <w:r>
        <w:rPr>
          <w:spacing w:val="-6"/>
        </w:rPr>
        <w:t xml:space="preserve"> </w:t>
      </w:r>
      <w:r>
        <w:t>ფიქრობთ,</w:t>
      </w:r>
      <w:r>
        <w:rPr>
          <w:spacing w:val="-4"/>
        </w:rPr>
        <w:t xml:space="preserve"> </w:t>
      </w:r>
      <w:r>
        <w:t>რომ</w:t>
      </w:r>
      <w:r>
        <w:rPr>
          <w:spacing w:val="-3"/>
        </w:rPr>
        <w:t xml:space="preserve"> </w:t>
      </w:r>
      <w:r>
        <w:t>წამალი</w:t>
      </w:r>
      <w:r>
        <w:rPr>
          <w:spacing w:val="-5"/>
        </w:rPr>
        <w:t xml:space="preserve"> </w:t>
      </w:r>
      <w:r>
        <w:t>დროულად</w:t>
      </w:r>
      <w:r>
        <w:rPr>
          <w:spacing w:val="-3"/>
        </w:rPr>
        <w:t xml:space="preserve"> </w:t>
      </w:r>
      <w:r>
        <w:t>არ</w:t>
      </w:r>
      <w:r>
        <w:rPr>
          <w:spacing w:val="-4"/>
        </w:rPr>
        <w:t xml:space="preserve"> </w:t>
      </w:r>
      <w:r>
        <w:t>იქნა</w:t>
      </w:r>
      <w:r>
        <w:rPr>
          <w:spacing w:val="-7"/>
        </w:rPr>
        <w:t xml:space="preserve"> </w:t>
      </w:r>
      <w:r>
        <w:t>შეყვანილი,</w:t>
      </w:r>
      <w:r>
        <w:rPr>
          <w:spacing w:val="-6"/>
        </w:rPr>
        <w:t xml:space="preserve"> </w:t>
      </w:r>
      <w:r>
        <w:t>მიმართეთ</w:t>
      </w:r>
      <w:r>
        <w:rPr>
          <w:spacing w:val="-6"/>
        </w:rPr>
        <w:t xml:space="preserve"> </w:t>
      </w:r>
      <w:r>
        <w:t>ექიმს</w:t>
      </w:r>
      <w:r>
        <w:rPr>
          <w:spacing w:val="-3"/>
        </w:rPr>
        <w:t xml:space="preserve"> </w:t>
      </w:r>
      <w:r>
        <w:t>ან</w:t>
      </w:r>
      <w:r>
        <w:rPr>
          <w:spacing w:val="-5"/>
        </w:rPr>
        <w:t xml:space="preserve"> </w:t>
      </w:r>
      <w:r>
        <w:rPr>
          <w:spacing w:val="-2"/>
        </w:rPr>
        <w:t>მედდას.</w:t>
      </w:r>
    </w:p>
    <w:p w14:paraId="1744E9EB" w14:textId="77777777" w:rsidR="00071786" w:rsidRDefault="0028646C">
      <w:pPr>
        <w:pStyle w:val="BodyText"/>
      </w:pPr>
      <w:r>
        <w:t>თუ თქვენ გაქვთ დამატებითი შეკითხვები ამ მედიკამენტის გამოყენებასთან დაკავშირებით, მიმართეთ თქვენს ექიმს ან მედდას.</w:t>
      </w:r>
    </w:p>
    <w:p w14:paraId="49CE8AD4" w14:textId="77777777" w:rsidR="00071786" w:rsidRDefault="00071786">
      <w:pPr>
        <w:pStyle w:val="BodyText"/>
        <w:ind w:left="0"/>
      </w:pPr>
    </w:p>
    <w:p w14:paraId="13B0B22C" w14:textId="77777777" w:rsidR="00071786" w:rsidRPr="00107208" w:rsidRDefault="0028646C">
      <w:pPr>
        <w:pStyle w:val="ListParagraph"/>
        <w:numPr>
          <w:ilvl w:val="0"/>
          <w:numId w:val="1"/>
        </w:numPr>
        <w:tabs>
          <w:tab w:val="left" w:pos="362"/>
        </w:tabs>
        <w:spacing w:line="289" w:lineRule="exact"/>
        <w:ind w:left="362" w:hanging="220"/>
        <w:rPr>
          <w:b/>
          <w:bCs/>
        </w:rPr>
      </w:pPr>
      <w:r w:rsidRPr="00107208">
        <w:rPr>
          <w:b/>
          <w:bCs/>
        </w:rPr>
        <w:t>შესაძლო</w:t>
      </w:r>
      <w:r w:rsidRPr="00107208">
        <w:rPr>
          <w:b/>
          <w:bCs/>
          <w:spacing w:val="-5"/>
        </w:rPr>
        <w:t xml:space="preserve"> </w:t>
      </w:r>
      <w:r w:rsidRPr="00107208">
        <w:rPr>
          <w:b/>
          <w:bCs/>
        </w:rPr>
        <w:t>გვერდითი</w:t>
      </w:r>
      <w:r w:rsidRPr="00107208">
        <w:rPr>
          <w:b/>
          <w:bCs/>
          <w:spacing w:val="-8"/>
        </w:rPr>
        <w:t xml:space="preserve"> </w:t>
      </w:r>
      <w:r w:rsidRPr="00107208">
        <w:rPr>
          <w:b/>
          <w:bCs/>
          <w:spacing w:val="-2"/>
        </w:rPr>
        <w:t>მოვლენები</w:t>
      </w:r>
    </w:p>
    <w:p w14:paraId="7CAFFC93" w14:textId="77777777" w:rsidR="00071786" w:rsidRDefault="0028646C">
      <w:pPr>
        <w:pStyle w:val="BodyText"/>
        <w:ind w:right="642" w:hanging="1"/>
      </w:pPr>
      <w:r>
        <w:t>ამ</w:t>
      </w:r>
      <w:r>
        <w:rPr>
          <w:spacing w:val="-4"/>
        </w:rPr>
        <w:t xml:space="preserve"> </w:t>
      </w:r>
      <w:r>
        <w:t>მედიკამენტმა,</w:t>
      </w:r>
      <w:r>
        <w:rPr>
          <w:spacing w:val="-7"/>
        </w:rPr>
        <w:t xml:space="preserve"> </w:t>
      </w:r>
      <w:r>
        <w:t>სხვა</w:t>
      </w:r>
      <w:r>
        <w:rPr>
          <w:spacing w:val="-5"/>
        </w:rPr>
        <w:t xml:space="preserve"> </w:t>
      </w:r>
      <w:r>
        <w:t>მედიკამენტების</w:t>
      </w:r>
      <w:r>
        <w:rPr>
          <w:spacing w:val="-4"/>
        </w:rPr>
        <w:t xml:space="preserve"> </w:t>
      </w:r>
      <w:r>
        <w:t>მსგავსად,</w:t>
      </w:r>
      <w:r>
        <w:rPr>
          <w:spacing w:val="-5"/>
        </w:rPr>
        <w:t xml:space="preserve"> </w:t>
      </w:r>
      <w:r>
        <w:t>შეიძლება</w:t>
      </w:r>
      <w:r>
        <w:rPr>
          <w:spacing w:val="-6"/>
        </w:rPr>
        <w:t xml:space="preserve"> </w:t>
      </w:r>
      <w:r>
        <w:t>გამოიწვიოს</w:t>
      </w:r>
      <w:r>
        <w:rPr>
          <w:spacing w:val="-4"/>
        </w:rPr>
        <w:t xml:space="preserve"> </w:t>
      </w:r>
      <w:r>
        <w:t>გვერდითი მოვლენები, თუმცა ისინი ყველას არ უვითარდება.</w:t>
      </w:r>
    </w:p>
    <w:p w14:paraId="06799542" w14:textId="77777777" w:rsidR="00071786" w:rsidRDefault="0028646C">
      <w:pPr>
        <w:pStyle w:val="BodyText"/>
        <w:spacing w:before="1"/>
        <w:ind w:right="642"/>
      </w:pPr>
      <w:r>
        <w:t>მძიმე ალერგიული რეაქციები (ძალიან იშვიათი გვერდითი მოვლენები, შეიძლება განუვითარდეს</w:t>
      </w:r>
      <w:r>
        <w:rPr>
          <w:spacing w:val="-3"/>
        </w:rPr>
        <w:t xml:space="preserve"> </w:t>
      </w:r>
      <w:r>
        <w:t>10000-დან</w:t>
      </w:r>
      <w:r>
        <w:rPr>
          <w:spacing w:val="-3"/>
        </w:rPr>
        <w:t xml:space="preserve"> </w:t>
      </w:r>
      <w:r>
        <w:t>1-ზე</w:t>
      </w:r>
      <w:r>
        <w:rPr>
          <w:spacing w:val="-5"/>
        </w:rPr>
        <w:t xml:space="preserve"> </w:t>
      </w:r>
      <w:r>
        <w:t>ნაკლებ</w:t>
      </w:r>
      <w:r>
        <w:rPr>
          <w:spacing w:val="-5"/>
        </w:rPr>
        <w:t xml:space="preserve"> </w:t>
      </w:r>
      <w:r>
        <w:t>ადამიანს)</w:t>
      </w:r>
      <w:r>
        <w:rPr>
          <w:spacing w:val="-5"/>
        </w:rPr>
        <w:t xml:space="preserve"> </w:t>
      </w:r>
      <w:r>
        <w:t>თუ</w:t>
      </w:r>
      <w:r>
        <w:rPr>
          <w:spacing w:val="-4"/>
        </w:rPr>
        <w:t xml:space="preserve"> </w:t>
      </w:r>
      <w:r>
        <w:t>თქვენ</w:t>
      </w:r>
      <w:r>
        <w:rPr>
          <w:spacing w:val="-3"/>
        </w:rPr>
        <w:t xml:space="preserve"> </w:t>
      </w:r>
      <w:r>
        <w:t>გაქვთ</w:t>
      </w:r>
      <w:r>
        <w:rPr>
          <w:spacing w:val="-3"/>
        </w:rPr>
        <w:t xml:space="preserve"> </w:t>
      </w:r>
      <w:r>
        <w:t>მძიმე</w:t>
      </w:r>
      <w:r>
        <w:rPr>
          <w:spacing w:val="-3"/>
        </w:rPr>
        <w:t xml:space="preserve"> </w:t>
      </w:r>
      <w:r>
        <w:t>ალერგიული რეაქცია, დაუყოვნებლივ მიმართეთ ექიმს.</w:t>
      </w:r>
    </w:p>
    <w:p w14:paraId="015FB037" w14:textId="77777777" w:rsidR="00071786" w:rsidRDefault="00071786">
      <w:pPr>
        <w:pStyle w:val="BodyText"/>
        <w:sectPr w:rsidR="00071786">
          <w:pgSz w:w="11910" w:h="16840"/>
          <w:pgMar w:top="1100" w:right="708" w:bottom="280" w:left="1559" w:header="720" w:footer="720" w:gutter="0"/>
          <w:cols w:space="720"/>
        </w:sectPr>
      </w:pPr>
    </w:p>
    <w:p w14:paraId="4EF7DA0A" w14:textId="77777777" w:rsidR="00071786" w:rsidRDefault="0028646C">
      <w:pPr>
        <w:pStyle w:val="BodyText"/>
        <w:spacing w:before="16"/>
      </w:pPr>
      <w:r>
        <w:lastRenderedPageBreak/>
        <w:t>ქვემოთ</w:t>
      </w:r>
      <w:r>
        <w:rPr>
          <w:spacing w:val="-7"/>
        </w:rPr>
        <w:t xml:space="preserve"> </w:t>
      </w:r>
      <w:r>
        <w:t>მოცემულია</w:t>
      </w:r>
      <w:r>
        <w:rPr>
          <w:spacing w:val="-5"/>
        </w:rPr>
        <w:t xml:space="preserve"> </w:t>
      </w:r>
      <w:r>
        <w:t>შესაძლო</w:t>
      </w:r>
      <w:r>
        <w:rPr>
          <w:spacing w:val="-7"/>
        </w:rPr>
        <w:t xml:space="preserve"> </w:t>
      </w:r>
      <w:r>
        <w:rPr>
          <w:spacing w:val="-2"/>
        </w:rPr>
        <w:t>სიმპტომები.</w:t>
      </w:r>
    </w:p>
    <w:p w14:paraId="157483FC" w14:textId="77777777" w:rsidR="00071786" w:rsidRDefault="0028646C">
      <w:pPr>
        <w:pStyle w:val="ListParagraph"/>
        <w:numPr>
          <w:ilvl w:val="1"/>
          <w:numId w:val="1"/>
        </w:numPr>
        <w:tabs>
          <w:tab w:val="left" w:pos="862"/>
        </w:tabs>
        <w:ind w:left="862" w:right="252"/>
      </w:pPr>
      <w:r>
        <w:t>სახის,</w:t>
      </w:r>
      <w:r>
        <w:rPr>
          <w:spacing w:val="-6"/>
        </w:rPr>
        <w:t xml:space="preserve"> </w:t>
      </w:r>
      <w:r>
        <w:t>ყელის,</w:t>
      </w:r>
      <w:r>
        <w:rPr>
          <w:spacing w:val="-6"/>
        </w:rPr>
        <w:t xml:space="preserve"> </w:t>
      </w:r>
      <w:r>
        <w:t>ტუჩების</w:t>
      </w:r>
      <w:r>
        <w:rPr>
          <w:spacing w:val="-2"/>
        </w:rPr>
        <w:t xml:space="preserve"> </w:t>
      </w:r>
      <w:r>
        <w:t>ან</w:t>
      </w:r>
      <w:r>
        <w:rPr>
          <w:spacing w:val="-2"/>
        </w:rPr>
        <w:t xml:space="preserve"> </w:t>
      </w:r>
      <w:r>
        <w:t>პირის</w:t>
      </w:r>
      <w:r>
        <w:rPr>
          <w:spacing w:val="-4"/>
        </w:rPr>
        <w:t xml:space="preserve"> </w:t>
      </w:r>
      <w:r>
        <w:t>უეცარი</w:t>
      </w:r>
      <w:r>
        <w:rPr>
          <w:spacing w:val="-4"/>
        </w:rPr>
        <w:t xml:space="preserve"> </w:t>
      </w:r>
      <w:r>
        <w:t>შეშუპება</w:t>
      </w:r>
      <w:r>
        <w:rPr>
          <w:spacing w:val="-3"/>
        </w:rPr>
        <w:t xml:space="preserve"> </w:t>
      </w:r>
      <w:r>
        <w:t>(შეიძლება</w:t>
      </w:r>
      <w:r>
        <w:rPr>
          <w:spacing w:val="-4"/>
        </w:rPr>
        <w:t xml:space="preserve"> </w:t>
      </w:r>
      <w:r>
        <w:t>გამოიწვიოს</w:t>
      </w:r>
      <w:r>
        <w:rPr>
          <w:spacing w:val="-2"/>
        </w:rPr>
        <w:t xml:space="preserve"> </w:t>
      </w:r>
      <w:r>
        <w:t>სუნთქვისა და ყლაპვის გაძნელება).</w:t>
      </w:r>
    </w:p>
    <w:p w14:paraId="31F80B07" w14:textId="77777777" w:rsidR="00071786" w:rsidRDefault="0028646C">
      <w:pPr>
        <w:pStyle w:val="ListParagraph"/>
        <w:numPr>
          <w:ilvl w:val="1"/>
          <w:numId w:val="1"/>
        </w:numPr>
        <w:tabs>
          <w:tab w:val="left" w:pos="862"/>
        </w:tabs>
        <w:spacing w:line="289" w:lineRule="exact"/>
        <w:ind w:left="862" w:hanging="360"/>
      </w:pPr>
      <w:r>
        <w:t>ხელების,</w:t>
      </w:r>
      <w:r>
        <w:rPr>
          <w:spacing w:val="-6"/>
        </w:rPr>
        <w:t xml:space="preserve"> </w:t>
      </w:r>
      <w:r>
        <w:t>ფეხებისა</w:t>
      </w:r>
      <w:r>
        <w:rPr>
          <w:spacing w:val="-6"/>
        </w:rPr>
        <w:t xml:space="preserve"> </w:t>
      </w:r>
      <w:r>
        <w:t>და</w:t>
      </w:r>
      <w:r>
        <w:rPr>
          <w:spacing w:val="-5"/>
        </w:rPr>
        <w:t xml:space="preserve"> </w:t>
      </w:r>
      <w:r>
        <w:t>ტერფების</w:t>
      </w:r>
      <w:r>
        <w:rPr>
          <w:spacing w:val="-4"/>
        </w:rPr>
        <w:t xml:space="preserve"> </w:t>
      </w:r>
      <w:r>
        <w:t>უეცარი</w:t>
      </w:r>
      <w:r>
        <w:rPr>
          <w:spacing w:val="-3"/>
        </w:rPr>
        <w:t xml:space="preserve"> </w:t>
      </w:r>
      <w:r>
        <w:rPr>
          <w:spacing w:val="-2"/>
        </w:rPr>
        <w:t>შეშუპება.</w:t>
      </w:r>
    </w:p>
    <w:p w14:paraId="13CBD307" w14:textId="77777777" w:rsidR="00071786" w:rsidRDefault="0028646C">
      <w:pPr>
        <w:pStyle w:val="Heading1"/>
        <w:spacing w:before="282" w:line="297" w:lineRule="exact"/>
      </w:pPr>
      <w:r>
        <w:rPr>
          <w:spacing w:val="-6"/>
        </w:rPr>
        <w:t>სხვა</w:t>
      </w:r>
      <w:r>
        <w:rPr>
          <w:spacing w:val="-5"/>
        </w:rPr>
        <w:t xml:space="preserve"> </w:t>
      </w:r>
      <w:r>
        <w:rPr>
          <w:spacing w:val="-6"/>
        </w:rPr>
        <w:t>შესაძლო</w:t>
      </w:r>
      <w:r>
        <w:rPr>
          <w:spacing w:val="-4"/>
        </w:rPr>
        <w:t xml:space="preserve"> </w:t>
      </w:r>
      <w:r>
        <w:rPr>
          <w:spacing w:val="-6"/>
        </w:rPr>
        <w:t>გვერდითი</w:t>
      </w:r>
      <w:r>
        <w:rPr>
          <w:spacing w:val="-5"/>
        </w:rPr>
        <w:t xml:space="preserve"> </w:t>
      </w:r>
      <w:r>
        <w:rPr>
          <w:spacing w:val="-6"/>
        </w:rPr>
        <w:t>მოვლენები</w:t>
      </w:r>
    </w:p>
    <w:p w14:paraId="0D6B71F6" w14:textId="77777777" w:rsidR="00071786" w:rsidRDefault="0028646C">
      <w:pPr>
        <w:spacing w:line="294" w:lineRule="exact"/>
        <w:ind w:left="142"/>
        <w:rPr>
          <w:sz w:val="23"/>
          <w:szCs w:val="23"/>
        </w:rPr>
      </w:pPr>
      <w:r>
        <w:rPr>
          <w:spacing w:val="-6"/>
          <w:sz w:val="23"/>
          <w:szCs w:val="23"/>
        </w:rPr>
        <w:t>ხშირი</w:t>
      </w:r>
      <w:r>
        <w:rPr>
          <w:spacing w:val="-5"/>
          <w:sz w:val="23"/>
          <w:szCs w:val="23"/>
        </w:rPr>
        <w:t xml:space="preserve"> </w:t>
      </w:r>
      <w:r>
        <w:rPr>
          <w:spacing w:val="-6"/>
          <w:sz w:val="23"/>
          <w:szCs w:val="23"/>
        </w:rPr>
        <w:t>გვერდითი</w:t>
      </w:r>
      <w:r>
        <w:rPr>
          <w:spacing w:val="-4"/>
          <w:sz w:val="23"/>
          <w:szCs w:val="23"/>
        </w:rPr>
        <w:t xml:space="preserve"> </w:t>
      </w:r>
      <w:r>
        <w:rPr>
          <w:spacing w:val="-6"/>
          <w:sz w:val="23"/>
          <w:szCs w:val="23"/>
        </w:rPr>
        <w:t>მოვლენები</w:t>
      </w:r>
      <w:r>
        <w:rPr>
          <w:spacing w:val="-5"/>
          <w:sz w:val="23"/>
          <w:szCs w:val="23"/>
        </w:rPr>
        <w:t xml:space="preserve"> </w:t>
      </w:r>
      <w:r>
        <w:rPr>
          <w:spacing w:val="-6"/>
          <w:sz w:val="23"/>
          <w:szCs w:val="23"/>
        </w:rPr>
        <w:t>(შეიძლება</w:t>
      </w:r>
      <w:r>
        <w:rPr>
          <w:spacing w:val="-3"/>
          <w:sz w:val="23"/>
          <w:szCs w:val="23"/>
        </w:rPr>
        <w:t xml:space="preserve"> </w:t>
      </w:r>
      <w:r>
        <w:rPr>
          <w:spacing w:val="-6"/>
          <w:sz w:val="23"/>
          <w:szCs w:val="23"/>
        </w:rPr>
        <w:t>განუვითარდეს</w:t>
      </w:r>
      <w:r>
        <w:rPr>
          <w:spacing w:val="-2"/>
          <w:sz w:val="23"/>
          <w:szCs w:val="23"/>
        </w:rPr>
        <w:t xml:space="preserve"> </w:t>
      </w:r>
      <w:r>
        <w:rPr>
          <w:spacing w:val="-6"/>
          <w:sz w:val="23"/>
          <w:szCs w:val="23"/>
        </w:rPr>
        <w:t>10-დან</w:t>
      </w:r>
      <w:r>
        <w:rPr>
          <w:spacing w:val="-2"/>
          <w:sz w:val="23"/>
          <w:szCs w:val="23"/>
        </w:rPr>
        <w:t xml:space="preserve"> </w:t>
      </w:r>
      <w:r>
        <w:rPr>
          <w:spacing w:val="-6"/>
          <w:sz w:val="23"/>
          <w:szCs w:val="23"/>
        </w:rPr>
        <w:t>1</w:t>
      </w:r>
      <w:r>
        <w:rPr>
          <w:spacing w:val="-3"/>
          <w:sz w:val="23"/>
          <w:szCs w:val="23"/>
        </w:rPr>
        <w:t xml:space="preserve"> </w:t>
      </w:r>
      <w:r>
        <w:rPr>
          <w:spacing w:val="-6"/>
          <w:sz w:val="23"/>
          <w:szCs w:val="23"/>
        </w:rPr>
        <w:t>ადამიანს)</w:t>
      </w:r>
    </w:p>
    <w:p w14:paraId="6DFFA99B" w14:textId="77777777" w:rsidR="00071786" w:rsidRDefault="0028646C">
      <w:pPr>
        <w:pStyle w:val="ListParagraph"/>
        <w:numPr>
          <w:ilvl w:val="1"/>
          <w:numId w:val="1"/>
        </w:numPr>
        <w:tabs>
          <w:tab w:val="left" w:pos="862"/>
        </w:tabs>
        <w:spacing w:line="287" w:lineRule="exact"/>
        <w:ind w:left="862" w:hanging="360"/>
      </w:pPr>
      <w:r>
        <w:t>გამონაყარი</w:t>
      </w:r>
      <w:r>
        <w:rPr>
          <w:spacing w:val="-7"/>
        </w:rPr>
        <w:t xml:space="preserve"> </w:t>
      </w:r>
      <w:r>
        <w:rPr>
          <w:spacing w:val="-2"/>
        </w:rPr>
        <w:t>კანზე.</w:t>
      </w:r>
    </w:p>
    <w:p w14:paraId="041A84D7" w14:textId="77777777" w:rsidR="00071786" w:rsidRDefault="0028646C">
      <w:pPr>
        <w:pStyle w:val="ListParagraph"/>
        <w:numPr>
          <w:ilvl w:val="1"/>
          <w:numId w:val="1"/>
        </w:numPr>
        <w:tabs>
          <w:tab w:val="left" w:pos="862"/>
        </w:tabs>
        <w:spacing w:before="22"/>
        <w:ind w:left="862" w:hanging="360"/>
      </w:pPr>
      <w:r>
        <w:t>გულისრევა</w:t>
      </w:r>
      <w:r>
        <w:rPr>
          <w:spacing w:val="-5"/>
        </w:rPr>
        <w:t xml:space="preserve"> </w:t>
      </w:r>
      <w:r>
        <w:t>და</w:t>
      </w:r>
      <w:r>
        <w:rPr>
          <w:spacing w:val="-2"/>
        </w:rPr>
        <w:t xml:space="preserve"> ღებინება.</w:t>
      </w:r>
    </w:p>
    <w:p w14:paraId="0866E461" w14:textId="77777777" w:rsidR="00071786" w:rsidRDefault="0028646C">
      <w:pPr>
        <w:pStyle w:val="ListParagraph"/>
        <w:numPr>
          <w:ilvl w:val="1"/>
          <w:numId w:val="1"/>
        </w:numPr>
        <w:tabs>
          <w:tab w:val="left" w:pos="863"/>
        </w:tabs>
        <w:spacing w:before="22"/>
        <w:ind w:hanging="360"/>
      </w:pPr>
      <w:r>
        <w:rPr>
          <w:spacing w:val="-2"/>
        </w:rPr>
        <w:t>დიარეა.</w:t>
      </w:r>
    </w:p>
    <w:p w14:paraId="6E542085" w14:textId="77777777" w:rsidR="00071786" w:rsidRDefault="0028646C">
      <w:pPr>
        <w:pStyle w:val="ListParagraph"/>
        <w:numPr>
          <w:ilvl w:val="1"/>
          <w:numId w:val="1"/>
        </w:numPr>
        <w:tabs>
          <w:tab w:val="left" w:pos="863"/>
        </w:tabs>
        <w:spacing w:before="25"/>
        <w:ind w:hanging="360"/>
      </w:pPr>
      <w:r>
        <w:t>ტკივილი</w:t>
      </w:r>
      <w:r>
        <w:rPr>
          <w:spacing w:val="-5"/>
        </w:rPr>
        <w:t xml:space="preserve"> </w:t>
      </w:r>
      <w:r>
        <w:t>და</w:t>
      </w:r>
      <w:r>
        <w:rPr>
          <w:spacing w:val="-6"/>
        </w:rPr>
        <w:t xml:space="preserve"> </w:t>
      </w:r>
      <w:r>
        <w:t>სიმკვრივე</w:t>
      </w:r>
      <w:r>
        <w:rPr>
          <w:spacing w:val="-5"/>
        </w:rPr>
        <w:t xml:space="preserve"> </w:t>
      </w:r>
      <w:r>
        <w:t>ინექციის</w:t>
      </w:r>
      <w:r>
        <w:rPr>
          <w:spacing w:val="-2"/>
        </w:rPr>
        <w:t xml:space="preserve"> ადგილზე.</w:t>
      </w:r>
    </w:p>
    <w:p w14:paraId="2C7092DE" w14:textId="77777777" w:rsidR="00071786" w:rsidRDefault="0028646C">
      <w:pPr>
        <w:pStyle w:val="Heading1"/>
        <w:spacing w:before="173"/>
      </w:pPr>
      <w:r>
        <w:rPr>
          <w:spacing w:val="-6"/>
        </w:rPr>
        <w:t>იშვიათი</w:t>
      </w:r>
      <w:r>
        <w:rPr>
          <w:spacing w:val="-3"/>
        </w:rPr>
        <w:t xml:space="preserve"> </w:t>
      </w:r>
      <w:r>
        <w:rPr>
          <w:spacing w:val="-6"/>
        </w:rPr>
        <w:t>გვერდითი</w:t>
      </w:r>
      <w:r>
        <w:rPr>
          <w:spacing w:val="-5"/>
        </w:rPr>
        <w:t xml:space="preserve"> </w:t>
      </w:r>
      <w:r>
        <w:rPr>
          <w:spacing w:val="-6"/>
        </w:rPr>
        <w:t>მოვლენები</w:t>
      </w:r>
      <w:r>
        <w:rPr>
          <w:spacing w:val="-3"/>
        </w:rPr>
        <w:t xml:space="preserve"> </w:t>
      </w:r>
      <w:r>
        <w:rPr>
          <w:spacing w:val="-6"/>
        </w:rPr>
        <w:t>(შეიძლება</w:t>
      </w:r>
      <w:r>
        <w:rPr>
          <w:spacing w:val="-2"/>
        </w:rPr>
        <w:t xml:space="preserve"> </w:t>
      </w:r>
      <w:r>
        <w:rPr>
          <w:spacing w:val="-6"/>
        </w:rPr>
        <w:t>განუვითარდეს</w:t>
      </w:r>
      <w:r>
        <w:t xml:space="preserve"> </w:t>
      </w:r>
      <w:r>
        <w:rPr>
          <w:spacing w:val="-6"/>
        </w:rPr>
        <w:t>100-დან</w:t>
      </w:r>
      <w:r>
        <w:rPr>
          <w:spacing w:val="-1"/>
        </w:rPr>
        <w:t xml:space="preserve"> </w:t>
      </w:r>
      <w:r>
        <w:rPr>
          <w:spacing w:val="-6"/>
        </w:rPr>
        <w:t>1</w:t>
      </w:r>
      <w:r>
        <w:rPr>
          <w:spacing w:val="-2"/>
        </w:rPr>
        <w:t xml:space="preserve"> </w:t>
      </w:r>
      <w:r>
        <w:rPr>
          <w:spacing w:val="-6"/>
        </w:rPr>
        <w:t>ადამიანს)</w:t>
      </w:r>
    </w:p>
    <w:p w14:paraId="75BF0E8F" w14:textId="35AC321F" w:rsidR="00071786" w:rsidRDefault="0028646C">
      <w:pPr>
        <w:pStyle w:val="ListParagraph"/>
        <w:numPr>
          <w:ilvl w:val="1"/>
          <w:numId w:val="1"/>
        </w:numPr>
        <w:tabs>
          <w:tab w:val="left" w:pos="862"/>
        </w:tabs>
        <w:spacing w:line="288" w:lineRule="exact"/>
        <w:ind w:left="862" w:hanging="360"/>
      </w:pPr>
      <w:r>
        <w:t>ინფექციები</w:t>
      </w:r>
      <w:r>
        <w:rPr>
          <w:spacing w:val="-5"/>
        </w:rPr>
        <w:t xml:space="preserve"> </w:t>
      </w:r>
      <w:r>
        <w:t>–</w:t>
      </w:r>
      <w:r>
        <w:rPr>
          <w:spacing w:val="-4"/>
        </w:rPr>
        <w:t xml:space="preserve"> </w:t>
      </w:r>
      <w:r w:rsidR="008B0DDE">
        <w:rPr>
          <w:lang w:val="ka-GE"/>
        </w:rPr>
        <w:t>კანდიდოზი</w:t>
      </w:r>
      <w:r>
        <w:rPr>
          <w:spacing w:val="-4"/>
        </w:rPr>
        <w:t xml:space="preserve"> </w:t>
      </w:r>
      <w:r>
        <w:t>(მათ</w:t>
      </w:r>
      <w:r>
        <w:rPr>
          <w:spacing w:val="-4"/>
        </w:rPr>
        <w:t xml:space="preserve"> </w:t>
      </w:r>
      <w:r>
        <w:t>შორის</w:t>
      </w:r>
      <w:r>
        <w:rPr>
          <w:spacing w:val="-2"/>
        </w:rPr>
        <w:t xml:space="preserve"> </w:t>
      </w:r>
      <w:r>
        <w:t>ვაგინიტი</w:t>
      </w:r>
      <w:r>
        <w:rPr>
          <w:spacing w:val="-7"/>
        </w:rPr>
        <w:t xml:space="preserve"> </w:t>
      </w:r>
      <w:r>
        <w:t>და</w:t>
      </w:r>
      <w:r>
        <w:rPr>
          <w:spacing w:val="-3"/>
        </w:rPr>
        <w:t xml:space="preserve"> </w:t>
      </w:r>
      <w:r>
        <w:t>პირის</w:t>
      </w:r>
      <w:r>
        <w:rPr>
          <w:spacing w:val="-3"/>
        </w:rPr>
        <w:t xml:space="preserve"> </w:t>
      </w:r>
      <w:r>
        <w:t>ღრუს</w:t>
      </w:r>
      <w:r>
        <w:rPr>
          <w:spacing w:val="-2"/>
        </w:rPr>
        <w:t xml:space="preserve"> </w:t>
      </w:r>
      <w:r w:rsidR="008B0DDE">
        <w:rPr>
          <w:spacing w:val="-2"/>
          <w:lang w:val="ka-GE"/>
        </w:rPr>
        <w:t>კანდიდოზი</w:t>
      </w:r>
      <w:r>
        <w:rPr>
          <w:spacing w:val="-2"/>
        </w:rPr>
        <w:t>)</w:t>
      </w:r>
    </w:p>
    <w:p w14:paraId="3D9E81D4" w14:textId="77777777" w:rsidR="00071786" w:rsidRDefault="0028646C">
      <w:pPr>
        <w:pStyle w:val="ListParagraph"/>
        <w:numPr>
          <w:ilvl w:val="1"/>
          <w:numId w:val="1"/>
        </w:numPr>
        <w:tabs>
          <w:tab w:val="left" w:pos="862"/>
        </w:tabs>
        <w:spacing w:line="289" w:lineRule="exact"/>
        <w:ind w:left="862" w:hanging="360"/>
      </w:pPr>
      <w:r>
        <w:rPr>
          <w:spacing w:val="-2"/>
        </w:rPr>
        <w:t>ცხელება.</w:t>
      </w:r>
    </w:p>
    <w:p w14:paraId="04E781DA" w14:textId="77777777" w:rsidR="00071786" w:rsidRDefault="0028646C">
      <w:pPr>
        <w:pStyle w:val="ListParagraph"/>
        <w:numPr>
          <w:ilvl w:val="1"/>
          <w:numId w:val="1"/>
        </w:numPr>
        <w:tabs>
          <w:tab w:val="left" w:pos="863"/>
        </w:tabs>
        <w:ind w:hanging="360"/>
      </w:pPr>
      <w:r>
        <w:rPr>
          <w:spacing w:val="-2"/>
        </w:rPr>
        <w:t>კრუნჩხვები.</w:t>
      </w:r>
    </w:p>
    <w:p w14:paraId="406D47E2" w14:textId="77777777" w:rsidR="00071786" w:rsidRDefault="0028646C">
      <w:pPr>
        <w:pStyle w:val="ListParagraph"/>
        <w:numPr>
          <w:ilvl w:val="1"/>
          <w:numId w:val="1"/>
        </w:numPr>
        <w:tabs>
          <w:tab w:val="left" w:pos="863"/>
        </w:tabs>
        <w:spacing w:before="1"/>
        <w:ind w:hanging="360"/>
      </w:pPr>
      <w:r>
        <w:t>ვენების</w:t>
      </w:r>
      <w:r>
        <w:rPr>
          <w:spacing w:val="-3"/>
        </w:rPr>
        <w:t xml:space="preserve"> </w:t>
      </w:r>
      <w:r>
        <w:t>ანთება</w:t>
      </w:r>
      <w:r>
        <w:rPr>
          <w:spacing w:val="-4"/>
        </w:rPr>
        <w:t xml:space="preserve"> </w:t>
      </w:r>
      <w:r>
        <w:t>ან</w:t>
      </w:r>
      <w:r>
        <w:rPr>
          <w:spacing w:val="-2"/>
        </w:rPr>
        <w:t xml:space="preserve"> თრომბოზი.</w:t>
      </w:r>
    </w:p>
    <w:p w14:paraId="3B6B9214" w14:textId="77777777" w:rsidR="00071786" w:rsidRDefault="0028646C">
      <w:pPr>
        <w:pStyle w:val="ListParagraph"/>
        <w:numPr>
          <w:ilvl w:val="1"/>
          <w:numId w:val="1"/>
        </w:numPr>
        <w:tabs>
          <w:tab w:val="left" w:pos="863"/>
        </w:tabs>
        <w:spacing w:before="1"/>
        <w:ind w:right="689"/>
      </w:pPr>
      <w:r>
        <w:t>კანის</w:t>
      </w:r>
      <w:r>
        <w:rPr>
          <w:spacing w:val="-5"/>
        </w:rPr>
        <w:t xml:space="preserve"> </w:t>
      </w:r>
      <w:r>
        <w:t>სიწითლე,</w:t>
      </w:r>
      <w:r>
        <w:rPr>
          <w:spacing w:val="-4"/>
        </w:rPr>
        <w:t xml:space="preserve"> </w:t>
      </w:r>
      <w:r>
        <w:t>ქავილი,</w:t>
      </w:r>
      <w:r>
        <w:rPr>
          <w:spacing w:val="-4"/>
        </w:rPr>
        <w:t xml:space="preserve"> </w:t>
      </w:r>
      <w:r>
        <w:t>სახსრების</w:t>
      </w:r>
      <w:r>
        <w:rPr>
          <w:spacing w:val="-5"/>
        </w:rPr>
        <w:t xml:space="preserve"> </w:t>
      </w:r>
      <w:r>
        <w:t>ტკივილი,</w:t>
      </w:r>
      <w:r>
        <w:rPr>
          <w:spacing w:val="-4"/>
        </w:rPr>
        <w:t xml:space="preserve"> </w:t>
      </w:r>
      <w:r>
        <w:t>კანის</w:t>
      </w:r>
      <w:r>
        <w:rPr>
          <w:spacing w:val="-5"/>
        </w:rPr>
        <w:t xml:space="preserve"> </w:t>
      </w:r>
      <w:r>
        <w:t>დაზიანება,</w:t>
      </w:r>
      <w:r>
        <w:rPr>
          <w:spacing w:val="-4"/>
        </w:rPr>
        <w:t xml:space="preserve"> </w:t>
      </w:r>
      <w:r>
        <w:t>გავრცელებული გამონაყარი, ჭინჭრის ციება.</w:t>
      </w:r>
    </w:p>
    <w:p w14:paraId="28CFCF1A" w14:textId="77777777" w:rsidR="00071786" w:rsidRDefault="0028646C">
      <w:pPr>
        <w:pStyle w:val="Heading1"/>
        <w:spacing w:before="279" w:line="300" w:lineRule="exact"/>
      </w:pPr>
      <w:r>
        <w:rPr>
          <w:spacing w:val="-6"/>
        </w:rPr>
        <w:t>იშვიათი</w:t>
      </w:r>
      <w:r>
        <w:rPr>
          <w:spacing w:val="-3"/>
        </w:rPr>
        <w:t xml:space="preserve"> </w:t>
      </w:r>
      <w:r>
        <w:rPr>
          <w:spacing w:val="-6"/>
        </w:rPr>
        <w:t>გვერდითი</w:t>
      </w:r>
      <w:r>
        <w:rPr>
          <w:spacing w:val="-5"/>
        </w:rPr>
        <w:t xml:space="preserve"> </w:t>
      </w:r>
      <w:r>
        <w:rPr>
          <w:spacing w:val="-6"/>
        </w:rPr>
        <w:t>მოვლენები</w:t>
      </w:r>
      <w:r>
        <w:rPr>
          <w:spacing w:val="-3"/>
        </w:rPr>
        <w:t xml:space="preserve"> </w:t>
      </w:r>
      <w:r>
        <w:rPr>
          <w:spacing w:val="-6"/>
        </w:rPr>
        <w:t>(შეიძლება</w:t>
      </w:r>
      <w:r>
        <w:rPr>
          <w:spacing w:val="-2"/>
        </w:rPr>
        <w:t xml:space="preserve"> </w:t>
      </w:r>
      <w:r>
        <w:rPr>
          <w:spacing w:val="-6"/>
        </w:rPr>
        <w:t>განუვითარდეს</w:t>
      </w:r>
      <w:r>
        <w:t xml:space="preserve"> </w:t>
      </w:r>
      <w:r>
        <w:rPr>
          <w:spacing w:val="-6"/>
        </w:rPr>
        <w:t>1000-დან</w:t>
      </w:r>
      <w:r>
        <w:rPr>
          <w:spacing w:val="-1"/>
        </w:rPr>
        <w:t xml:space="preserve"> </w:t>
      </w:r>
      <w:r>
        <w:rPr>
          <w:spacing w:val="-6"/>
        </w:rPr>
        <w:t>1</w:t>
      </w:r>
      <w:r>
        <w:rPr>
          <w:spacing w:val="-1"/>
        </w:rPr>
        <w:t xml:space="preserve"> </w:t>
      </w:r>
      <w:r>
        <w:rPr>
          <w:spacing w:val="-6"/>
        </w:rPr>
        <w:t>ადამიანს)</w:t>
      </w:r>
    </w:p>
    <w:p w14:paraId="4748D703" w14:textId="77777777" w:rsidR="00071786" w:rsidRDefault="0028646C">
      <w:pPr>
        <w:pStyle w:val="ListParagraph"/>
        <w:numPr>
          <w:ilvl w:val="1"/>
          <w:numId w:val="1"/>
        </w:numPr>
        <w:tabs>
          <w:tab w:val="left" w:pos="862"/>
        </w:tabs>
        <w:spacing w:line="287" w:lineRule="exact"/>
        <w:ind w:left="862" w:hanging="360"/>
      </w:pPr>
      <w:r>
        <w:t>ვაგინალური</w:t>
      </w:r>
      <w:r>
        <w:rPr>
          <w:spacing w:val="-5"/>
        </w:rPr>
        <w:t xml:space="preserve"> </w:t>
      </w:r>
      <w:r>
        <w:t>ქავილი</w:t>
      </w:r>
      <w:r>
        <w:rPr>
          <w:spacing w:val="-5"/>
        </w:rPr>
        <w:t xml:space="preserve"> </w:t>
      </w:r>
      <w:r>
        <w:t>ან</w:t>
      </w:r>
      <w:r>
        <w:rPr>
          <w:spacing w:val="-7"/>
        </w:rPr>
        <w:t xml:space="preserve"> </w:t>
      </w:r>
      <w:r>
        <w:t>გამონადენი</w:t>
      </w:r>
      <w:r>
        <w:rPr>
          <w:spacing w:val="-6"/>
        </w:rPr>
        <w:t xml:space="preserve"> </w:t>
      </w:r>
      <w:r>
        <w:rPr>
          <w:spacing w:val="-2"/>
        </w:rPr>
        <w:t>საშოდან.</w:t>
      </w:r>
    </w:p>
    <w:p w14:paraId="506D5B44" w14:textId="2EB10E1D" w:rsidR="00071786" w:rsidRDefault="0028646C">
      <w:pPr>
        <w:pStyle w:val="ListParagraph"/>
        <w:numPr>
          <w:ilvl w:val="1"/>
          <w:numId w:val="1"/>
        </w:numPr>
        <w:tabs>
          <w:tab w:val="left" w:pos="862"/>
        </w:tabs>
        <w:spacing w:before="1"/>
        <w:ind w:left="862" w:hanging="360"/>
      </w:pPr>
      <w:r>
        <w:t>სხვა</w:t>
      </w:r>
      <w:r w:rsidR="00107208">
        <w:rPr>
          <w:lang w:val="ka-GE"/>
        </w:rPr>
        <w:t xml:space="preserve"> </w:t>
      </w:r>
      <w:r>
        <w:rPr>
          <w:spacing w:val="-8"/>
        </w:rPr>
        <w:t xml:space="preserve"> </w:t>
      </w:r>
      <w:r>
        <w:t>ტიპის</w:t>
      </w:r>
      <w:r>
        <w:rPr>
          <w:spacing w:val="-5"/>
        </w:rPr>
        <w:t xml:space="preserve"> </w:t>
      </w:r>
      <w:r>
        <w:t>ინფექციური</w:t>
      </w:r>
      <w:r>
        <w:rPr>
          <w:spacing w:val="-8"/>
        </w:rPr>
        <w:t xml:space="preserve"> </w:t>
      </w:r>
      <w:r>
        <w:rPr>
          <w:spacing w:val="-2"/>
        </w:rPr>
        <w:t>დაავადება.</w:t>
      </w:r>
    </w:p>
    <w:p w14:paraId="0E531CFE" w14:textId="77777777" w:rsidR="00071786" w:rsidRDefault="0028646C">
      <w:pPr>
        <w:pStyle w:val="ListParagraph"/>
        <w:numPr>
          <w:ilvl w:val="1"/>
          <w:numId w:val="1"/>
        </w:numPr>
        <w:tabs>
          <w:tab w:val="left" w:pos="862"/>
        </w:tabs>
        <w:spacing w:before="1"/>
        <w:ind w:left="862" w:hanging="360"/>
      </w:pPr>
      <w:r>
        <w:t>სისხლის</w:t>
      </w:r>
      <w:r>
        <w:rPr>
          <w:spacing w:val="-8"/>
        </w:rPr>
        <w:t xml:space="preserve"> </w:t>
      </w:r>
      <w:r>
        <w:t>უჯრედების</w:t>
      </w:r>
      <w:r>
        <w:rPr>
          <w:spacing w:val="-6"/>
        </w:rPr>
        <w:t xml:space="preserve"> </w:t>
      </w:r>
      <w:r>
        <w:t>რაოდენობის</w:t>
      </w:r>
      <w:r>
        <w:rPr>
          <w:spacing w:val="-6"/>
        </w:rPr>
        <w:t xml:space="preserve"> </w:t>
      </w:r>
      <w:r>
        <w:rPr>
          <w:spacing w:val="-2"/>
        </w:rPr>
        <w:t>ცვლილება.</w:t>
      </w:r>
    </w:p>
    <w:p w14:paraId="258BF539" w14:textId="77777777" w:rsidR="00071786" w:rsidRDefault="0028646C">
      <w:pPr>
        <w:pStyle w:val="ListParagraph"/>
        <w:numPr>
          <w:ilvl w:val="1"/>
          <w:numId w:val="1"/>
        </w:numPr>
        <w:tabs>
          <w:tab w:val="left" w:pos="863"/>
        </w:tabs>
        <w:spacing w:line="289" w:lineRule="exact"/>
        <w:ind w:hanging="360"/>
      </w:pPr>
      <w:r>
        <w:rPr>
          <w:spacing w:val="-2"/>
        </w:rPr>
        <w:t>თავბრუსხვევა.</w:t>
      </w:r>
    </w:p>
    <w:p w14:paraId="054B40FC" w14:textId="77777777" w:rsidR="00071786" w:rsidRDefault="0028646C">
      <w:pPr>
        <w:pStyle w:val="ListParagraph"/>
        <w:numPr>
          <w:ilvl w:val="1"/>
          <w:numId w:val="1"/>
        </w:numPr>
        <w:tabs>
          <w:tab w:val="left" w:pos="863"/>
        </w:tabs>
        <w:spacing w:line="289" w:lineRule="exact"/>
        <w:ind w:hanging="360"/>
      </w:pPr>
      <w:r>
        <w:t>სუნთქვის</w:t>
      </w:r>
      <w:r>
        <w:rPr>
          <w:spacing w:val="-6"/>
        </w:rPr>
        <w:t xml:space="preserve"> </w:t>
      </w:r>
      <w:r>
        <w:rPr>
          <w:spacing w:val="-2"/>
        </w:rPr>
        <w:t>დარღვევა.</w:t>
      </w:r>
    </w:p>
    <w:p w14:paraId="3308BCA5" w14:textId="77777777" w:rsidR="00071786" w:rsidRDefault="0028646C">
      <w:pPr>
        <w:pStyle w:val="ListParagraph"/>
        <w:numPr>
          <w:ilvl w:val="1"/>
          <w:numId w:val="1"/>
        </w:numPr>
        <w:tabs>
          <w:tab w:val="left" w:pos="863"/>
        </w:tabs>
        <w:spacing w:before="1"/>
        <w:ind w:hanging="360"/>
      </w:pPr>
      <w:r>
        <w:t>სუნთქვის</w:t>
      </w:r>
      <w:r>
        <w:rPr>
          <w:spacing w:val="-6"/>
        </w:rPr>
        <w:t xml:space="preserve"> </w:t>
      </w:r>
      <w:r>
        <w:t>გაძნელება</w:t>
      </w:r>
      <w:r>
        <w:rPr>
          <w:spacing w:val="-6"/>
        </w:rPr>
        <w:t xml:space="preserve"> </w:t>
      </w:r>
      <w:r>
        <w:t>(ხშირად</w:t>
      </w:r>
      <w:r>
        <w:rPr>
          <w:spacing w:val="-5"/>
        </w:rPr>
        <w:t xml:space="preserve"> </w:t>
      </w:r>
      <w:r>
        <w:rPr>
          <w:spacing w:val="-2"/>
        </w:rPr>
        <w:t>ხველებით).</w:t>
      </w:r>
    </w:p>
    <w:p w14:paraId="7139C926" w14:textId="77777777" w:rsidR="00071786" w:rsidRDefault="0028646C">
      <w:pPr>
        <w:pStyle w:val="ListParagraph"/>
        <w:numPr>
          <w:ilvl w:val="1"/>
          <w:numId w:val="1"/>
        </w:numPr>
        <w:tabs>
          <w:tab w:val="left" w:pos="863"/>
        </w:tabs>
        <w:spacing w:line="289" w:lineRule="exact"/>
        <w:ind w:hanging="360"/>
      </w:pPr>
      <w:r>
        <w:rPr>
          <w:spacing w:val="-2"/>
        </w:rPr>
        <w:t>ხველა.</w:t>
      </w:r>
    </w:p>
    <w:p w14:paraId="50E6B462" w14:textId="77777777" w:rsidR="00071786" w:rsidRDefault="0028646C">
      <w:pPr>
        <w:pStyle w:val="ListParagraph"/>
        <w:numPr>
          <w:ilvl w:val="1"/>
          <w:numId w:val="1"/>
        </w:numPr>
        <w:tabs>
          <w:tab w:val="left" w:pos="863"/>
        </w:tabs>
        <w:spacing w:line="289" w:lineRule="exact"/>
        <w:ind w:hanging="360"/>
      </w:pPr>
      <w:r>
        <w:t>ცხვირიდან</w:t>
      </w:r>
      <w:r>
        <w:rPr>
          <w:spacing w:val="-8"/>
        </w:rPr>
        <w:t xml:space="preserve"> </w:t>
      </w:r>
      <w:r>
        <w:t>გამონადენი</w:t>
      </w:r>
      <w:r>
        <w:rPr>
          <w:spacing w:val="-8"/>
        </w:rPr>
        <w:t xml:space="preserve"> </w:t>
      </w:r>
      <w:r>
        <w:t>(ცხვირის</w:t>
      </w:r>
      <w:r>
        <w:rPr>
          <w:spacing w:val="-7"/>
        </w:rPr>
        <w:t xml:space="preserve"> </w:t>
      </w:r>
      <w:r>
        <w:rPr>
          <w:spacing w:val="-2"/>
        </w:rPr>
        <w:t>სურდო).</w:t>
      </w:r>
    </w:p>
    <w:p w14:paraId="3DA2FDED" w14:textId="77777777" w:rsidR="00071786" w:rsidRDefault="0028646C">
      <w:pPr>
        <w:pStyle w:val="ListParagraph"/>
        <w:numPr>
          <w:ilvl w:val="1"/>
          <w:numId w:val="1"/>
        </w:numPr>
        <w:tabs>
          <w:tab w:val="left" w:pos="863"/>
        </w:tabs>
        <w:spacing w:before="1"/>
        <w:ind w:hanging="360"/>
      </w:pPr>
      <w:r>
        <w:t>მადის</w:t>
      </w:r>
      <w:r>
        <w:rPr>
          <w:spacing w:val="-3"/>
        </w:rPr>
        <w:t xml:space="preserve"> </w:t>
      </w:r>
      <w:r>
        <w:rPr>
          <w:spacing w:val="-2"/>
        </w:rPr>
        <w:t>დაკარგვა.</w:t>
      </w:r>
    </w:p>
    <w:p w14:paraId="30F43D46" w14:textId="77777777" w:rsidR="00071786" w:rsidRDefault="0028646C">
      <w:pPr>
        <w:pStyle w:val="ListParagraph"/>
        <w:numPr>
          <w:ilvl w:val="1"/>
          <w:numId w:val="1"/>
        </w:numPr>
        <w:tabs>
          <w:tab w:val="left" w:pos="863"/>
        </w:tabs>
        <w:spacing w:before="1"/>
        <w:ind w:hanging="360"/>
      </w:pPr>
      <w:r>
        <w:t>სისხლში</w:t>
      </w:r>
      <w:r>
        <w:rPr>
          <w:spacing w:val="-4"/>
        </w:rPr>
        <w:t xml:space="preserve"> </w:t>
      </w:r>
      <w:r>
        <w:t>შაქრის</w:t>
      </w:r>
      <w:r>
        <w:rPr>
          <w:spacing w:val="-4"/>
        </w:rPr>
        <w:t xml:space="preserve"> </w:t>
      </w:r>
      <w:r>
        <w:rPr>
          <w:spacing w:val="-2"/>
        </w:rPr>
        <w:t>დაქვეითება/მატება</w:t>
      </w:r>
    </w:p>
    <w:p w14:paraId="24DF678B" w14:textId="77777777" w:rsidR="00071786" w:rsidRDefault="0028646C">
      <w:pPr>
        <w:pStyle w:val="ListParagraph"/>
        <w:numPr>
          <w:ilvl w:val="1"/>
          <w:numId w:val="1"/>
        </w:numPr>
        <w:tabs>
          <w:tab w:val="left" w:pos="863"/>
        </w:tabs>
        <w:spacing w:line="289" w:lineRule="exact"/>
        <w:ind w:hanging="360"/>
      </w:pPr>
      <w:r>
        <w:t>ღვიძლის</w:t>
      </w:r>
      <w:r>
        <w:rPr>
          <w:spacing w:val="-10"/>
        </w:rPr>
        <w:t xml:space="preserve"> </w:t>
      </w:r>
      <w:r>
        <w:t>პრობლემები</w:t>
      </w:r>
      <w:r>
        <w:rPr>
          <w:spacing w:val="-7"/>
        </w:rPr>
        <w:t xml:space="preserve"> </w:t>
      </w:r>
      <w:r>
        <w:t>(გამოვლენილი</w:t>
      </w:r>
      <w:r>
        <w:rPr>
          <w:spacing w:val="-8"/>
        </w:rPr>
        <w:t xml:space="preserve"> </w:t>
      </w:r>
      <w:r>
        <w:t>სისხლის</w:t>
      </w:r>
      <w:r>
        <w:rPr>
          <w:spacing w:val="-7"/>
        </w:rPr>
        <w:t xml:space="preserve"> </w:t>
      </w:r>
      <w:r>
        <w:rPr>
          <w:spacing w:val="-2"/>
        </w:rPr>
        <w:t>ანალიზით).</w:t>
      </w:r>
    </w:p>
    <w:p w14:paraId="2994136B" w14:textId="77777777" w:rsidR="00071786" w:rsidRDefault="0028646C">
      <w:pPr>
        <w:pStyle w:val="ListParagraph"/>
        <w:numPr>
          <w:ilvl w:val="1"/>
          <w:numId w:val="1"/>
        </w:numPr>
        <w:tabs>
          <w:tab w:val="left" w:pos="862"/>
        </w:tabs>
        <w:ind w:left="862" w:right="1040"/>
      </w:pPr>
      <w:r>
        <w:t>ძლიერი</w:t>
      </w:r>
      <w:r>
        <w:rPr>
          <w:spacing w:val="-5"/>
        </w:rPr>
        <w:t xml:space="preserve"> </w:t>
      </w:r>
      <w:r>
        <w:t>გამონაყარი,</w:t>
      </w:r>
      <w:r>
        <w:rPr>
          <w:spacing w:val="-4"/>
        </w:rPr>
        <w:t xml:space="preserve"> </w:t>
      </w:r>
      <w:r>
        <w:t>რომელიც</w:t>
      </w:r>
      <w:r>
        <w:rPr>
          <w:spacing w:val="-6"/>
        </w:rPr>
        <w:t xml:space="preserve"> </w:t>
      </w:r>
      <w:r>
        <w:t>სწრაფად</w:t>
      </w:r>
      <w:r>
        <w:rPr>
          <w:spacing w:val="-4"/>
        </w:rPr>
        <w:t xml:space="preserve"> </w:t>
      </w:r>
      <w:r>
        <w:t>ჩნდება,</w:t>
      </w:r>
      <w:r>
        <w:rPr>
          <w:spacing w:val="-7"/>
        </w:rPr>
        <w:t xml:space="preserve"> </w:t>
      </w:r>
      <w:r>
        <w:t>იწვევს</w:t>
      </w:r>
      <w:r>
        <w:rPr>
          <w:spacing w:val="-3"/>
        </w:rPr>
        <w:t xml:space="preserve"> </w:t>
      </w:r>
      <w:r>
        <w:t>ბუშტუკებს</w:t>
      </w:r>
      <w:r>
        <w:rPr>
          <w:spacing w:val="-5"/>
        </w:rPr>
        <w:t xml:space="preserve"> </w:t>
      </w:r>
      <w:r>
        <w:t>და</w:t>
      </w:r>
      <w:r>
        <w:rPr>
          <w:spacing w:val="-4"/>
        </w:rPr>
        <w:t xml:space="preserve"> </w:t>
      </w:r>
      <w:r>
        <w:t>კანის აქერცვლას (შეიძლება გაჩნდეს ბუშტუკები პირის ღრუშიც).</w:t>
      </w:r>
    </w:p>
    <w:p w14:paraId="30B9B422" w14:textId="77777777" w:rsidR="00071786" w:rsidRDefault="0028646C">
      <w:pPr>
        <w:pStyle w:val="ListParagraph"/>
        <w:numPr>
          <w:ilvl w:val="1"/>
          <w:numId w:val="1"/>
        </w:numPr>
        <w:tabs>
          <w:tab w:val="left" w:pos="862"/>
        </w:tabs>
        <w:spacing w:before="1" w:line="289" w:lineRule="exact"/>
        <w:ind w:left="862" w:hanging="360"/>
      </w:pPr>
      <w:r>
        <w:t>ძლიერი</w:t>
      </w:r>
      <w:r>
        <w:rPr>
          <w:spacing w:val="-5"/>
        </w:rPr>
        <w:t xml:space="preserve"> </w:t>
      </w:r>
      <w:r>
        <w:t>დაღლილობა</w:t>
      </w:r>
      <w:r>
        <w:rPr>
          <w:spacing w:val="-4"/>
        </w:rPr>
        <w:t xml:space="preserve"> </w:t>
      </w:r>
      <w:r>
        <w:t>ან</w:t>
      </w:r>
      <w:r>
        <w:rPr>
          <w:spacing w:val="-2"/>
        </w:rPr>
        <w:t xml:space="preserve"> სისუსტე.</w:t>
      </w:r>
    </w:p>
    <w:p w14:paraId="5F404209" w14:textId="77777777" w:rsidR="00071786" w:rsidRDefault="0028646C">
      <w:pPr>
        <w:pStyle w:val="ListParagraph"/>
        <w:numPr>
          <w:ilvl w:val="1"/>
          <w:numId w:val="1"/>
        </w:numPr>
        <w:tabs>
          <w:tab w:val="left" w:pos="862"/>
        </w:tabs>
        <w:spacing w:line="289" w:lineRule="exact"/>
        <w:ind w:left="862" w:hanging="360"/>
      </w:pPr>
      <w:r>
        <w:t>გულმკერდის</w:t>
      </w:r>
      <w:r>
        <w:rPr>
          <w:spacing w:val="-7"/>
        </w:rPr>
        <w:t xml:space="preserve"> </w:t>
      </w:r>
      <w:r>
        <w:rPr>
          <w:spacing w:val="-2"/>
        </w:rPr>
        <w:t>ტკივილი.</w:t>
      </w:r>
    </w:p>
    <w:p w14:paraId="3F322A43" w14:textId="77777777" w:rsidR="00071786" w:rsidRDefault="0028646C">
      <w:pPr>
        <w:pStyle w:val="Heading1"/>
        <w:spacing w:before="281"/>
      </w:pPr>
      <w:r>
        <w:rPr>
          <w:spacing w:val="-6"/>
        </w:rPr>
        <w:t>ძალიან</w:t>
      </w:r>
      <w:r>
        <w:rPr>
          <w:spacing w:val="-3"/>
        </w:rPr>
        <w:t xml:space="preserve"> </w:t>
      </w:r>
      <w:r>
        <w:rPr>
          <w:spacing w:val="-6"/>
        </w:rPr>
        <w:t>იშვიათი</w:t>
      </w:r>
      <w:r>
        <w:rPr>
          <w:spacing w:val="-3"/>
        </w:rPr>
        <w:t xml:space="preserve"> </w:t>
      </w:r>
      <w:r>
        <w:rPr>
          <w:spacing w:val="-6"/>
        </w:rPr>
        <w:t>გვერდითი</w:t>
      </w:r>
      <w:r>
        <w:rPr>
          <w:spacing w:val="-2"/>
        </w:rPr>
        <w:t xml:space="preserve"> </w:t>
      </w:r>
      <w:r>
        <w:rPr>
          <w:spacing w:val="-6"/>
        </w:rPr>
        <w:t>მოვლენები</w:t>
      </w:r>
      <w:r>
        <w:rPr>
          <w:spacing w:val="-3"/>
        </w:rPr>
        <w:t xml:space="preserve"> </w:t>
      </w:r>
      <w:r>
        <w:rPr>
          <w:spacing w:val="-6"/>
        </w:rPr>
        <w:t>(შეიძლება</w:t>
      </w:r>
      <w:r>
        <w:rPr>
          <w:spacing w:val="-2"/>
        </w:rPr>
        <w:t xml:space="preserve"> </w:t>
      </w:r>
      <w:r>
        <w:rPr>
          <w:spacing w:val="-6"/>
        </w:rPr>
        <w:t>განუვითარდეს</w:t>
      </w:r>
      <w:r>
        <w:rPr>
          <w:spacing w:val="-3"/>
        </w:rPr>
        <w:t xml:space="preserve"> </w:t>
      </w:r>
      <w:r>
        <w:rPr>
          <w:spacing w:val="-6"/>
        </w:rPr>
        <w:t>10000-დან</w:t>
      </w:r>
      <w:r>
        <w:rPr>
          <w:spacing w:val="-1"/>
        </w:rPr>
        <w:t xml:space="preserve"> </w:t>
      </w:r>
      <w:r>
        <w:rPr>
          <w:spacing w:val="-6"/>
        </w:rPr>
        <w:t>1</w:t>
      </w:r>
      <w:r>
        <w:rPr>
          <w:spacing w:val="-2"/>
        </w:rPr>
        <w:t xml:space="preserve"> </w:t>
      </w:r>
      <w:r>
        <w:rPr>
          <w:spacing w:val="-6"/>
        </w:rPr>
        <w:t>ადამიანს)</w:t>
      </w:r>
    </w:p>
    <w:p w14:paraId="028C21C3" w14:textId="77777777" w:rsidR="00071786" w:rsidRDefault="0028646C">
      <w:pPr>
        <w:pStyle w:val="ListParagraph"/>
        <w:numPr>
          <w:ilvl w:val="1"/>
          <w:numId w:val="1"/>
        </w:numPr>
        <w:tabs>
          <w:tab w:val="left" w:pos="862"/>
        </w:tabs>
        <w:spacing w:line="288" w:lineRule="exact"/>
        <w:ind w:left="862" w:hanging="360"/>
      </w:pPr>
      <w:r>
        <w:t>სისხლის</w:t>
      </w:r>
      <w:r>
        <w:rPr>
          <w:spacing w:val="-6"/>
        </w:rPr>
        <w:t xml:space="preserve"> </w:t>
      </w:r>
      <w:r>
        <w:t>შედედების</w:t>
      </w:r>
      <w:r>
        <w:rPr>
          <w:spacing w:val="-6"/>
        </w:rPr>
        <w:t xml:space="preserve"> </w:t>
      </w:r>
      <w:r>
        <w:rPr>
          <w:spacing w:val="-2"/>
        </w:rPr>
        <w:t>დარღვევა.</w:t>
      </w:r>
    </w:p>
    <w:p w14:paraId="54F7EC03" w14:textId="77777777" w:rsidR="00071786" w:rsidRDefault="0028646C">
      <w:pPr>
        <w:pStyle w:val="ListParagraph"/>
        <w:numPr>
          <w:ilvl w:val="1"/>
          <w:numId w:val="1"/>
        </w:numPr>
        <w:tabs>
          <w:tab w:val="left" w:pos="862"/>
        </w:tabs>
        <w:ind w:left="862" w:right="572"/>
      </w:pPr>
      <w:r>
        <w:t>მსხვილი</w:t>
      </w:r>
      <w:r>
        <w:rPr>
          <w:spacing w:val="-4"/>
        </w:rPr>
        <w:t xml:space="preserve"> </w:t>
      </w:r>
      <w:r>
        <w:t>ნაწლავის</w:t>
      </w:r>
      <w:r>
        <w:rPr>
          <w:spacing w:val="-2"/>
        </w:rPr>
        <w:t xml:space="preserve"> </w:t>
      </w:r>
      <w:r>
        <w:t>ანთება.</w:t>
      </w:r>
      <w:r>
        <w:rPr>
          <w:spacing w:val="-3"/>
        </w:rPr>
        <w:t xml:space="preserve"> </w:t>
      </w:r>
      <w:r>
        <w:t>შესაძლო</w:t>
      </w:r>
      <w:r>
        <w:rPr>
          <w:spacing w:val="-6"/>
        </w:rPr>
        <w:t xml:space="preserve"> </w:t>
      </w:r>
      <w:r>
        <w:t>ნიშნებია</w:t>
      </w:r>
      <w:r>
        <w:rPr>
          <w:spacing w:val="-3"/>
        </w:rPr>
        <w:t xml:space="preserve"> </w:t>
      </w:r>
      <w:r>
        <w:t>დიარეა</w:t>
      </w:r>
      <w:r>
        <w:rPr>
          <w:spacing w:val="-4"/>
        </w:rPr>
        <w:t xml:space="preserve"> </w:t>
      </w:r>
      <w:r>
        <w:t>(ჩვეულებრივ</w:t>
      </w:r>
      <w:r>
        <w:rPr>
          <w:spacing w:val="-6"/>
        </w:rPr>
        <w:t xml:space="preserve"> </w:t>
      </w:r>
      <w:r>
        <w:t>სისხლით</w:t>
      </w:r>
      <w:r>
        <w:rPr>
          <w:spacing w:val="-2"/>
        </w:rPr>
        <w:t xml:space="preserve"> </w:t>
      </w:r>
      <w:r>
        <w:t>და ლორწოთი განავალში), მუცლის ტკივილი და ცხელება.</w:t>
      </w:r>
    </w:p>
    <w:p w14:paraId="46261572" w14:textId="77777777" w:rsidR="00071786" w:rsidRDefault="0028646C">
      <w:pPr>
        <w:pStyle w:val="ListParagraph"/>
        <w:numPr>
          <w:ilvl w:val="1"/>
          <w:numId w:val="1"/>
        </w:numPr>
        <w:tabs>
          <w:tab w:val="left" w:pos="862"/>
        </w:tabs>
        <w:spacing w:before="1"/>
        <w:ind w:left="862" w:hanging="360"/>
      </w:pPr>
      <w:r>
        <w:t>სასქესო</w:t>
      </w:r>
      <w:r>
        <w:rPr>
          <w:spacing w:val="-8"/>
        </w:rPr>
        <w:t xml:space="preserve"> </w:t>
      </w:r>
      <w:r>
        <w:t>ორგანოების</w:t>
      </w:r>
      <w:r>
        <w:rPr>
          <w:spacing w:val="-4"/>
        </w:rPr>
        <w:t xml:space="preserve"> </w:t>
      </w:r>
      <w:r>
        <w:rPr>
          <w:spacing w:val="-2"/>
        </w:rPr>
        <w:t>ქავილი.</w:t>
      </w:r>
    </w:p>
    <w:p w14:paraId="3E11858A" w14:textId="77777777" w:rsidR="00071786" w:rsidRDefault="0028646C">
      <w:pPr>
        <w:pStyle w:val="BodyText"/>
        <w:spacing w:before="286" w:line="261" w:lineRule="auto"/>
        <w:ind w:right="573"/>
        <w:jc w:val="both"/>
      </w:pPr>
      <w:r>
        <w:t>თუ</w:t>
      </w:r>
      <w:r>
        <w:rPr>
          <w:spacing w:val="-4"/>
        </w:rPr>
        <w:t xml:space="preserve"> </w:t>
      </w:r>
      <w:r>
        <w:t>თქვენ</w:t>
      </w:r>
      <w:r>
        <w:rPr>
          <w:spacing w:val="-1"/>
        </w:rPr>
        <w:t xml:space="preserve"> </w:t>
      </w:r>
      <w:r>
        <w:t>გაქვთ</w:t>
      </w:r>
      <w:r>
        <w:rPr>
          <w:spacing w:val="-1"/>
        </w:rPr>
        <w:t xml:space="preserve"> </w:t>
      </w:r>
      <w:r>
        <w:t>რაიმე</w:t>
      </w:r>
      <w:r>
        <w:rPr>
          <w:spacing w:val="-6"/>
        </w:rPr>
        <w:t xml:space="preserve"> </w:t>
      </w:r>
      <w:r>
        <w:t>გვერდითი</w:t>
      </w:r>
      <w:r>
        <w:rPr>
          <w:spacing w:val="-5"/>
        </w:rPr>
        <w:t xml:space="preserve"> </w:t>
      </w:r>
      <w:r>
        <w:t>მოვლენა,</w:t>
      </w:r>
      <w:r>
        <w:rPr>
          <w:spacing w:val="-5"/>
        </w:rPr>
        <w:t xml:space="preserve"> </w:t>
      </w:r>
      <w:r>
        <w:t>მათ</w:t>
      </w:r>
      <w:r>
        <w:rPr>
          <w:spacing w:val="-2"/>
        </w:rPr>
        <w:t xml:space="preserve"> </w:t>
      </w:r>
      <w:r>
        <w:t>შორის</w:t>
      </w:r>
      <w:r>
        <w:rPr>
          <w:spacing w:val="-1"/>
        </w:rPr>
        <w:t xml:space="preserve"> </w:t>
      </w:r>
      <w:r>
        <w:t>ის,</w:t>
      </w:r>
      <w:r>
        <w:rPr>
          <w:spacing w:val="-2"/>
        </w:rPr>
        <w:t xml:space="preserve"> </w:t>
      </w:r>
      <w:r>
        <w:t>რაც</w:t>
      </w:r>
      <w:r>
        <w:rPr>
          <w:spacing w:val="-2"/>
        </w:rPr>
        <w:t xml:space="preserve"> </w:t>
      </w:r>
      <w:r>
        <w:t>არ</w:t>
      </w:r>
      <w:r>
        <w:rPr>
          <w:spacing w:val="-4"/>
        </w:rPr>
        <w:t xml:space="preserve"> </w:t>
      </w:r>
      <w:r>
        <w:t>არის</w:t>
      </w:r>
      <w:r>
        <w:rPr>
          <w:spacing w:val="-1"/>
        </w:rPr>
        <w:t xml:space="preserve"> </w:t>
      </w:r>
      <w:r>
        <w:t>ჩამოთვლილი</w:t>
      </w:r>
      <w:r>
        <w:rPr>
          <w:spacing w:val="-3"/>
        </w:rPr>
        <w:t xml:space="preserve"> </w:t>
      </w:r>
      <w:r>
        <w:t>ამ ინსტრუქციაში, გთხოვთ, აცნობოთ თქვენს ექიმს, ფარმაცევტს ან მედდას.</w:t>
      </w:r>
    </w:p>
    <w:p w14:paraId="413CD1C7" w14:textId="269023AA" w:rsidR="00071786" w:rsidRPr="00107208" w:rsidRDefault="0028646C">
      <w:pPr>
        <w:pStyle w:val="BodyText"/>
        <w:spacing w:before="156"/>
        <w:jc w:val="both"/>
        <w:rPr>
          <w:b/>
          <w:bCs/>
        </w:rPr>
      </w:pPr>
      <w:r w:rsidRPr="00107208">
        <w:rPr>
          <w:b/>
          <w:bCs/>
        </w:rPr>
        <w:t>გვერდითი</w:t>
      </w:r>
      <w:r w:rsidRPr="00107208">
        <w:rPr>
          <w:b/>
          <w:bCs/>
          <w:spacing w:val="-7"/>
        </w:rPr>
        <w:t xml:space="preserve"> </w:t>
      </w:r>
      <w:r w:rsidR="00107208">
        <w:rPr>
          <w:b/>
          <w:bCs/>
          <w:lang w:val="ka-GE"/>
        </w:rPr>
        <w:t xml:space="preserve">მოვლენების შესახებ ინფორმაციის </w:t>
      </w:r>
      <w:r w:rsidRPr="00107208">
        <w:rPr>
          <w:b/>
          <w:bCs/>
          <w:spacing w:val="-2"/>
        </w:rPr>
        <w:t>შეტყობინება</w:t>
      </w:r>
    </w:p>
    <w:p w14:paraId="5548A68B" w14:textId="77777777" w:rsidR="00071786" w:rsidRDefault="0028646C">
      <w:pPr>
        <w:pStyle w:val="BodyText"/>
        <w:ind w:right="138"/>
        <w:jc w:val="both"/>
      </w:pPr>
      <w:r>
        <w:t>თუ თქვენ გაქვთ რაიმე გვერდითი მოვლენა, მათ შორის ის, რაც არ არის ჩამოთვლილი ამ ინსტრუქციაში, გთხოვთ, აცნობოთ თქვენს ექიმს, ფარმაცევტს ან მედდას.</w:t>
      </w:r>
      <w:r>
        <w:rPr>
          <w:spacing w:val="40"/>
        </w:rPr>
        <w:t xml:space="preserve"> </w:t>
      </w:r>
      <w:r>
        <w:t>თქვენ შეგიძლიათ შეავსოთ</w:t>
      </w:r>
      <w:r>
        <w:rPr>
          <w:spacing w:val="59"/>
          <w:w w:val="150"/>
        </w:rPr>
        <w:t xml:space="preserve"> </w:t>
      </w:r>
      <w:r>
        <w:t>და</w:t>
      </w:r>
      <w:r>
        <w:rPr>
          <w:spacing w:val="60"/>
          <w:w w:val="150"/>
        </w:rPr>
        <w:t xml:space="preserve"> </w:t>
      </w:r>
      <w:r>
        <w:t>წარუდგინოთ</w:t>
      </w:r>
      <w:r>
        <w:rPr>
          <w:spacing w:val="62"/>
          <w:w w:val="150"/>
        </w:rPr>
        <w:t xml:space="preserve"> </w:t>
      </w:r>
      <w:r>
        <w:t>გვერდითი</w:t>
      </w:r>
      <w:r>
        <w:rPr>
          <w:spacing w:val="57"/>
          <w:w w:val="150"/>
        </w:rPr>
        <w:t xml:space="preserve"> </w:t>
      </w:r>
      <w:r>
        <w:t>მოვლენების</w:t>
      </w:r>
      <w:r>
        <w:rPr>
          <w:spacing w:val="62"/>
          <w:w w:val="150"/>
        </w:rPr>
        <w:t xml:space="preserve"> </w:t>
      </w:r>
      <w:r>
        <w:t>ანგარიში</w:t>
      </w:r>
      <w:r>
        <w:rPr>
          <w:spacing w:val="58"/>
          <w:w w:val="150"/>
        </w:rPr>
        <w:t xml:space="preserve"> </w:t>
      </w:r>
      <w:r>
        <w:t>ლიეტუვის</w:t>
      </w:r>
      <w:r>
        <w:rPr>
          <w:spacing w:val="62"/>
          <w:w w:val="150"/>
        </w:rPr>
        <w:t xml:space="preserve"> </w:t>
      </w:r>
      <w:r>
        <w:rPr>
          <w:spacing w:val="-2"/>
        </w:rPr>
        <w:t>რესპუბლიკის</w:t>
      </w:r>
    </w:p>
    <w:p w14:paraId="5F2A07DF" w14:textId="77777777" w:rsidR="00071786" w:rsidRDefault="00071786">
      <w:pPr>
        <w:pStyle w:val="BodyText"/>
        <w:jc w:val="both"/>
        <w:sectPr w:rsidR="00071786">
          <w:pgSz w:w="11910" w:h="16840"/>
          <w:pgMar w:top="1100" w:right="708" w:bottom="280" w:left="1559" w:header="720" w:footer="720" w:gutter="0"/>
          <w:cols w:space="720"/>
        </w:sectPr>
      </w:pPr>
    </w:p>
    <w:p w14:paraId="6A7CECFF" w14:textId="77777777" w:rsidR="00071786" w:rsidRDefault="0028646C">
      <w:pPr>
        <w:pStyle w:val="BodyText"/>
        <w:spacing w:before="16"/>
        <w:ind w:right="135"/>
        <w:jc w:val="both"/>
      </w:pPr>
      <w:r>
        <w:lastRenderedPageBreak/>
        <w:t>ჯანდაცვის</w:t>
      </w:r>
      <w:r>
        <w:rPr>
          <w:spacing w:val="-14"/>
        </w:rPr>
        <w:t xml:space="preserve"> </w:t>
      </w:r>
      <w:r>
        <w:t>სამინისტროს</w:t>
      </w:r>
      <w:r>
        <w:rPr>
          <w:spacing w:val="-14"/>
        </w:rPr>
        <w:t xml:space="preserve"> </w:t>
      </w:r>
      <w:r>
        <w:t>მედიკამენტების</w:t>
      </w:r>
      <w:r>
        <w:rPr>
          <w:spacing w:val="-14"/>
        </w:rPr>
        <w:t xml:space="preserve"> </w:t>
      </w:r>
      <w:r>
        <w:t>კონტროლის</w:t>
      </w:r>
      <w:r>
        <w:rPr>
          <w:spacing w:val="-13"/>
        </w:rPr>
        <w:t xml:space="preserve"> </w:t>
      </w:r>
      <w:r>
        <w:t>სახელმწიფო</w:t>
      </w:r>
      <w:r>
        <w:rPr>
          <w:spacing w:val="-14"/>
        </w:rPr>
        <w:t xml:space="preserve"> </w:t>
      </w:r>
      <w:r>
        <w:t>სამსახურს</w:t>
      </w:r>
      <w:r>
        <w:rPr>
          <w:spacing w:val="-14"/>
        </w:rPr>
        <w:t xml:space="preserve"> </w:t>
      </w:r>
      <w:r>
        <w:t>ვებ-გვერდზე მითითებული მეთოდების გამოყენებით https://vvkt.lrv.lt/lt/ ან დარეკეთ უფასო ტელეფონის ნომერზე 8 800 73 568. გვერდითი ეფექტების შეტყობინებით, თქვენ დაგვეხმარებით ამ მედიკამენტის უსაფრთხოების შესახებ მეტი ინფორმაციის მიღებაში.</w:t>
      </w:r>
    </w:p>
    <w:p w14:paraId="559CDD8F" w14:textId="77777777" w:rsidR="00071786" w:rsidRDefault="00071786">
      <w:pPr>
        <w:pStyle w:val="BodyText"/>
        <w:spacing w:before="1"/>
        <w:ind w:left="0"/>
      </w:pPr>
    </w:p>
    <w:p w14:paraId="7DEC9881" w14:textId="306017E8" w:rsidR="00071786" w:rsidRPr="00781691" w:rsidRDefault="00781691">
      <w:pPr>
        <w:pStyle w:val="ListParagraph"/>
        <w:numPr>
          <w:ilvl w:val="0"/>
          <w:numId w:val="1"/>
        </w:numPr>
        <w:tabs>
          <w:tab w:val="left" w:pos="307"/>
        </w:tabs>
        <w:ind w:left="307" w:hanging="165"/>
        <w:jc w:val="both"/>
        <w:rPr>
          <w:b/>
          <w:bCs/>
        </w:rPr>
      </w:pPr>
      <w:r>
        <w:rPr>
          <w:lang w:val="ka-GE"/>
        </w:rPr>
        <w:t xml:space="preserve"> </w:t>
      </w:r>
      <w:r w:rsidR="0028646C">
        <w:rPr>
          <w:spacing w:val="-3"/>
        </w:rPr>
        <w:t xml:space="preserve"> </w:t>
      </w:r>
      <w:r w:rsidR="0028646C" w:rsidRPr="00781691">
        <w:rPr>
          <w:b/>
          <w:bCs/>
          <w:spacing w:val="-2"/>
        </w:rPr>
        <w:t>Rezol</w:t>
      </w:r>
      <w:r w:rsidRPr="00781691">
        <w:rPr>
          <w:b/>
          <w:bCs/>
          <w:spacing w:val="-2"/>
          <w:lang w:val="ka-GE"/>
        </w:rPr>
        <w:t>-ის შენახვის წესი:</w:t>
      </w:r>
    </w:p>
    <w:p w14:paraId="78A379BB" w14:textId="39EBA95A" w:rsidR="00071786" w:rsidRDefault="0028646C">
      <w:pPr>
        <w:pStyle w:val="BodyText"/>
        <w:spacing w:line="289" w:lineRule="exact"/>
        <w:jc w:val="both"/>
      </w:pPr>
      <w:r>
        <w:t>შეინახეთ</w:t>
      </w:r>
      <w:r>
        <w:rPr>
          <w:spacing w:val="-9"/>
        </w:rPr>
        <w:t xml:space="preserve"> </w:t>
      </w:r>
      <w:r>
        <w:t>მედიკამენტი</w:t>
      </w:r>
      <w:r>
        <w:rPr>
          <w:spacing w:val="-11"/>
        </w:rPr>
        <w:t xml:space="preserve"> </w:t>
      </w:r>
      <w:r>
        <w:t>ბავშვებისთვის</w:t>
      </w:r>
      <w:r>
        <w:rPr>
          <w:spacing w:val="-9"/>
        </w:rPr>
        <w:t xml:space="preserve"> </w:t>
      </w:r>
      <w:r>
        <w:t>მიუწვდომელ</w:t>
      </w:r>
      <w:r w:rsidR="00781691">
        <w:rPr>
          <w:lang w:val="ka-GE"/>
        </w:rPr>
        <w:t xml:space="preserve"> და შეუმჩნეველ</w:t>
      </w:r>
      <w:r>
        <w:rPr>
          <w:spacing w:val="-7"/>
        </w:rPr>
        <w:t xml:space="preserve"> </w:t>
      </w:r>
      <w:r>
        <w:rPr>
          <w:spacing w:val="-2"/>
        </w:rPr>
        <w:t>ადგილას.</w:t>
      </w:r>
    </w:p>
    <w:p w14:paraId="3281F84A" w14:textId="77777777" w:rsidR="00071786" w:rsidRDefault="0028646C">
      <w:pPr>
        <w:pStyle w:val="BodyText"/>
        <w:ind w:right="138"/>
        <w:jc w:val="both"/>
      </w:pPr>
      <w:r>
        <w:t>არ გამოიყენოთ მედიკამენტი ვარგისიანობის ვადის გასვლის შემდეგ, რომელიც მითითებულია მუყაოს კოლოფზე და ფლაკონზე EXP-ის შემდეგ. ვარგისიანობის ვადა არის თვის ბოლო დღე.</w:t>
      </w:r>
    </w:p>
    <w:p w14:paraId="3F1F0460" w14:textId="77777777" w:rsidR="00071786" w:rsidRDefault="0028646C">
      <w:pPr>
        <w:pStyle w:val="BodyText"/>
        <w:ind w:right="642"/>
      </w:pPr>
      <w:r>
        <w:t>ეს</w:t>
      </w:r>
      <w:r>
        <w:rPr>
          <w:spacing w:val="-3"/>
        </w:rPr>
        <w:t xml:space="preserve"> </w:t>
      </w:r>
      <w:r>
        <w:t>წამალი</w:t>
      </w:r>
      <w:r>
        <w:rPr>
          <w:spacing w:val="-5"/>
        </w:rPr>
        <w:t xml:space="preserve"> </w:t>
      </w:r>
      <w:r>
        <w:t>არ</w:t>
      </w:r>
      <w:r>
        <w:rPr>
          <w:spacing w:val="-4"/>
        </w:rPr>
        <w:t xml:space="preserve"> </w:t>
      </w:r>
      <w:r>
        <w:t>საჭიროებს</w:t>
      </w:r>
      <w:r>
        <w:rPr>
          <w:spacing w:val="-6"/>
        </w:rPr>
        <w:t xml:space="preserve"> </w:t>
      </w:r>
      <w:r>
        <w:t>შენახვის</w:t>
      </w:r>
      <w:r>
        <w:rPr>
          <w:spacing w:val="-3"/>
        </w:rPr>
        <w:t xml:space="preserve"> </w:t>
      </w:r>
      <w:r>
        <w:t>განსაკუთრებულ</w:t>
      </w:r>
      <w:r>
        <w:rPr>
          <w:spacing w:val="-7"/>
        </w:rPr>
        <w:t xml:space="preserve"> </w:t>
      </w:r>
      <w:r>
        <w:t>ტემპერატურულ</w:t>
      </w:r>
      <w:r>
        <w:rPr>
          <w:spacing w:val="-7"/>
        </w:rPr>
        <w:t xml:space="preserve"> </w:t>
      </w:r>
      <w:r>
        <w:t>პირობებს. შეინახეთ ფლაკონი გარე მუყაოს კოლოფში სინათლისგან დასაცავად.</w:t>
      </w:r>
    </w:p>
    <w:p w14:paraId="23F7BA62" w14:textId="77777777" w:rsidR="00071786" w:rsidRDefault="0028646C">
      <w:pPr>
        <w:pStyle w:val="BodyText"/>
      </w:pPr>
      <w:r>
        <w:t>არ</w:t>
      </w:r>
      <w:r>
        <w:rPr>
          <w:spacing w:val="37"/>
        </w:rPr>
        <w:t xml:space="preserve"> </w:t>
      </w:r>
      <w:r>
        <w:t>გადააგდოთ</w:t>
      </w:r>
      <w:r>
        <w:rPr>
          <w:spacing w:val="36"/>
        </w:rPr>
        <w:t xml:space="preserve"> </w:t>
      </w:r>
      <w:r>
        <w:t>წამალი</w:t>
      </w:r>
      <w:r>
        <w:rPr>
          <w:spacing w:val="33"/>
        </w:rPr>
        <w:t xml:space="preserve"> </w:t>
      </w:r>
      <w:r>
        <w:t>ჩამდინარე</w:t>
      </w:r>
      <w:r>
        <w:rPr>
          <w:spacing w:val="37"/>
        </w:rPr>
        <w:t xml:space="preserve"> </w:t>
      </w:r>
      <w:r>
        <w:t>წყალში</w:t>
      </w:r>
      <w:r>
        <w:rPr>
          <w:spacing w:val="35"/>
        </w:rPr>
        <w:t xml:space="preserve"> </w:t>
      </w:r>
      <w:r>
        <w:t>ან</w:t>
      </w:r>
      <w:r>
        <w:rPr>
          <w:spacing w:val="35"/>
        </w:rPr>
        <w:t xml:space="preserve"> </w:t>
      </w:r>
      <w:r>
        <w:t>საყოფაცხოვრებო</w:t>
      </w:r>
      <w:r>
        <w:rPr>
          <w:spacing w:val="34"/>
        </w:rPr>
        <w:t xml:space="preserve"> </w:t>
      </w:r>
      <w:r>
        <w:t>ნაგავში.</w:t>
      </w:r>
      <w:r>
        <w:rPr>
          <w:spacing w:val="80"/>
        </w:rPr>
        <w:t xml:space="preserve"> </w:t>
      </w:r>
      <w:r>
        <w:t>ჰკითხეთ</w:t>
      </w:r>
      <w:r>
        <w:rPr>
          <w:spacing w:val="37"/>
        </w:rPr>
        <w:t xml:space="preserve"> </w:t>
      </w:r>
      <w:r>
        <w:t xml:space="preserve">თქვენს </w:t>
      </w:r>
      <w:r>
        <w:rPr>
          <w:spacing w:val="-2"/>
        </w:rPr>
        <w:t>ფარმაცევტს,</w:t>
      </w:r>
      <w:r>
        <w:rPr>
          <w:spacing w:val="-7"/>
        </w:rPr>
        <w:t xml:space="preserve"> </w:t>
      </w:r>
      <w:r>
        <w:rPr>
          <w:spacing w:val="-2"/>
        </w:rPr>
        <w:t>როგორ</w:t>
      </w:r>
      <w:r>
        <w:rPr>
          <w:spacing w:val="-4"/>
        </w:rPr>
        <w:t xml:space="preserve"> </w:t>
      </w:r>
      <w:r>
        <w:rPr>
          <w:spacing w:val="-2"/>
        </w:rPr>
        <w:t>გადააგდოთ</w:t>
      </w:r>
      <w:r>
        <w:rPr>
          <w:spacing w:val="-6"/>
        </w:rPr>
        <w:t xml:space="preserve"> </w:t>
      </w:r>
      <w:r>
        <w:rPr>
          <w:spacing w:val="-2"/>
        </w:rPr>
        <w:t>მედიკამენტები.</w:t>
      </w:r>
      <w:r>
        <w:rPr>
          <w:spacing w:val="46"/>
        </w:rPr>
        <w:t xml:space="preserve"> </w:t>
      </w:r>
      <w:r>
        <w:rPr>
          <w:spacing w:val="-2"/>
        </w:rPr>
        <w:t>ეს</w:t>
      </w:r>
      <w:r>
        <w:rPr>
          <w:spacing w:val="-3"/>
        </w:rPr>
        <w:t xml:space="preserve"> </w:t>
      </w:r>
      <w:r>
        <w:rPr>
          <w:spacing w:val="-2"/>
        </w:rPr>
        <w:t>ზომები</w:t>
      </w:r>
      <w:r>
        <w:rPr>
          <w:spacing w:val="-5"/>
        </w:rPr>
        <w:t xml:space="preserve"> </w:t>
      </w:r>
      <w:r>
        <w:rPr>
          <w:spacing w:val="-2"/>
        </w:rPr>
        <w:t>ხელს</w:t>
      </w:r>
      <w:r>
        <w:rPr>
          <w:spacing w:val="-3"/>
        </w:rPr>
        <w:t xml:space="preserve"> </w:t>
      </w:r>
      <w:r>
        <w:rPr>
          <w:spacing w:val="-2"/>
        </w:rPr>
        <w:t>შეუწყობს</w:t>
      </w:r>
      <w:r>
        <w:rPr>
          <w:spacing w:val="-3"/>
        </w:rPr>
        <w:t xml:space="preserve"> </w:t>
      </w:r>
      <w:r>
        <w:rPr>
          <w:spacing w:val="-2"/>
        </w:rPr>
        <w:t>გარემოს</w:t>
      </w:r>
      <w:r>
        <w:rPr>
          <w:spacing w:val="-5"/>
        </w:rPr>
        <w:t xml:space="preserve"> </w:t>
      </w:r>
      <w:r>
        <w:rPr>
          <w:spacing w:val="-2"/>
        </w:rPr>
        <w:t>დაცვას.</w:t>
      </w:r>
    </w:p>
    <w:p w14:paraId="71B5FD77" w14:textId="77777777" w:rsidR="00071786" w:rsidRDefault="0028646C">
      <w:pPr>
        <w:pStyle w:val="ListParagraph"/>
        <w:numPr>
          <w:ilvl w:val="0"/>
          <w:numId w:val="1"/>
        </w:numPr>
        <w:tabs>
          <w:tab w:val="left" w:pos="362"/>
        </w:tabs>
        <w:spacing w:before="110" w:line="470" w:lineRule="atLeast"/>
        <w:ind w:left="142" w:right="5082" w:firstLine="0"/>
      </w:pPr>
      <w:r w:rsidRPr="00781691">
        <w:rPr>
          <w:b/>
          <w:bCs/>
        </w:rPr>
        <w:t>შეფუთვის</w:t>
      </w:r>
      <w:r w:rsidRPr="00781691">
        <w:rPr>
          <w:b/>
          <w:bCs/>
          <w:spacing w:val="-7"/>
        </w:rPr>
        <w:t xml:space="preserve"> </w:t>
      </w:r>
      <w:r w:rsidRPr="00781691">
        <w:rPr>
          <w:b/>
          <w:bCs/>
        </w:rPr>
        <w:t>შიგთავსი</w:t>
      </w:r>
      <w:r w:rsidRPr="00781691">
        <w:rPr>
          <w:b/>
          <w:bCs/>
          <w:spacing w:val="-9"/>
        </w:rPr>
        <w:t xml:space="preserve"> </w:t>
      </w:r>
      <w:r w:rsidRPr="00781691">
        <w:rPr>
          <w:b/>
          <w:bCs/>
        </w:rPr>
        <w:t>და</w:t>
      </w:r>
      <w:r w:rsidRPr="00781691">
        <w:rPr>
          <w:b/>
          <w:bCs/>
          <w:spacing w:val="-7"/>
        </w:rPr>
        <w:t xml:space="preserve"> </w:t>
      </w:r>
      <w:r w:rsidRPr="00781691">
        <w:rPr>
          <w:b/>
          <w:bCs/>
        </w:rPr>
        <w:t>სხვა</w:t>
      </w:r>
      <w:r w:rsidRPr="00781691">
        <w:rPr>
          <w:b/>
          <w:bCs/>
          <w:spacing w:val="-7"/>
        </w:rPr>
        <w:t xml:space="preserve"> </w:t>
      </w:r>
      <w:r w:rsidRPr="00781691">
        <w:rPr>
          <w:b/>
          <w:bCs/>
        </w:rPr>
        <w:t xml:space="preserve">ინფორმაცია </w:t>
      </w:r>
      <w:r w:rsidRPr="00781691">
        <w:t>Rezol-ის შემადგენლობა</w:t>
      </w:r>
    </w:p>
    <w:p w14:paraId="6DC9C373" w14:textId="77777777" w:rsidR="00071786" w:rsidRDefault="0028646C">
      <w:pPr>
        <w:pStyle w:val="BodyText"/>
        <w:tabs>
          <w:tab w:val="left" w:pos="862"/>
        </w:tabs>
        <w:spacing w:before="3"/>
        <w:ind w:left="862" w:right="140" w:hanging="360"/>
      </w:pPr>
      <w:r>
        <w:rPr>
          <w:spacing w:val="-10"/>
        </w:rPr>
        <w:t>-</w:t>
      </w:r>
      <w:r>
        <w:tab/>
        <w:t>აქტიური</w:t>
      </w:r>
      <w:r>
        <w:rPr>
          <w:spacing w:val="80"/>
        </w:rPr>
        <w:t xml:space="preserve"> </w:t>
      </w:r>
      <w:r>
        <w:t>ნივთიერებაა</w:t>
      </w:r>
      <w:r>
        <w:rPr>
          <w:spacing w:val="80"/>
        </w:rPr>
        <w:t xml:space="preserve"> </w:t>
      </w:r>
      <w:r>
        <w:t>ცეფაზოლინი.</w:t>
      </w:r>
      <w:r>
        <w:rPr>
          <w:spacing w:val="80"/>
        </w:rPr>
        <w:t xml:space="preserve"> </w:t>
      </w:r>
      <w:r>
        <w:t>ერთი</w:t>
      </w:r>
      <w:r>
        <w:rPr>
          <w:spacing w:val="80"/>
        </w:rPr>
        <w:t xml:space="preserve"> </w:t>
      </w:r>
      <w:r>
        <w:t>ფლაკონი</w:t>
      </w:r>
      <w:r>
        <w:rPr>
          <w:spacing w:val="80"/>
        </w:rPr>
        <w:t xml:space="preserve"> </w:t>
      </w:r>
      <w:r>
        <w:t>შეიცავს</w:t>
      </w:r>
      <w:r>
        <w:rPr>
          <w:spacing w:val="80"/>
        </w:rPr>
        <w:t xml:space="preserve"> </w:t>
      </w:r>
      <w:r>
        <w:t>1გ</w:t>
      </w:r>
      <w:r>
        <w:rPr>
          <w:spacing w:val="80"/>
        </w:rPr>
        <w:t xml:space="preserve"> </w:t>
      </w:r>
      <w:r>
        <w:t>ცეფაზოლინს (ცეფაზოლინის ნატრიუმის მარილის სახით).</w:t>
      </w:r>
    </w:p>
    <w:p w14:paraId="705C117A" w14:textId="77777777" w:rsidR="00071786" w:rsidRDefault="0028646C">
      <w:pPr>
        <w:pStyle w:val="BodyText"/>
        <w:tabs>
          <w:tab w:val="left" w:pos="862"/>
        </w:tabs>
        <w:spacing w:line="289" w:lineRule="exact"/>
        <w:ind w:left="502"/>
      </w:pPr>
      <w:r>
        <w:rPr>
          <w:spacing w:val="-10"/>
        </w:rPr>
        <w:t>-</w:t>
      </w:r>
      <w:r>
        <w:tab/>
        <w:t>არ</w:t>
      </w:r>
      <w:r>
        <w:rPr>
          <w:spacing w:val="-5"/>
        </w:rPr>
        <w:t xml:space="preserve"> </w:t>
      </w:r>
      <w:r>
        <w:t>შეიცავს</w:t>
      </w:r>
      <w:r>
        <w:rPr>
          <w:spacing w:val="-5"/>
        </w:rPr>
        <w:t xml:space="preserve"> </w:t>
      </w:r>
      <w:r>
        <w:t>დამხმარე</w:t>
      </w:r>
      <w:r>
        <w:rPr>
          <w:spacing w:val="-3"/>
        </w:rPr>
        <w:t xml:space="preserve"> </w:t>
      </w:r>
      <w:r>
        <w:rPr>
          <w:spacing w:val="-2"/>
        </w:rPr>
        <w:t>ნივთიერებებს.</w:t>
      </w:r>
    </w:p>
    <w:p w14:paraId="17177B85" w14:textId="77777777" w:rsidR="00071786" w:rsidRDefault="0028646C">
      <w:pPr>
        <w:pStyle w:val="BodyText"/>
        <w:spacing w:before="289"/>
        <w:jc w:val="both"/>
      </w:pPr>
      <w:r>
        <w:t>როგორია</w:t>
      </w:r>
      <w:r>
        <w:rPr>
          <w:spacing w:val="-4"/>
        </w:rPr>
        <w:t xml:space="preserve"> </w:t>
      </w:r>
      <w:r>
        <w:t>Rezol</w:t>
      </w:r>
      <w:r>
        <w:rPr>
          <w:spacing w:val="-6"/>
        </w:rPr>
        <w:t xml:space="preserve"> </w:t>
      </w:r>
      <w:r>
        <w:t>და</w:t>
      </w:r>
      <w:r>
        <w:rPr>
          <w:spacing w:val="-4"/>
        </w:rPr>
        <w:t xml:space="preserve"> </w:t>
      </w:r>
      <w:r>
        <w:t>შეფუთვის</w:t>
      </w:r>
      <w:r>
        <w:rPr>
          <w:spacing w:val="-1"/>
        </w:rPr>
        <w:t xml:space="preserve"> </w:t>
      </w:r>
      <w:r>
        <w:rPr>
          <w:spacing w:val="-2"/>
        </w:rPr>
        <w:t>შიგთავსი</w:t>
      </w:r>
    </w:p>
    <w:p w14:paraId="7AEA5D14" w14:textId="77777777" w:rsidR="00071786" w:rsidRDefault="0028646C">
      <w:pPr>
        <w:pStyle w:val="BodyText"/>
        <w:spacing w:before="1"/>
        <w:ind w:right="138"/>
        <w:jc w:val="both"/>
      </w:pPr>
      <w:r>
        <w:t>Rezol არის თეთრიდან მოთეთრო ფერის ფხვნილი. იგი მიეწოდება უფერო მინის ფლაკონში დახურულ ალუმინის თავსახურით და ნაცრისფერი ბუტილის რეზინის საცობით.</w:t>
      </w:r>
    </w:p>
    <w:p w14:paraId="0C01B836" w14:textId="77777777" w:rsidR="00071786" w:rsidRDefault="0028646C">
      <w:pPr>
        <w:pStyle w:val="BodyText"/>
        <w:spacing w:before="1"/>
        <w:ind w:left="141" w:right="142"/>
        <w:jc w:val="both"/>
      </w:pPr>
      <w:r>
        <w:t>პაციენტში შეყვანამდე პრეპარატი Rezol იხსნება საინექციო წყლის ან 0,9% ნატრიუმის ქლორიდის ხსნარის დამატებით ფლაკონში.</w:t>
      </w:r>
    </w:p>
    <w:p w14:paraId="3904B17B" w14:textId="77777777" w:rsidR="00071786" w:rsidRDefault="0028646C">
      <w:pPr>
        <w:pStyle w:val="BodyText"/>
        <w:ind w:left="141" w:right="137"/>
        <w:jc w:val="both"/>
      </w:pPr>
      <w:r>
        <w:t>შემდეგ საჭირო დოზა უნდა იქნას ამოღებული ფლაკონიდან. ის შეიძლება მიეცეს პაციენტს ინექციით ან გადატანილ იქნას საინფუზიო ტომარაში და მიეცეს ინტრავენურად თხელი მილის მეშვეობით.</w:t>
      </w:r>
    </w:p>
    <w:p w14:paraId="04198890" w14:textId="77777777" w:rsidR="00071786" w:rsidRDefault="0028646C">
      <w:pPr>
        <w:pStyle w:val="BodyText"/>
        <w:ind w:left="141" w:right="642"/>
      </w:pPr>
      <w:r>
        <w:t>Rezol</w:t>
      </w:r>
      <w:r>
        <w:rPr>
          <w:spacing w:val="-4"/>
        </w:rPr>
        <w:t xml:space="preserve"> </w:t>
      </w:r>
      <w:r>
        <w:t>ხელმისაწვდომია</w:t>
      </w:r>
      <w:r>
        <w:rPr>
          <w:spacing w:val="-6"/>
        </w:rPr>
        <w:t xml:space="preserve"> </w:t>
      </w:r>
      <w:r>
        <w:t>1,</w:t>
      </w:r>
      <w:r>
        <w:rPr>
          <w:spacing w:val="-3"/>
        </w:rPr>
        <w:t xml:space="preserve"> </w:t>
      </w:r>
      <w:r>
        <w:t>5</w:t>
      </w:r>
      <w:r>
        <w:rPr>
          <w:spacing w:val="-3"/>
        </w:rPr>
        <w:t xml:space="preserve"> </w:t>
      </w:r>
      <w:r>
        <w:t>ან</w:t>
      </w:r>
      <w:r>
        <w:rPr>
          <w:spacing w:val="-2"/>
        </w:rPr>
        <w:t xml:space="preserve"> </w:t>
      </w:r>
      <w:r>
        <w:t>55</w:t>
      </w:r>
      <w:r>
        <w:rPr>
          <w:spacing w:val="-3"/>
        </w:rPr>
        <w:t xml:space="preserve"> </w:t>
      </w:r>
      <w:r>
        <w:t>ფლაკონის</w:t>
      </w:r>
      <w:r>
        <w:rPr>
          <w:spacing w:val="-2"/>
        </w:rPr>
        <w:t xml:space="preserve"> </w:t>
      </w:r>
      <w:r>
        <w:t>სახით</w:t>
      </w:r>
      <w:r>
        <w:rPr>
          <w:spacing w:val="-3"/>
        </w:rPr>
        <w:t xml:space="preserve"> </w:t>
      </w:r>
      <w:r>
        <w:t>შეფუთული</w:t>
      </w:r>
      <w:r>
        <w:rPr>
          <w:spacing w:val="-6"/>
        </w:rPr>
        <w:t xml:space="preserve"> </w:t>
      </w:r>
      <w:r>
        <w:t>მუყაოს</w:t>
      </w:r>
      <w:r>
        <w:rPr>
          <w:spacing w:val="-4"/>
        </w:rPr>
        <w:t xml:space="preserve"> </w:t>
      </w:r>
      <w:r>
        <w:t>კოლოფში. შესაძლოა ყველა ზომის შეფუთვა არ იყოს ხელმისაწვდომი.</w:t>
      </w:r>
    </w:p>
    <w:p w14:paraId="6298BDB9" w14:textId="77777777" w:rsidR="00071786" w:rsidRDefault="0028646C">
      <w:pPr>
        <w:pStyle w:val="BodyText"/>
        <w:spacing w:before="110" w:line="470" w:lineRule="atLeast"/>
        <w:ind w:right="4861"/>
      </w:pPr>
      <w:r>
        <w:t>რეგისტრირებული</w:t>
      </w:r>
      <w:r>
        <w:rPr>
          <w:spacing w:val="-10"/>
        </w:rPr>
        <w:t xml:space="preserve"> </w:t>
      </w:r>
      <w:r>
        <w:t>პირი</w:t>
      </w:r>
      <w:r>
        <w:rPr>
          <w:spacing w:val="-10"/>
        </w:rPr>
        <w:t xml:space="preserve"> </w:t>
      </w:r>
      <w:r>
        <w:t>და</w:t>
      </w:r>
      <w:r>
        <w:rPr>
          <w:spacing w:val="-10"/>
        </w:rPr>
        <w:t xml:space="preserve"> </w:t>
      </w:r>
      <w:r>
        <w:t>მწარმოებელი UAB " Eletis " Pharma</w:t>
      </w:r>
    </w:p>
    <w:p w14:paraId="18B35201" w14:textId="2C21CAEA" w:rsidR="00071786" w:rsidRDefault="0028646C">
      <w:pPr>
        <w:pStyle w:val="BodyText"/>
        <w:spacing w:before="1"/>
        <w:ind w:right="7701"/>
      </w:pPr>
      <w:r>
        <w:rPr>
          <w:lang w:val="ka-GE"/>
        </w:rPr>
        <w:t xml:space="preserve"> </w:t>
      </w:r>
      <w:proofErr w:type="spellStart"/>
      <w:r>
        <w:rPr>
          <w:lang w:val="en-US"/>
        </w:rPr>
        <w:t>Sukileniu</w:t>
      </w:r>
      <w:proofErr w:type="spellEnd"/>
      <w:r>
        <w:t xml:space="preserve"> Ave.</w:t>
      </w:r>
      <w:r>
        <w:rPr>
          <w:spacing w:val="40"/>
        </w:rPr>
        <w:t xml:space="preserve"> </w:t>
      </w:r>
      <w:r>
        <w:t>61-2 LT-49333,</w:t>
      </w:r>
      <w:r>
        <w:rPr>
          <w:spacing w:val="-14"/>
        </w:rPr>
        <w:t xml:space="preserve"> </w:t>
      </w:r>
      <w:r>
        <w:t xml:space="preserve">კაუნასი </w:t>
      </w:r>
      <w:r>
        <w:rPr>
          <w:spacing w:val="-2"/>
        </w:rPr>
        <w:t>ლიეტუვა</w:t>
      </w:r>
    </w:p>
    <w:p w14:paraId="325DA424" w14:textId="77777777" w:rsidR="00071786" w:rsidRDefault="0028646C">
      <w:pPr>
        <w:pStyle w:val="BodyText"/>
        <w:spacing w:line="289" w:lineRule="exact"/>
      </w:pPr>
      <w:r>
        <w:t>ტელეფონი:</w:t>
      </w:r>
      <w:r>
        <w:rPr>
          <w:spacing w:val="-3"/>
        </w:rPr>
        <w:t xml:space="preserve"> </w:t>
      </w:r>
      <w:r>
        <w:t>+370</w:t>
      </w:r>
      <w:r>
        <w:rPr>
          <w:spacing w:val="-3"/>
        </w:rPr>
        <w:t xml:space="preserve"> </w:t>
      </w:r>
      <w:r>
        <w:t>37</w:t>
      </w:r>
      <w:r>
        <w:rPr>
          <w:spacing w:val="-3"/>
        </w:rPr>
        <w:t xml:space="preserve"> </w:t>
      </w:r>
      <w:r>
        <w:rPr>
          <w:spacing w:val="-2"/>
        </w:rPr>
        <w:t>370054</w:t>
      </w:r>
    </w:p>
    <w:p w14:paraId="4D6EC042" w14:textId="77777777" w:rsidR="00071786" w:rsidRDefault="0028646C">
      <w:pPr>
        <w:pStyle w:val="BodyText"/>
        <w:spacing w:before="1"/>
      </w:pPr>
      <w:r>
        <w:t>ფაქსი</w:t>
      </w:r>
      <w:r>
        <w:rPr>
          <w:spacing w:val="-2"/>
        </w:rPr>
        <w:t xml:space="preserve"> </w:t>
      </w:r>
      <w:r>
        <w:t>+370</w:t>
      </w:r>
      <w:r>
        <w:rPr>
          <w:spacing w:val="-2"/>
        </w:rPr>
        <w:t xml:space="preserve"> </w:t>
      </w:r>
      <w:r>
        <w:t>37</w:t>
      </w:r>
      <w:r>
        <w:rPr>
          <w:spacing w:val="-3"/>
        </w:rPr>
        <w:t xml:space="preserve"> </w:t>
      </w:r>
      <w:r>
        <w:rPr>
          <w:spacing w:val="-2"/>
        </w:rPr>
        <w:t>370067</w:t>
      </w:r>
    </w:p>
    <w:p w14:paraId="2CD2933F" w14:textId="77777777" w:rsidR="00071786" w:rsidRDefault="0028646C">
      <w:pPr>
        <w:pStyle w:val="BodyText"/>
      </w:pPr>
      <w:r>
        <w:t>ელ-ფოსტა</w:t>
      </w:r>
      <w:r>
        <w:rPr>
          <w:spacing w:val="-3"/>
        </w:rPr>
        <w:t xml:space="preserve"> </w:t>
      </w:r>
      <w:hyperlink r:id="rId5">
        <w:r>
          <w:rPr>
            <w:color w:val="0562C1"/>
            <w:spacing w:val="-2"/>
            <w:u w:val="single" w:color="0562C1"/>
          </w:rPr>
          <w:t>info@eletispharma.lt</w:t>
        </w:r>
      </w:hyperlink>
    </w:p>
    <w:p w14:paraId="2567A79D" w14:textId="77777777" w:rsidR="00071786" w:rsidRDefault="0028646C">
      <w:pPr>
        <w:pStyle w:val="BodyText"/>
        <w:spacing w:before="289"/>
        <w:jc w:val="both"/>
      </w:pPr>
      <w:r>
        <w:t>ამ</w:t>
      </w:r>
      <w:r>
        <w:rPr>
          <w:spacing w:val="-5"/>
        </w:rPr>
        <w:t xml:space="preserve"> </w:t>
      </w:r>
      <w:r>
        <w:t>ინსტრუქციის</w:t>
      </w:r>
      <w:r>
        <w:rPr>
          <w:spacing w:val="-5"/>
        </w:rPr>
        <w:t xml:space="preserve"> </w:t>
      </w:r>
      <w:r>
        <w:t>ბოლო</w:t>
      </w:r>
      <w:r>
        <w:rPr>
          <w:spacing w:val="-8"/>
        </w:rPr>
        <w:t xml:space="preserve"> </w:t>
      </w:r>
      <w:r>
        <w:t>გადახედვის</w:t>
      </w:r>
      <w:r>
        <w:rPr>
          <w:spacing w:val="-4"/>
        </w:rPr>
        <w:t xml:space="preserve"> </w:t>
      </w:r>
      <w:r>
        <w:t>თარიღია</w:t>
      </w:r>
      <w:r>
        <w:rPr>
          <w:spacing w:val="-6"/>
        </w:rPr>
        <w:t xml:space="preserve"> </w:t>
      </w:r>
      <w:r>
        <w:rPr>
          <w:spacing w:val="-2"/>
        </w:rPr>
        <w:t>08/07/2024.</w:t>
      </w:r>
    </w:p>
    <w:p w14:paraId="1495EFB4" w14:textId="77777777" w:rsidR="00071786" w:rsidRDefault="0028646C">
      <w:pPr>
        <w:pStyle w:val="BodyText"/>
        <w:spacing w:before="183"/>
        <w:ind w:right="137" w:hanging="1"/>
        <w:jc w:val="both"/>
      </w:pPr>
      <w:r>
        <w:t>დეტალური ინფორმაცია ამ მედიკამენტის შესახებ ხელმისაწვდომია ლიეტუვის რესპუბლიკის ჯანდაცვის სამინისტროსთან არსებული მედიკამენტების კონტროლის სახელმწიფო</w:t>
      </w:r>
      <w:r>
        <w:rPr>
          <w:spacing w:val="-9"/>
        </w:rPr>
        <w:t xml:space="preserve"> </w:t>
      </w:r>
      <w:r>
        <w:t>სამსახურის</w:t>
      </w:r>
      <w:r>
        <w:rPr>
          <w:spacing w:val="-7"/>
        </w:rPr>
        <w:t xml:space="preserve"> </w:t>
      </w:r>
      <w:r>
        <w:t>ვებგვერდზე.</w:t>
      </w:r>
      <w:r>
        <w:rPr>
          <w:spacing w:val="-10"/>
        </w:rPr>
        <w:t xml:space="preserve"> </w:t>
      </w:r>
      <w:hyperlink r:id="rId6">
        <w:r>
          <w:rPr>
            <w:color w:val="0562C1"/>
            <w:u w:val="single" w:color="0562C1"/>
          </w:rPr>
          <w:t>https://vvkt.lrv.lt/lt/</w:t>
        </w:r>
      </w:hyperlink>
      <w:r>
        <w:rPr>
          <w:color w:val="0562C1"/>
          <w:spacing w:val="80"/>
        </w:rPr>
        <w:t xml:space="preserve"> </w:t>
      </w:r>
      <w:r>
        <w:t>-----------------------------------------</w:t>
      </w:r>
    </w:p>
    <w:p w14:paraId="571992AC" w14:textId="77777777" w:rsidR="00071786" w:rsidRDefault="0028646C">
      <w:pPr>
        <w:pStyle w:val="BodyText"/>
        <w:spacing w:before="9"/>
        <w:ind w:left="0"/>
        <w:rPr>
          <w:sz w:val="10"/>
        </w:rPr>
      </w:pPr>
      <w:r>
        <w:rPr>
          <w:noProof/>
          <w:sz w:val="10"/>
          <w:lang w:val="en-US"/>
        </w:rPr>
        <mc:AlternateContent>
          <mc:Choice Requires="wps">
            <w:drawing>
              <wp:anchor distT="0" distB="0" distL="0" distR="0" simplePos="0" relativeHeight="487587840" behindDoc="1" locked="0" layoutInCell="1" allowOverlap="1" wp14:anchorId="2BC413A0" wp14:editId="1C31B7F8">
                <wp:simplePos x="0" y="0"/>
                <wp:positionH relativeFrom="page">
                  <wp:posOffset>1080516</wp:posOffset>
                </wp:positionH>
                <wp:positionV relativeFrom="paragraph">
                  <wp:posOffset>104577</wp:posOffset>
                </wp:positionV>
                <wp:extent cx="4446905"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46905" cy="1270"/>
                        </a:xfrm>
                        <a:custGeom>
                          <a:avLst/>
                          <a:gdLst/>
                          <a:ahLst/>
                          <a:cxnLst/>
                          <a:rect l="l" t="t" r="r" b="b"/>
                          <a:pathLst>
                            <a:path w="4446905">
                              <a:moveTo>
                                <a:pt x="0" y="0"/>
                              </a:moveTo>
                              <a:lnTo>
                                <a:pt x="4446823" y="0"/>
                              </a:lnTo>
                            </a:path>
                          </a:pathLst>
                        </a:custGeom>
                        <a:ln w="7325">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269D50D5" id="Graphic 1" o:spid="_x0000_s1026" style="position:absolute;margin-left:85.1pt;margin-top:8.25pt;width:350.1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44469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" path="m,l4446823,e" filled="f" strokeweight=".20347mm">
                <v:stroke dashstyle="3 1"/>
                <v:path arrowok="t"/>
                <w10:wrap type="topAndBottom" anchorx="page"/>
              </v:shape>
            </w:pict>
          </mc:Fallback>
        </mc:AlternateContent>
      </w:r>
    </w:p>
    <w:p w14:paraId="0B1CB8DD" w14:textId="77777777" w:rsidR="00071786" w:rsidRDefault="00071786" w:rsidP="00EC73E3">
      <w:pPr>
        <w:pStyle w:val="BodyText"/>
        <w:ind w:left="0"/>
        <w:rPr>
          <w:sz w:val="10"/>
        </w:rPr>
        <w:sectPr w:rsidR="00071786">
          <w:pgSz w:w="11910" w:h="16840"/>
          <w:pgMar w:top="1100" w:right="708" w:bottom="280" w:left="1559" w:header="720" w:footer="720" w:gutter="0"/>
          <w:cols w:space="720"/>
        </w:sectPr>
      </w:pPr>
    </w:p>
    <w:p w14:paraId="67ECAABC" w14:textId="01E2B45D" w:rsidR="00071786" w:rsidRPr="00EC73E3" w:rsidRDefault="0028646C" w:rsidP="00EC73E3">
      <w:pPr>
        <w:pStyle w:val="BodyText"/>
        <w:spacing w:before="141"/>
        <w:ind w:left="0"/>
        <w:rPr>
          <w:i/>
          <w:iCs/>
        </w:rPr>
      </w:pPr>
      <w:r w:rsidRPr="00EC73E3">
        <w:rPr>
          <w:i/>
          <w:iCs/>
        </w:rPr>
        <w:lastRenderedPageBreak/>
        <w:t>შემდეგი</w:t>
      </w:r>
      <w:r w:rsidRPr="00EC73E3">
        <w:rPr>
          <w:i/>
          <w:iCs/>
          <w:spacing w:val="-9"/>
        </w:rPr>
        <w:t xml:space="preserve"> </w:t>
      </w:r>
      <w:r w:rsidRPr="00EC73E3">
        <w:rPr>
          <w:i/>
          <w:iCs/>
        </w:rPr>
        <w:t>ინფორმაცია</w:t>
      </w:r>
      <w:r w:rsidRPr="00EC73E3">
        <w:rPr>
          <w:i/>
          <w:iCs/>
          <w:spacing w:val="-6"/>
        </w:rPr>
        <w:t xml:space="preserve"> </w:t>
      </w:r>
      <w:r w:rsidRPr="00EC73E3">
        <w:rPr>
          <w:i/>
          <w:iCs/>
        </w:rPr>
        <w:t>განკუთვნილია</w:t>
      </w:r>
      <w:r w:rsidRPr="00EC73E3">
        <w:rPr>
          <w:i/>
          <w:iCs/>
          <w:spacing w:val="-8"/>
        </w:rPr>
        <w:t xml:space="preserve"> </w:t>
      </w:r>
      <w:r w:rsidRPr="00EC73E3">
        <w:rPr>
          <w:i/>
          <w:iCs/>
        </w:rPr>
        <w:t>მხოლოდ</w:t>
      </w:r>
      <w:r w:rsidRPr="00EC73E3">
        <w:rPr>
          <w:i/>
          <w:iCs/>
          <w:spacing w:val="-7"/>
        </w:rPr>
        <w:t xml:space="preserve"> </w:t>
      </w:r>
      <w:r w:rsidRPr="00EC73E3">
        <w:rPr>
          <w:i/>
          <w:iCs/>
        </w:rPr>
        <w:t>ჯანდაცვის</w:t>
      </w:r>
      <w:r w:rsidRPr="00EC73E3">
        <w:rPr>
          <w:i/>
          <w:iCs/>
          <w:spacing w:val="-7"/>
        </w:rPr>
        <w:t xml:space="preserve"> </w:t>
      </w:r>
      <w:r w:rsidR="00781691" w:rsidRPr="00EC73E3">
        <w:rPr>
          <w:i/>
          <w:iCs/>
          <w:spacing w:val="-2"/>
          <w:lang w:val="ka-GE"/>
        </w:rPr>
        <w:t>სპეციალისტებისთვის</w:t>
      </w:r>
      <w:r w:rsidRPr="00EC73E3">
        <w:rPr>
          <w:i/>
          <w:iCs/>
          <w:spacing w:val="-2"/>
        </w:rPr>
        <w:t>.</w:t>
      </w:r>
    </w:p>
    <w:p w14:paraId="417B2455" w14:textId="77777777" w:rsidR="00EC73E3" w:rsidRDefault="0028646C">
      <w:pPr>
        <w:pStyle w:val="BodyText"/>
        <w:spacing w:before="183"/>
        <w:ind w:left="1585" w:right="1583"/>
        <w:jc w:val="center"/>
        <w:rPr>
          <w:b/>
          <w:bCs/>
          <w:spacing w:val="-6"/>
        </w:rPr>
      </w:pPr>
      <w:r w:rsidRPr="00781691">
        <w:rPr>
          <w:b/>
          <w:bCs/>
        </w:rPr>
        <w:t>Rezol</w:t>
      </w:r>
      <w:r w:rsidRPr="00781691">
        <w:rPr>
          <w:b/>
          <w:bCs/>
          <w:spacing w:val="-6"/>
        </w:rPr>
        <w:t xml:space="preserve"> </w:t>
      </w:r>
    </w:p>
    <w:p w14:paraId="7D5ECDD4" w14:textId="04656909" w:rsidR="00071786" w:rsidRPr="00781691" w:rsidRDefault="0028646C">
      <w:pPr>
        <w:pStyle w:val="BodyText"/>
        <w:spacing w:before="183"/>
        <w:ind w:left="1585" w:right="1583"/>
        <w:jc w:val="center"/>
        <w:rPr>
          <w:b/>
          <w:bCs/>
        </w:rPr>
      </w:pPr>
      <w:r w:rsidRPr="00781691">
        <w:rPr>
          <w:b/>
          <w:bCs/>
        </w:rPr>
        <w:t>1გ</w:t>
      </w:r>
      <w:r w:rsidRPr="00781691">
        <w:rPr>
          <w:b/>
          <w:bCs/>
          <w:spacing w:val="-4"/>
        </w:rPr>
        <w:t xml:space="preserve"> </w:t>
      </w:r>
      <w:r w:rsidRPr="00781691">
        <w:rPr>
          <w:b/>
          <w:bCs/>
        </w:rPr>
        <w:t>ფხვნილი</w:t>
      </w:r>
      <w:r w:rsidRPr="00781691">
        <w:rPr>
          <w:b/>
          <w:bCs/>
          <w:spacing w:val="-3"/>
        </w:rPr>
        <w:t xml:space="preserve"> </w:t>
      </w:r>
      <w:r w:rsidRPr="00781691">
        <w:rPr>
          <w:b/>
          <w:bCs/>
        </w:rPr>
        <w:t>საინექციო</w:t>
      </w:r>
      <w:r w:rsidRPr="00781691">
        <w:rPr>
          <w:b/>
          <w:bCs/>
          <w:spacing w:val="-3"/>
        </w:rPr>
        <w:t xml:space="preserve"> </w:t>
      </w:r>
      <w:r w:rsidRPr="00781691">
        <w:rPr>
          <w:b/>
          <w:bCs/>
        </w:rPr>
        <w:t>ან</w:t>
      </w:r>
      <w:r w:rsidRPr="00781691">
        <w:rPr>
          <w:b/>
          <w:bCs/>
          <w:spacing w:val="-5"/>
        </w:rPr>
        <w:t xml:space="preserve"> </w:t>
      </w:r>
      <w:r w:rsidRPr="00781691">
        <w:rPr>
          <w:b/>
          <w:bCs/>
        </w:rPr>
        <w:t>საინფუზიო</w:t>
      </w:r>
      <w:r w:rsidRPr="00781691">
        <w:rPr>
          <w:b/>
          <w:bCs/>
          <w:spacing w:val="-2"/>
        </w:rPr>
        <w:t xml:space="preserve"> ხსნარისთვის</w:t>
      </w:r>
    </w:p>
    <w:p w14:paraId="390B2E8F" w14:textId="77777777" w:rsidR="00071786" w:rsidRDefault="0028646C">
      <w:pPr>
        <w:pStyle w:val="BodyText"/>
        <w:tabs>
          <w:tab w:val="left" w:pos="1200"/>
          <w:tab w:val="left" w:pos="2928"/>
          <w:tab w:val="left" w:pos="4347"/>
          <w:tab w:val="left" w:pos="6562"/>
          <w:tab w:val="left" w:pos="8239"/>
        </w:tabs>
        <w:spacing w:before="184"/>
        <w:ind w:right="142"/>
      </w:pPr>
      <w:r>
        <w:rPr>
          <w:spacing w:val="-2"/>
        </w:rPr>
        <w:t>ყველა</w:t>
      </w:r>
      <w:r>
        <w:tab/>
      </w:r>
      <w:r>
        <w:rPr>
          <w:spacing w:val="-2"/>
        </w:rPr>
        <w:t>ინფორმაცია,</w:t>
      </w:r>
      <w:r>
        <w:tab/>
      </w:r>
      <w:r>
        <w:rPr>
          <w:spacing w:val="-2"/>
        </w:rPr>
        <w:t>რომელიც</w:t>
      </w:r>
      <w:r>
        <w:tab/>
      </w:r>
      <w:r>
        <w:rPr>
          <w:spacing w:val="-2"/>
        </w:rPr>
        <w:t>დაკავშირებულია</w:t>
      </w:r>
      <w:r>
        <w:tab/>
      </w:r>
      <w:r>
        <w:rPr>
          <w:spacing w:val="-2"/>
        </w:rPr>
        <w:t>სამედიცინო</w:t>
      </w:r>
      <w:r>
        <w:tab/>
      </w:r>
      <w:r>
        <w:rPr>
          <w:spacing w:val="-2"/>
        </w:rPr>
        <w:t xml:space="preserve">პროდუქტის </w:t>
      </w:r>
      <w:r>
        <w:t>დანიშნულებასთან, მოცემულია პროდუქტის მახასიათებლების შეჯამებაში.</w:t>
      </w:r>
    </w:p>
    <w:p w14:paraId="7D05F731" w14:textId="77777777" w:rsidR="00071786" w:rsidRDefault="0028646C">
      <w:pPr>
        <w:pStyle w:val="BodyText"/>
        <w:spacing w:before="289"/>
      </w:pPr>
      <w:r>
        <w:rPr>
          <w:spacing w:val="-2"/>
          <w:u w:val="single"/>
        </w:rPr>
        <w:t>შეფუთვა</w:t>
      </w:r>
    </w:p>
    <w:p w14:paraId="68E90B6F" w14:textId="77777777" w:rsidR="00071786" w:rsidRDefault="0028646C">
      <w:pPr>
        <w:pStyle w:val="BodyText"/>
        <w:spacing w:before="1"/>
      </w:pPr>
      <w:r>
        <w:t>III</w:t>
      </w:r>
      <w:r>
        <w:rPr>
          <w:spacing w:val="-3"/>
        </w:rPr>
        <w:t xml:space="preserve"> </w:t>
      </w:r>
      <w:r>
        <w:t>ტიპის</w:t>
      </w:r>
      <w:r>
        <w:rPr>
          <w:spacing w:val="-5"/>
        </w:rPr>
        <w:t xml:space="preserve"> </w:t>
      </w:r>
      <w:r>
        <w:t>უფერო</w:t>
      </w:r>
      <w:r>
        <w:rPr>
          <w:spacing w:val="-6"/>
        </w:rPr>
        <w:t xml:space="preserve"> </w:t>
      </w:r>
      <w:r>
        <w:t>მინის</w:t>
      </w:r>
      <w:r>
        <w:rPr>
          <w:spacing w:val="-2"/>
        </w:rPr>
        <w:t xml:space="preserve"> </w:t>
      </w:r>
      <w:r>
        <w:t>ფლაკონი,</w:t>
      </w:r>
      <w:r>
        <w:rPr>
          <w:spacing w:val="-6"/>
        </w:rPr>
        <w:t xml:space="preserve"> </w:t>
      </w:r>
      <w:r>
        <w:t>დახურული</w:t>
      </w:r>
      <w:r>
        <w:rPr>
          <w:spacing w:val="-7"/>
        </w:rPr>
        <w:t xml:space="preserve"> </w:t>
      </w:r>
      <w:r>
        <w:t>რეზინის</w:t>
      </w:r>
      <w:r>
        <w:rPr>
          <w:spacing w:val="-5"/>
        </w:rPr>
        <w:t xml:space="preserve"> </w:t>
      </w:r>
      <w:r>
        <w:t>საცობითა</w:t>
      </w:r>
      <w:r>
        <w:rPr>
          <w:spacing w:val="-4"/>
        </w:rPr>
        <w:t xml:space="preserve"> </w:t>
      </w:r>
      <w:r>
        <w:t>და</w:t>
      </w:r>
      <w:r>
        <w:rPr>
          <w:spacing w:val="-6"/>
        </w:rPr>
        <w:t xml:space="preserve"> </w:t>
      </w:r>
      <w:r>
        <w:t>დალუქული</w:t>
      </w:r>
      <w:r>
        <w:rPr>
          <w:spacing w:val="-4"/>
        </w:rPr>
        <w:t xml:space="preserve"> </w:t>
      </w:r>
      <w:r>
        <w:t xml:space="preserve">ალუმინის </w:t>
      </w:r>
      <w:r>
        <w:rPr>
          <w:spacing w:val="-2"/>
        </w:rPr>
        <w:t>თავსახურით.</w:t>
      </w:r>
    </w:p>
    <w:p w14:paraId="4F688C3F" w14:textId="77777777" w:rsidR="00071786" w:rsidRDefault="0028646C">
      <w:pPr>
        <w:pStyle w:val="BodyText"/>
        <w:ind w:hanging="1"/>
      </w:pPr>
      <w:r>
        <w:t>ფლაკონები</w:t>
      </w:r>
      <w:r>
        <w:rPr>
          <w:spacing w:val="80"/>
        </w:rPr>
        <w:t xml:space="preserve"> </w:t>
      </w:r>
      <w:r>
        <w:t>შეიცავს</w:t>
      </w:r>
      <w:r>
        <w:rPr>
          <w:spacing w:val="80"/>
        </w:rPr>
        <w:t xml:space="preserve"> </w:t>
      </w:r>
      <w:r>
        <w:t>სტერილურ,</w:t>
      </w:r>
      <w:r>
        <w:rPr>
          <w:spacing w:val="80"/>
        </w:rPr>
        <w:t xml:space="preserve"> </w:t>
      </w:r>
      <w:r>
        <w:t>მოთეთრო-მოყვითალო,</w:t>
      </w:r>
      <w:r>
        <w:rPr>
          <w:spacing w:val="80"/>
        </w:rPr>
        <w:t xml:space="preserve"> </w:t>
      </w:r>
      <w:r>
        <w:t>ჰიგროსკოპულ,</w:t>
      </w:r>
      <w:r>
        <w:rPr>
          <w:spacing w:val="80"/>
        </w:rPr>
        <w:t xml:space="preserve"> </w:t>
      </w:r>
      <w:r>
        <w:t>კრისტალურ</w:t>
      </w:r>
      <w:r>
        <w:rPr>
          <w:spacing w:val="40"/>
        </w:rPr>
        <w:t xml:space="preserve"> </w:t>
      </w:r>
      <w:r>
        <w:t>ფხვნილს. არ შეიცავს დამხმარე ნივთიერებებს.</w:t>
      </w:r>
    </w:p>
    <w:p w14:paraId="78D92E71" w14:textId="77777777" w:rsidR="00071786" w:rsidRDefault="0028646C">
      <w:pPr>
        <w:pStyle w:val="BodyText"/>
        <w:ind w:right="642"/>
      </w:pPr>
      <w:r>
        <w:t>Rezol-ის</w:t>
      </w:r>
      <w:r>
        <w:rPr>
          <w:spacing w:val="-4"/>
        </w:rPr>
        <w:t xml:space="preserve"> </w:t>
      </w:r>
      <w:r>
        <w:t>თითოეული</w:t>
      </w:r>
      <w:r>
        <w:rPr>
          <w:spacing w:val="-4"/>
        </w:rPr>
        <w:t xml:space="preserve"> </w:t>
      </w:r>
      <w:r>
        <w:t>გრამი</w:t>
      </w:r>
      <w:r>
        <w:rPr>
          <w:spacing w:val="-4"/>
        </w:rPr>
        <w:t xml:space="preserve"> </w:t>
      </w:r>
      <w:r>
        <w:t>შეიცავს</w:t>
      </w:r>
      <w:r>
        <w:rPr>
          <w:spacing w:val="-4"/>
        </w:rPr>
        <w:t xml:space="preserve"> </w:t>
      </w:r>
      <w:r>
        <w:t>დაახლოებით</w:t>
      </w:r>
      <w:r>
        <w:rPr>
          <w:spacing w:val="-3"/>
        </w:rPr>
        <w:t xml:space="preserve"> </w:t>
      </w:r>
      <w:r>
        <w:t>2,2</w:t>
      </w:r>
      <w:r>
        <w:rPr>
          <w:spacing w:val="-6"/>
        </w:rPr>
        <w:t xml:space="preserve"> </w:t>
      </w:r>
      <w:r>
        <w:t>მმოლ</w:t>
      </w:r>
      <w:r>
        <w:rPr>
          <w:spacing w:val="-3"/>
        </w:rPr>
        <w:t xml:space="preserve"> </w:t>
      </w:r>
      <w:r>
        <w:t>(50,6მგ)</w:t>
      </w:r>
      <w:r>
        <w:rPr>
          <w:spacing w:val="-4"/>
        </w:rPr>
        <w:t xml:space="preserve"> </w:t>
      </w:r>
      <w:r>
        <w:t>ნატრიუმს. შეფუთვის ზომა: კოლოფი შეიცავს 1, 5 ან 55 ფლაკონს.</w:t>
      </w:r>
    </w:p>
    <w:p w14:paraId="3ED791EC" w14:textId="77777777" w:rsidR="00071786" w:rsidRDefault="0028646C">
      <w:pPr>
        <w:pStyle w:val="BodyText"/>
        <w:spacing w:before="289"/>
        <w:ind w:right="5666"/>
      </w:pPr>
      <w:r w:rsidRPr="00781691">
        <w:rPr>
          <w:b/>
          <w:bCs/>
        </w:rPr>
        <w:t>დოზირება</w:t>
      </w:r>
      <w:r w:rsidRPr="00781691">
        <w:rPr>
          <w:b/>
          <w:bCs/>
          <w:spacing w:val="-9"/>
        </w:rPr>
        <w:t xml:space="preserve"> </w:t>
      </w:r>
      <w:r w:rsidRPr="00781691">
        <w:rPr>
          <w:b/>
          <w:bCs/>
        </w:rPr>
        <w:t>და</w:t>
      </w:r>
      <w:r w:rsidRPr="00781691">
        <w:rPr>
          <w:b/>
          <w:bCs/>
          <w:spacing w:val="-11"/>
        </w:rPr>
        <w:t xml:space="preserve"> </w:t>
      </w:r>
      <w:r w:rsidRPr="00781691">
        <w:rPr>
          <w:b/>
          <w:bCs/>
        </w:rPr>
        <w:t>მიღების</w:t>
      </w:r>
      <w:r w:rsidRPr="00781691">
        <w:rPr>
          <w:b/>
          <w:bCs/>
          <w:spacing w:val="-10"/>
        </w:rPr>
        <w:t xml:space="preserve"> </w:t>
      </w:r>
      <w:r w:rsidRPr="00781691">
        <w:rPr>
          <w:b/>
          <w:bCs/>
        </w:rPr>
        <w:t>წესი</w:t>
      </w:r>
      <w:r>
        <w:t xml:space="preserve"> </w:t>
      </w:r>
      <w:r>
        <w:rPr>
          <w:spacing w:val="-2"/>
          <w:u w:val="single"/>
        </w:rPr>
        <w:t>დოზირება</w:t>
      </w:r>
    </w:p>
    <w:p w14:paraId="6F05E1B9" w14:textId="77777777" w:rsidR="00071786" w:rsidRPr="00781691" w:rsidRDefault="0028646C">
      <w:pPr>
        <w:pStyle w:val="Heading1"/>
        <w:spacing w:before="280"/>
        <w:rPr>
          <w:b/>
          <w:bCs/>
        </w:rPr>
      </w:pPr>
      <w:r w:rsidRPr="00781691">
        <w:rPr>
          <w:b/>
          <w:bCs/>
          <w:spacing w:val="-6"/>
        </w:rPr>
        <w:t>თირკმელების</w:t>
      </w:r>
      <w:r w:rsidRPr="00781691">
        <w:rPr>
          <w:b/>
          <w:bCs/>
          <w:spacing w:val="-3"/>
        </w:rPr>
        <w:t xml:space="preserve"> </w:t>
      </w:r>
      <w:r w:rsidRPr="00781691">
        <w:rPr>
          <w:b/>
          <w:bCs/>
          <w:spacing w:val="-6"/>
        </w:rPr>
        <w:t>ნორმალური</w:t>
      </w:r>
      <w:r w:rsidRPr="00781691">
        <w:rPr>
          <w:b/>
          <w:bCs/>
          <w:spacing w:val="-5"/>
        </w:rPr>
        <w:t xml:space="preserve"> </w:t>
      </w:r>
      <w:r w:rsidRPr="00781691">
        <w:rPr>
          <w:b/>
          <w:bCs/>
          <w:spacing w:val="-6"/>
        </w:rPr>
        <w:t>ფუნქციის</w:t>
      </w:r>
      <w:r w:rsidRPr="00781691">
        <w:rPr>
          <w:b/>
          <w:bCs/>
          <w:spacing w:val="-3"/>
        </w:rPr>
        <w:t xml:space="preserve"> </w:t>
      </w:r>
      <w:r w:rsidRPr="00781691">
        <w:rPr>
          <w:b/>
          <w:bCs/>
          <w:spacing w:val="-6"/>
        </w:rPr>
        <w:t>მქონე მოზრდილები</w:t>
      </w:r>
    </w:p>
    <w:p w14:paraId="4FB171FD" w14:textId="77777777" w:rsidR="00071786" w:rsidRDefault="0028646C">
      <w:pPr>
        <w:pStyle w:val="BodyText"/>
      </w:pPr>
      <w:r w:rsidRPr="00781691">
        <w:rPr>
          <w:u w:val="single"/>
        </w:rPr>
        <w:t>მაღალმგრძნობიარე მიკროორგანიზმებით გამოწვეული ინფექციური დაავადებები</w:t>
      </w:r>
      <w:r>
        <w:t xml:space="preserve"> ჩვეულებრივი</w:t>
      </w:r>
      <w:r>
        <w:rPr>
          <w:spacing w:val="-16"/>
        </w:rPr>
        <w:t xml:space="preserve"> </w:t>
      </w:r>
      <w:r>
        <w:t>სადღეღამისო</w:t>
      </w:r>
      <w:r>
        <w:rPr>
          <w:spacing w:val="-14"/>
        </w:rPr>
        <w:t xml:space="preserve"> </w:t>
      </w:r>
      <w:r>
        <w:t>დოზა</w:t>
      </w:r>
      <w:r>
        <w:rPr>
          <w:spacing w:val="-15"/>
        </w:rPr>
        <w:t xml:space="preserve"> </w:t>
      </w:r>
      <w:r>
        <w:t>მოზრდილებისთვის</w:t>
      </w:r>
      <w:r>
        <w:rPr>
          <w:spacing w:val="-14"/>
        </w:rPr>
        <w:t xml:space="preserve"> </w:t>
      </w:r>
      <w:r>
        <w:t>არის</w:t>
      </w:r>
      <w:r>
        <w:rPr>
          <w:spacing w:val="-14"/>
        </w:rPr>
        <w:t xml:space="preserve"> </w:t>
      </w:r>
      <w:r>
        <w:t>1-2</w:t>
      </w:r>
      <w:r>
        <w:rPr>
          <w:spacing w:val="-14"/>
        </w:rPr>
        <w:t xml:space="preserve"> </w:t>
      </w:r>
      <w:r>
        <w:t>გ,</w:t>
      </w:r>
      <w:r>
        <w:rPr>
          <w:spacing w:val="-15"/>
        </w:rPr>
        <w:t xml:space="preserve"> </w:t>
      </w:r>
      <w:r>
        <w:t>მიიღება</w:t>
      </w:r>
      <w:r>
        <w:rPr>
          <w:spacing w:val="-13"/>
        </w:rPr>
        <w:t xml:space="preserve"> </w:t>
      </w:r>
      <w:r>
        <w:t>ორ</w:t>
      </w:r>
      <w:r>
        <w:rPr>
          <w:spacing w:val="-14"/>
        </w:rPr>
        <w:t xml:space="preserve"> </w:t>
      </w:r>
      <w:r>
        <w:t>ან</w:t>
      </w:r>
      <w:r>
        <w:rPr>
          <w:spacing w:val="-14"/>
        </w:rPr>
        <w:t xml:space="preserve"> </w:t>
      </w:r>
      <w:r>
        <w:t>სამ</w:t>
      </w:r>
      <w:r>
        <w:rPr>
          <w:spacing w:val="-14"/>
        </w:rPr>
        <w:t xml:space="preserve"> </w:t>
      </w:r>
      <w:r>
        <w:t>თანაბარ დოზად (ერთი დოზა დასაშვებია ყოველ 8 ან 12 საათში).</w:t>
      </w:r>
    </w:p>
    <w:p w14:paraId="656ED372" w14:textId="77777777" w:rsidR="00071786" w:rsidRDefault="0028646C">
      <w:pPr>
        <w:pStyle w:val="BodyText"/>
      </w:pPr>
      <w:r w:rsidRPr="00781691">
        <w:rPr>
          <w:u w:val="single"/>
        </w:rPr>
        <w:t>ნაკლებად მგრძნობიარე მიკროორგანიზმებით გამოწვეული ინფექციური დაავადებები</w:t>
      </w:r>
      <w:r>
        <w:t xml:space="preserve"> ჩვეულებრივი სადღეღამისო დოზაა 3-4 გ, მიიღება სამ ან ოთხ თანაბარ დოზად (ერთი დოზა დასაშვებია</w:t>
      </w:r>
      <w:r>
        <w:rPr>
          <w:spacing w:val="-3"/>
        </w:rPr>
        <w:t xml:space="preserve"> </w:t>
      </w:r>
      <w:r>
        <w:t>ყოველ</w:t>
      </w:r>
      <w:r>
        <w:rPr>
          <w:spacing w:val="-2"/>
        </w:rPr>
        <w:t xml:space="preserve"> </w:t>
      </w:r>
      <w:r>
        <w:t>6</w:t>
      </w:r>
      <w:r>
        <w:rPr>
          <w:spacing w:val="-5"/>
        </w:rPr>
        <w:t xml:space="preserve"> </w:t>
      </w:r>
      <w:r>
        <w:t>ან</w:t>
      </w:r>
      <w:r>
        <w:rPr>
          <w:spacing w:val="-6"/>
        </w:rPr>
        <w:t xml:space="preserve"> </w:t>
      </w:r>
      <w:r>
        <w:t>8</w:t>
      </w:r>
      <w:r>
        <w:rPr>
          <w:spacing w:val="-2"/>
        </w:rPr>
        <w:t xml:space="preserve"> </w:t>
      </w:r>
      <w:r>
        <w:t>საათში).</w:t>
      </w:r>
      <w:r>
        <w:rPr>
          <w:spacing w:val="-5"/>
        </w:rPr>
        <w:t xml:space="preserve"> </w:t>
      </w:r>
      <w:r>
        <w:t>თუ</w:t>
      </w:r>
      <w:r>
        <w:rPr>
          <w:spacing w:val="-4"/>
        </w:rPr>
        <w:t xml:space="preserve"> </w:t>
      </w:r>
      <w:r>
        <w:t>პაციენტს</w:t>
      </w:r>
      <w:r>
        <w:rPr>
          <w:spacing w:val="-3"/>
        </w:rPr>
        <w:t xml:space="preserve"> </w:t>
      </w:r>
      <w:r>
        <w:t>აქვს</w:t>
      </w:r>
      <w:r>
        <w:rPr>
          <w:spacing w:val="-3"/>
        </w:rPr>
        <w:t xml:space="preserve"> </w:t>
      </w:r>
      <w:r>
        <w:t>მძიმე</w:t>
      </w:r>
      <w:r>
        <w:rPr>
          <w:spacing w:val="-1"/>
        </w:rPr>
        <w:t xml:space="preserve"> </w:t>
      </w:r>
      <w:r>
        <w:t>ინფექციური</w:t>
      </w:r>
      <w:r>
        <w:rPr>
          <w:spacing w:val="-6"/>
        </w:rPr>
        <w:t xml:space="preserve"> </w:t>
      </w:r>
      <w:r>
        <w:t>დაავადება,</w:t>
      </w:r>
      <w:r>
        <w:rPr>
          <w:spacing w:val="-2"/>
        </w:rPr>
        <w:t xml:space="preserve"> </w:t>
      </w:r>
      <w:r>
        <w:t>შეიძლება გამოყენებულ</w:t>
      </w:r>
      <w:r>
        <w:rPr>
          <w:spacing w:val="-2"/>
        </w:rPr>
        <w:t xml:space="preserve"> </w:t>
      </w:r>
      <w:r>
        <w:t>იქნას</w:t>
      </w:r>
      <w:r>
        <w:rPr>
          <w:spacing w:val="-1"/>
        </w:rPr>
        <w:t xml:space="preserve"> </w:t>
      </w:r>
      <w:r>
        <w:t>დღიური</w:t>
      </w:r>
      <w:r>
        <w:rPr>
          <w:spacing w:val="-1"/>
        </w:rPr>
        <w:t xml:space="preserve"> </w:t>
      </w:r>
      <w:r>
        <w:t>დოზა არაუმეტეს</w:t>
      </w:r>
      <w:r>
        <w:rPr>
          <w:spacing w:val="-1"/>
        </w:rPr>
        <w:t xml:space="preserve"> </w:t>
      </w:r>
      <w:r>
        <w:t>6 გ-სა, რომელიც</w:t>
      </w:r>
      <w:r>
        <w:rPr>
          <w:spacing w:val="-2"/>
        </w:rPr>
        <w:t xml:space="preserve"> </w:t>
      </w:r>
      <w:r>
        <w:t>მიიღება სამ ან ოთხ</w:t>
      </w:r>
      <w:r>
        <w:rPr>
          <w:spacing w:val="-3"/>
        </w:rPr>
        <w:t xml:space="preserve"> </w:t>
      </w:r>
      <w:r>
        <w:t>თანაბარ დოზად (ერთი დოზა მიიღება ყოველ 6 ან 8 საათში).</w:t>
      </w:r>
    </w:p>
    <w:p w14:paraId="67B2A2C4" w14:textId="11467065" w:rsidR="00071786" w:rsidRPr="00781691" w:rsidRDefault="00781691">
      <w:pPr>
        <w:pStyle w:val="BodyText"/>
        <w:spacing w:line="288" w:lineRule="exact"/>
        <w:rPr>
          <w:u w:val="single"/>
          <w:lang w:val="ka-GE"/>
        </w:rPr>
      </w:pPr>
      <w:r w:rsidRPr="00781691">
        <w:rPr>
          <w:u w:val="single"/>
          <w:lang w:val="ka-GE"/>
        </w:rPr>
        <w:t xml:space="preserve"> </w:t>
      </w:r>
      <w:r w:rsidR="0028646C" w:rsidRPr="00781691">
        <w:rPr>
          <w:u w:val="single"/>
        </w:rPr>
        <w:t>ოპერაციის</w:t>
      </w:r>
      <w:r w:rsidR="0028646C" w:rsidRPr="00781691">
        <w:rPr>
          <w:spacing w:val="-7"/>
          <w:u w:val="single"/>
        </w:rPr>
        <w:t xml:space="preserve"> </w:t>
      </w:r>
      <w:r w:rsidR="0028646C" w:rsidRPr="00781691">
        <w:rPr>
          <w:u w:val="single"/>
        </w:rPr>
        <w:t>დროს</w:t>
      </w:r>
      <w:r w:rsidR="0028646C" w:rsidRPr="00781691">
        <w:rPr>
          <w:spacing w:val="-5"/>
          <w:u w:val="single"/>
        </w:rPr>
        <w:t xml:space="preserve"> </w:t>
      </w:r>
      <w:r w:rsidR="0028646C" w:rsidRPr="00781691">
        <w:rPr>
          <w:u w:val="single"/>
        </w:rPr>
        <w:t>ინფექციის</w:t>
      </w:r>
      <w:r w:rsidR="0028646C" w:rsidRPr="00781691">
        <w:rPr>
          <w:spacing w:val="-6"/>
          <w:u w:val="single"/>
        </w:rPr>
        <w:t xml:space="preserve"> </w:t>
      </w:r>
      <w:r w:rsidR="0028646C" w:rsidRPr="00781691">
        <w:rPr>
          <w:spacing w:val="-2"/>
          <w:u w:val="single"/>
        </w:rPr>
        <w:t>პროფილაქტიკისთვის</w:t>
      </w:r>
      <w:r>
        <w:rPr>
          <w:spacing w:val="-2"/>
          <w:u w:val="single"/>
          <w:lang w:val="ka-GE"/>
        </w:rPr>
        <w:t xml:space="preserve"> გამოყენება</w:t>
      </w:r>
    </w:p>
    <w:p w14:paraId="4B1B17B0" w14:textId="77777777" w:rsidR="00071786" w:rsidRDefault="0028646C">
      <w:pPr>
        <w:pStyle w:val="BodyText"/>
        <w:ind w:left="143" w:hanging="1"/>
      </w:pPr>
      <w:r>
        <w:t>ოპერაციის შემდგომი ინფექციის თავიდან ასაცილებლად, როდესაც დაბინძურება ხდება ან შეიძლება მოხდეს ოპერაციის დროს, რეკომენდებულია შემდეგი დოზირება.</w:t>
      </w:r>
    </w:p>
    <w:p w14:paraId="696896A6" w14:textId="77777777" w:rsidR="00071786" w:rsidRDefault="0028646C">
      <w:pPr>
        <w:pStyle w:val="BodyText"/>
        <w:ind w:left="862" w:right="138" w:hanging="360"/>
        <w:jc w:val="both"/>
      </w:pPr>
      <w:r>
        <w:t>-</w:t>
      </w:r>
      <w:r>
        <w:rPr>
          <w:spacing w:val="80"/>
        </w:rPr>
        <w:t xml:space="preserve"> </w:t>
      </w:r>
      <w:r>
        <w:t xml:space="preserve">1-2 გ დოზა შეჰყავთ ინტრავენურად ოპერაციის დაწყებამდე 30 წუთიდან 1 საათით </w:t>
      </w:r>
      <w:r>
        <w:rPr>
          <w:spacing w:val="-2"/>
        </w:rPr>
        <w:t>ადრე.</w:t>
      </w:r>
    </w:p>
    <w:p w14:paraId="6C6844BB" w14:textId="77777777" w:rsidR="00071786" w:rsidRDefault="0028646C">
      <w:pPr>
        <w:pStyle w:val="BodyText"/>
        <w:ind w:left="862" w:right="136" w:hanging="361"/>
        <w:jc w:val="both"/>
      </w:pPr>
      <w:r>
        <w:t>-</w:t>
      </w:r>
      <w:r>
        <w:rPr>
          <w:spacing w:val="80"/>
        </w:rPr>
        <w:t xml:space="preserve"> </w:t>
      </w:r>
      <w:r>
        <w:t>ხანგრძლივი ქირურგიული პროცედურების დროს ოპერაციის დროს ინტრავენურად შეჰყავთ დოზა 500 მგ-დან 1 გ-მდე (შეიყვანება ქირურგიული პროცედურის ხანგრძლივობის მიხედვით).</w:t>
      </w:r>
    </w:p>
    <w:p w14:paraId="77219F62" w14:textId="77777777" w:rsidR="00071786" w:rsidRDefault="0028646C">
      <w:pPr>
        <w:pStyle w:val="BodyText"/>
        <w:ind w:left="861" w:right="139" w:hanging="360"/>
        <w:jc w:val="both"/>
      </w:pPr>
      <w:r>
        <w:t>-</w:t>
      </w:r>
      <w:r>
        <w:rPr>
          <w:spacing w:val="40"/>
        </w:rPr>
        <w:t xml:space="preserve"> </w:t>
      </w:r>
      <w:r>
        <w:t>500მგ-1გ</w:t>
      </w:r>
      <w:r>
        <w:rPr>
          <w:spacing w:val="40"/>
        </w:rPr>
        <w:t xml:space="preserve"> </w:t>
      </w:r>
      <w:r>
        <w:t>ინტრავენურად</w:t>
      </w:r>
      <w:r>
        <w:rPr>
          <w:spacing w:val="40"/>
        </w:rPr>
        <w:t xml:space="preserve"> </w:t>
      </w:r>
      <w:r>
        <w:t>ყოველ</w:t>
      </w:r>
      <w:r>
        <w:rPr>
          <w:spacing w:val="40"/>
        </w:rPr>
        <w:t xml:space="preserve"> </w:t>
      </w:r>
      <w:r>
        <w:t>68</w:t>
      </w:r>
      <w:r>
        <w:rPr>
          <w:spacing w:val="40"/>
        </w:rPr>
        <w:t xml:space="preserve"> </w:t>
      </w:r>
      <w:r>
        <w:t>საათში</w:t>
      </w:r>
      <w:r>
        <w:rPr>
          <w:spacing w:val="40"/>
        </w:rPr>
        <w:t xml:space="preserve"> </w:t>
      </w:r>
      <w:r>
        <w:t>ოპერაციის</w:t>
      </w:r>
      <w:r>
        <w:rPr>
          <w:spacing w:val="40"/>
        </w:rPr>
        <w:t xml:space="preserve"> </w:t>
      </w:r>
      <w:r>
        <w:t>შემდეგ</w:t>
      </w:r>
      <w:r>
        <w:rPr>
          <w:spacing w:val="40"/>
        </w:rPr>
        <w:t xml:space="preserve"> </w:t>
      </w:r>
      <w:r>
        <w:t>24</w:t>
      </w:r>
      <w:r>
        <w:rPr>
          <w:spacing w:val="40"/>
        </w:rPr>
        <w:t xml:space="preserve"> </w:t>
      </w:r>
      <w:r>
        <w:t xml:space="preserve">საათის </w:t>
      </w:r>
      <w:r>
        <w:rPr>
          <w:spacing w:val="-2"/>
        </w:rPr>
        <w:t>განმავლობაში.</w:t>
      </w:r>
    </w:p>
    <w:p w14:paraId="5FEC70B4" w14:textId="77777777" w:rsidR="00071786" w:rsidRDefault="0028646C">
      <w:pPr>
        <w:pStyle w:val="BodyText"/>
        <w:ind w:right="133" w:hanging="1"/>
        <w:jc w:val="both"/>
      </w:pPr>
      <w:r>
        <w:t>მნიშვნელოვანია, რომ: (1) პრეოპერაციული დოზა შეყვანილი იქნას უშუალოდ ოპერაციის დაწყებამდე (ოპერაციამდე 30 წთ-დან 1 სთ-მდე), რათა უზრუნველყოფილი იყოს ანტიბიოტიკის საკმარისი დონე შრატში</w:t>
      </w:r>
      <w:r>
        <w:rPr>
          <w:spacing w:val="-1"/>
        </w:rPr>
        <w:t xml:space="preserve"> </w:t>
      </w:r>
      <w:r>
        <w:t>და ქსოვილებში თავდაპირველი ქირურგიული</w:t>
      </w:r>
      <w:r>
        <w:rPr>
          <w:spacing w:val="-1"/>
        </w:rPr>
        <w:t xml:space="preserve"> </w:t>
      </w:r>
      <w:r>
        <w:t>ჭრის დროს და (2) საჭიროების შემთხვევაში, ცეფაზოლინი შეყვანილი უნდა იქნეს შესაბამისი დონის ინტერვალებით ოპერაციის დროს ანტიბაქტერიული ეფექტის უზრუნველსაყოფად. განმეორებითი დოზები რეკომენდირებულია ყოველ 4 საათში (დაწყებული წინასაოპერაციო დოზიდან). ცეფაზოლინის პროფილაქტიკური მკურნალობა ჩვეულებრივ წყდება ქირურგიული ჩარევიდან 24 საათის განმავლობაში. კარდიოქირურგიის შემთხვევაში ცეფაზოლინით პროფილაქტიკური მკურნალობა შეიძლება გაგრძელდეს ოპერაციის დასრულებიდან 48 საათის განმავლობაში, კლინიკური სიტუაციიდან გამომდინარე.</w:t>
      </w:r>
    </w:p>
    <w:p w14:paraId="0CAC9E35" w14:textId="77777777" w:rsidR="00071786" w:rsidRDefault="00071786">
      <w:pPr>
        <w:pStyle w:val="BodyText"/>
        <w:jc w:val="both"/>
        <w:sectPr w:rsidR="00071786">
          <w:pgSz w:w="11910" w:h="16840"/>
          <w:pgMar w:top="1920" w:right="708" w:bottom="280" w:left="1559" w:header="720" w:footer="720" w:gutter="0"/>
          <w:cols w:space="720"/>
        </w:sectPr>
      </w:pPr>
    </w:p>
    <w:p w14:paraId="553E118C" w14:textId="77777777" w:rsidR="00071786" w:rsidRPr="00781691" w:rsidRDefault="0028646C">
      <w:pPr>
        <w:pStyle w:val="BodyText"/>
        <w:spacing w:before="16"/>
        <w:jc w:val="both"/>
        <w:rPr>
          <w:b/>
          <w:bCs/>
        </w:rPr>
      </w:pPr>
      <w:r w:rsidRPr="00781691">
        <w:rPr>
          <w:b/>
          <w:bCs/>
        </w:rPr>
        <w:lastRenderedPageBreak/>
        <w:t>თირკმლის</w:t>
      </w:r>
      <w:r w:rsidRPr="00781691">
        <w:rPr>
          <w:b/>
          <w:bCs/>
          <w:spacing w:val="-6"/>
        </w:rPr>
        <w:t xml:space="preserve"> </w:t>
      </w:r>
      <w:r w:rsidRPr="00781691">
        <w:rPr>
          <w:b/>
          <w:bCs/>
        </w:rPr>
        <w:t>უკმარისობის</w:t>
      </w:r>
      <w:r w:rsidRPr="00781691">
        <w:rPr>
          <w:b/>
          <w:bCs/>
          <w:spacing w:val="-5"/>
        </w:rPr>
        <w:t xml:space="preserve"> </w:t>
      </w:r>
      <w:r w:rsidRPr="00781691">
        <w:rPr>
          <w:b/>
          <w:bCs/>
        </w:rPr>
        <w:t>მქონე</w:t>
      </w:r>
      <w:r w:rsidRPr="00781691">
        <w:rPr>
          <w:b/>
          <w:bCs/>
          <w:spacing w:val="-5"/>
        </w:rPr>
        <w:t xml:space="preserve"> </w:t>
      </w:r>
      <w:r w:rsidRPr="00781691">
        <w:rPr>
          <w:b/>
          <w:bCs/>
        </w:rPr>
        <w:t>ზრდასრულ</w:t>
      </w:r>
      <w:r w:rsidRPr="00781691">
        <w:rPr>
          <w:b/>
          <w:bCs/>
          <w:spacing w:val="-8"/>
        </w:rPr>
        <w:t xml:space="preserve"> </w:t>
      </w:r>
      <w:r w:rsidRPr="00781691">
        <w:rPr>
          <w:b/>
          <w:bCs/>
          <w:spacing w:val="-2"/>
        </w:rPr>
        <w:t>პაციენტებში</w:t>
      </w:r>
    </w:p>
    <w:p w14:paraId="49340DD6" w14:textId="77777777" w:rsidR="00071786" w:rsidRDefault="0028646C">
      <w:pPr>
        <w:pStyle w:val="BodyText"/>
        <w:ind w:left="143" w:right="138" w:hanging="1"/>
        <w:jc w:val="both"/>
      </w:pPr>
      <w:r>
        <w:t xml:space="preserve">უნდა დაინიშნოს შესაბამისი საწყისი დოზა. შემდგომი დოზები უნდა დარეგულირდეს თირკმლის უკმარისობის ხარისხის, ინფექციის სიმძიმისა და პათოგენის მგრძნობელობის </w:t>
      </w:r>
      <w:r>
        <w:rPr>
          <w:spacing w:val="-2"/>
        </w:rPr>
        <w:t>მიხედვით.</w:t>
      </w:r>
    </w:p>
    <w:p w14:paraId="6D03ACBF" w14:textId="77777777" w:rsidR="00071786" w:rsidRDefault="00071786">
      <w:pPr>
        <w:pStyle w:val="BodyText"/>
        <w:spacing w:before="1"/>
        <w:ind w:left="0"/>
      </w:pPr>
    </w:p>
    <w:p w14:paraId="41070BB4" w14:textId="29AAA345" w:rsidR="00071786" w:rsidRPr="00781691" w:rsidRDefault="00781691">
      <w:pPr>
        <w:pStyle w:val="BodyText"/>
        <w:jc w:val="both"/>
        <w:rPr>
          <w:lang w:val="ka-GE"/>
        </w:rPr>
      </w:pPr>
      <w:r>
        <w:rPr>
          <w:lang w:val="ka-GE"/>
        </w:rPr>
        <w:t>თირკმლის ფუნქციის დარღვევის მქონე</w:t>
      </w:r>
      <w:r w:rsidR="00B042BD">
        <w:rPr>
          <w:lang w:val="ka-GE"/>
        </w:rPr>
        <w:t xml:space="preserve"> პაციენტებში ცეფაზოლინით შემანარჩუნებელი თერაპია</w:t>
      </w:r>
    </w:p>
    <w:p w14:paraId="4658DD05" w14:textId="77777777" w:rsidR="00071786" w:rsidRDefault="00071786">
      <w:pPr>
        <w:pStyle w:val="BodyText"/>
        <w:spacing w:before="10"/>
        <w:ind w:left="0"/>
        <w:rPr>
          <w:sz w:val="13"/>
        </w:rPr>
      </w:pPr>
    </w:p>
    <w:tbl>
      <w:tblPr>
        <w:tblW w:w="0" w:type="auto"/>
        <w:tblInd w:w="138"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CellMar>
          <w:left w:w="0" w:type="dxa"/>
          <w:right w:w="0" w:type="dxa"/>
        </w:tblCellMar>
        <w:tblLook w:val="01E0" w:firstRow="1" w:lastRow="1" w:firstColumn="1" w:lastColumn="1" w:noHBand="0" w:noVBand="0"/>
      </w:tblPr>
      <w:tblGrid>
        <w:gridCol w:w="1987"/>
        <w:gridCol w:w="2383"/>
        <w:gridCol w:w="2385"/>
        <w:gridCol w:w="2270"/>
      </w:tblGrid>
      <w:tr w:rsidR="00071786" w14:paraId="2DA57632" w14:textId="77777777">
        <w:trPr>
          <w:trHeight w:val="1897"/>
        </w:trPr>
        <w:tc>
          <w:tcPr>
            <w:tcW w:w="1987" w:type="dxa"/>
          </w:tcPr>
          <w:p w14:paraId="5A23E07B" w14:textId="77777777" w:rsidR="00071786" w:rsidRDefault="0028646C">
            <w:pPr>
              <w:pStyle w:val="TableParagraph"/>
              <w:ind w:left="86"/>
              <w:jc w:val="left"/>
            </w:pPr>
            <w:r>
              <w:rPr>
                <w:spacing w:val="-2"/>
              </w:rPr>
              <w:t>კრეატინინი</w:t>
            </w:r>
          </w:p>
          <w:p w14:paraId="2D67BC74" w14:textId="77777777" w:rsidR="00071786" w:rsidRDefault="0028646C">
            <w:pPr>
              <w:pStyle w:val="TableParagraph"/>
              <w:spacing w:before="161" w:line="240" w:lineRule="auto"/>
              <w:ind w:left="86" w:right="86"/>
              <w:jc w:val="left"/>
            </w:pPr>
            <w:r>
              <w:rPr>
                <w:spacing w:val="-2"/>
              </w:rPr>
              <w:t>კლირენსი (მლ/წთ)</w:t>
            </w:r>
          </w:p>
        </w:tc>
        <w:tc>
          <w:tcPr>
            <w:tcW w:w="2383" w:type="dxa"/>
          </w:tcPr>
          <w:p w14:paraId="7FB58BF3" w14:textId="1347B4E3" w:rsidR="00071786" w:rsidRDefault="0028646C">
            <w:pPr>
              <w:pStyle w:val="TableParagraph"/>
              <w:spacing w:before="1" w:line="240" w:lineRule="auto"/>
              <w:ind w:left="393" w:right="124"/>
              <w:jc w:val="left"/>
            </w:pPr>
            <w:r>
              <w:rPr>
                <w:spacing w:val="-2"/>
              </w:rPr>
              <w:t>კრეატინინი</w:t>
            </w:r>
            <w:r w:rsidR="00B042BD">
              <w:rPr>
                <w:spacing w:val="-2"/>
                <w:lang w:val="ka-GE"/>
              </w:rPr>
              <w:t>ს რაოდენობა შრატში</w:t>
            </w:r>
            <w:r>
              <w:rPr>
                <w:spacing w:val="-2"/>
              </w:rPr>
              <w:t xml:space="preserve"> </w:t>
            </w:r>
            <w:r>
              <w:t>(მგ/100 მლ)</w:t>
            </w:r>
          </w:p>
        </w:tc>
        <w:tc>
          <w:tcPr>
            <w:tcW w:w="2385" w:type="dxa"/>
          </w:tcPr>
          <w:p w14:paraId="72C6D300" w14:textId="77777777" w:rsidR="00071786" w:rsidRDefault="0028646C">
            <w:pPr>
              <w:pStyle w:val="TableParagraph"/>
              <w:spacing w:before="1" w:line="240" w:lineRule="auto"/>
              <w:ind w:left="341"/>
              <w:jc w:val="left"/>
            </w:pPr>
            <w:r>
              <w:t>მთლიანი</w:t>
            </w:r>
            <w:r>
              <w:rPr>
                <w:spacing w:val="-14"/>
              </w:rPr>
              <w:t xml:space="preserve"> </w:t>
            </w:r>
            <w:r>
              <w:t xml:space="preserve">დღიური </w:t>
            </w:r>
            <w:r>
              <w:rPr>
                <w:spacing w:val="-4"/>
              </w:rPr>
              <w:t>დოზა</w:t>
            </w:r>
          </w:p>
        </w:tc>
        <w:tc>
          <w:tcPr>
            <w:tcW w:w="2270" w:type="dxa"/>
          </w:tcPr>
          <w:p w14:paraId="50998C3A" w14:textId="77777777" w:rsidR="00071786" w:rsidRDefault="0028646C">
            <w:pPr>
              <w:pStyle w:val="TableParagraph"/>
              <w:spacing w:before="1" w:line="240" w:lineRule="auto"/>
              <w:ind w:left="343" w:right="604"/>
              <w:jc w:val="left"/>
            </w:pPr>
            <w:r>
              <w:rPr>
                <w:spacing w:val="-2"/>
              </w:rPr>
              <w:t xml:space="preserve">შეყვანის ინტერვალი, რომლის მიხედვითაც </w:t>
            </w:r>
            <w:r>
              <w:t>უნდა</w:t>
            </w:r>
            <w:r>
              <w:rPr>
                <w:spacing w:val="-14"/>
              </w:rPr>
              <w:t xml:space="preserve"> </w:t>
            </w:r>
            <w:r>
              <w:t xml:space="preserve">გაიყოს </w:t>
            </w:r>
            <w:r>
              <w:rPr>
                <w:spacing w:val="-4"/>
              </w:rPr>
              <w:t>დოზა</w:t>
            </w:r>
          </w:p>
        </w:tc>
      </w:tr>
      <w:tr w:rsidR="00071786" w14:paraId="63EAA7A0" w14:textId="77777777">
        <w:trPr>
          <w:trHeight w:val="738"/>
        </w:trPr>
        <w:tc>
          <w:tcPr>
            <w:tcW w:w="1987" w:type="dxa"/>
          </w:tcPr>
          <w:p w14:paraId="3FB42FEF" w14:textId="77777777" w:rsidR="00071786" w:rsidRDefault="0028646C">
            <w:pPr>
              <w:pStyle w:val="TableParagraph"/>
              <w:ind w:left="86"/>
              <w:jc w:val="left"/>
            </w:pPr>
            <w:r>
              <w:t xml:space="preserve">≥ </w:t>
            </w:r>
            <w:r>
              <w:rPr>
                <w:spacing w:val="-5"/>
              </w:rPr>
              <w:t>55</w:t>
            </w:r>
          </w:p>
        </w:tc>
        <w:tc>
          <w:tcPr>
            <w:tcW w:w="2383" w:type="dxa"/>
          </w:tcPr>
          <w:p w14:paraId="7E9FC082" w14:textId="77777777" w:rsidR="00071786" w:rsidRDefault="0028646C">
            <w:pPr>
              <w:pStyle w:val="TableParagraph"/>
              <w:ind w:left="293"/>
            </w:pPr>
            <w:r>
              <w:rPr>
                <w:spacing w:val="-4"/>
              </w:rPr>
              <w:t>≤1.5</w:t>
            </w:r>
          </w:p>
        </w:tc>
        <w:tc>
          <w:tcPr>
            <w:tcW w:w="2385" w:type="dxa"/>
          </w:tcPr>
          <w:p w14:paraId="51A92F84" w14:textId="77777777" w:rsidR="00071786" w:rsidRDefault="0028646C">
            <w:pPr>
              <w:pStyle w:val="TableParagraph"/>
              <w:spacing w:before="1" w:line="240" w:lineRule="auto"/>
              <w:ind w:left="948" w:hanging="348"/>
              <w:jc w:val="left"/>
            </w:pPr>
            <w:r>
              <w:rPr>
                <w:spacing w:val="-2"/>
              </w:rPr>
              <w:t xml:space="preserve">ჩვეულებრივი </w:t>
            </w:r>
            <w:r>
              <w:t>დოზა *</w:t>
            </w:r>
          </w:p>
        </w:tc>
        <w:tc>
          <w:tcPr>
            <w:tcW w:w="2270" w:type="dxa"/>
          </w:tcPr>
          <w:p w14:paraId="6290B132" w14:textId="77777777" w:rsidR="00071786" w:rsidRDefault="0028646C">
            <w:pPr>
              <w:pStyle w:val="TableParagraph"/>
              <w:ind w:left="249" w:right="2"/>
            </w:pPr>
            <w:r>
              <w:rPr>
                <w:spacing w:val="-2"/>
              </w:rPr>
              <w:t>შეუცვლელი</w:t>
            </w:r>
          </w:p>
        </w:tc>
      </w:tr>
      <w:tr w:rsidR="00071786" w14:paraId="7C6C98A7" w14:textId="77777777">
        <w:trPr>
          <w:trHeight w:val="741"/>
        </w:trPr>
        <w:tc>
          <w:tcPr>
            <w:tcW w:w="1987" w:type="dxa"/>
          </w:tcPr>
          <w:p w14:paraId="3C2D8482" w14:textId="77777777" w:rsidR="00071786" w:rsidRDefault="0028646C">
            <w:pPr>
              <w:pStyle w:val="TableParagraph"/>
              <w:spacing w:before="1" w:line="240" w:lineRule="auto"/>
              <w:ind w:left="86"/>
              <w:jc w:val="left"/>
            </w:pPr>
            <w:r>
              <w:t>35 -</w:t>
            </w:r>
            <w:r>
              <w:rPr>
                <w:spacing w:val="-5"/>
              </w:rPr>
              <w:t>54</w:t>
            </w:r>
          </w:p>
        </w:tc>
        <w:tc>
          <w:tcPr>
            <w:tcW w:w="2383" w:type="dxa"/>
          </w:tcPr>
          <w:p w14:paraId="394151D5" w14:textId="77777777" w:rsidR="00071786" w:rsidRDefault="0028646C">
            <w:pPr>
              <w:pStyle w:val="TableParagraph"/>
              <w:spacing w:before="1" w:line="240" w:lineRule="auto"/>
              <w:ind w:left="988"/>
              <w:jc w:val="left"/>
            </w:pPr>
            <w:r>
              <w:t>1.6 -</w:t>
            </w:r>
            <w:r>
              <w:rPr>
                <w:spacing w:val="-5"/>
              </w:rPr>
              <w:t>3.0</w:t>
            </w:r>
          </w:p>
        </w:tc>
        <w:tc>
          <w:tcPr>
            <w:tcW w:w="2385" w:type="dxa"/>
          </w:tcPr>
          <w:p w14:paraId="19ED33B8" w14:textId="77777777" w:rsidR="00071786" w:rsidRDefault="0028646C">
            <w:pPr>
              <w:pStyle w:val="TableParagraph"/>
              <w:spacing w:before="1" w:line="240" w:lineRule="auto"/>
              <w:ind w:left="948" w:hanging="348"/>
              <w:jc w:val="left"/>
            </w:pPr>
            <w:r>
              <w:rPr>
                <w:spacing w:val="-2"/>
              </w:rPr>
              <w:t xml:space="preserve">ჩვეულებრივი </w:t>
            </w:r>
            <w:r>
              <w:t>დოზა *</w:t>
            </w:r>
          </w:p>
        </w:tc>
        <w:tc>
          <w:tcPr>
            <w:tcW w:w="2270" w:type="dxa"/>
          </w:tcPr>
          <w:p w14:paraId="3BE5DD6E" w14:textId="77777777" w:rsidR="00071786" w:rsidRDefault="0028646C">
            <w:pPr>
              <w:pStyle w:val="TableParagraph"/>
              <w:spacing w:before="1" w:line="240" w:lineRule="auto"/>
              <w:ind w:left="249" w:right="2"/>
            </w:pPr>
            <w:r>
              <w:t>მინიმუმ</w:t>
            </w:r>
            <w:r>
              <w:rPr>
                <w:spacing w:val="-2"/>
              </w:rPr>
              <w:t xml:space="preserve"> </w:t>
            </w:r>
            <w:r>
              <w:t>8</w:t>
            </w:r>
            <w:r>
              <w:rPr>
                <w:spacing w:val="-4"/>
              </w:rPr>
              <w:t xml:space="preserve"> </w:t>
            </w:r>
            <w:r>
              <w:rPr>
                <w:spacing w:val="-2"/>
              </w:rPr>
              <w:t>საათი.</w:t>
            </w:r>
          </w:p>
        </w:tc>
      </w:tr>
      <w:tr w:rsidR="00071786" w14:paraId="0C64805B" w14:textId="77777777">
        <w:trPr>
          <w:trHeight w:val="738"/>
        </w:trPr>
        <w:tc>
          <w:tcPr>
            <w:tcW w:w="1987" w:type="dxa"/>
          </w:tcPr>
          <w:p w14:paraId="6D293ABF" w14:textId="77777777" w:rsidR="00071786" w:rsidRDefault="0028646C">
            <w:pPr>
              <w:pStyle w:val="TableParagraph"/>
              <w:ind w:left="86"/>
              <w:jc w:val="left"/>
            </w:pPr>
            <w:r>
              <w:t>11 -</w:t>
            </w:r>
            <w:r>
              <w:rPr>
                <w:spacing w:val="-5"/>
              </w:rPr>
              <w:t>34</w:t>
            </w:r>
          </w:p>
        </w:tc>
        <w:tc>
          <w:tcPr>
            <w:tcW w:w="2383" w:type="dxa"/>
          </w:tcPr>
          <w:p w14:paraId="61BFA9CB" w14:textId="77777777" w:rsidR="00071786" w:rsidRDefault="0028646C">
            <w:pPr>
              <w:pStyle w:val="TableParagraph"/>
              <w:ind w:left="988"/>
              <w:jc w:val="left"/>
            </w:pPr>
            <w:r>
              <w:t>3.1 -</w:t>
            </w:r>
            <w:r>
              <w:rPr>
                <w:spacing w:val="-5"/>
              </w:rPr>
              <w:t>4.5</w:t>
            </w:r>
          </w:p>
        </w:tc>
        <w:tc>
          <w:tcPr>
            <w:tcW w:w="2385" w:type="dxa"/>
          </w:tcPr>
          <w:p w14:paraId="10E1CD0E" w14:textId="77777777" w:rsidR="00071786" w:rsidRDefault="0028646C">
            <w:pPr>
              <w:pStyle w:val="TableParagraph"/>
              <w:spacing w:before="1" w:line="240" w:lineRule="auto"/>
              <w:ind w:left="463" w:right="215" w:firstLine="136"/>
              <w:jc w:val="left"/>
            </w:pPr>
            <w:r>
              <w:rPr>
                <w:spacing w:val="-2"/>
              </w:rPr>
              <w:t xml:space="preserve">ჩვეულებრივი </w:t>
            </w:r>
            <w:r>
              <w:t>დოზის</w:t>
            </w:r>
            <w:r>
              <w:rPr>
                <w:spacing w:val="-14"/>
              </w:rPr>
              <w:t xml:space="preserve"> </w:t>
            </w:r>
            <w:r>
              <w:t>ნახევარი</w:t>
            </w:r>
          </w:p>
        </w:tc>
        <w:tc>
          <w:tcPr>
            <w:tcW w:w="2270" w:type="dxa"/>
          </w:tcPr>
          <w:p w14:paraId="418452AD" w14:textId="77777777" w:rsidR="00071786" w:rsidRDefault="0028646C">
            <w:pPr>
              <w:pStyle w:val="TableParagraph"/>
              <w:ind w:left="249" w:right="4"/>
            </w:pPr>
            <w:r>
              <w:t xml:space="preserve">12 </w:t>
            </w:r>
            <w:r>
              <w:rPr>
                <w:spacing w:val="-2"/>
              </w:rPr>
              <w:t>საათი</w:t>
            </w:r>
          </w:p>
        </w:tc>
      </w:tr>
      <w:tr w:rsidR="00071786" w14:paraId="11422E57" w14:textId="77777777">
        <w:trPr>
          <w:trHeight w:val="899"/>
        </w:trPr>
        <w:tc>
          <w:tcPr>
            <w:tcW w:w="1987" w:type="dxa"/>
          </w:tcPr>
          <w:p w14:paraId="069CDDCE" w14:textId="77777777" w:rsidR="00071786" w:rsidRDefault="0028646C">
            <w:pPr>
              <w:pStyle w:val="TableParagraph"/>
              <w:ind w:left="86"/>
              <w:jc w:val="left"/>
            </w:pPr>
            <w:r>
              <w:rPr>
                <w:spacing w:val="-5"/>
              </w:rPr>
              <w:t>≤10</w:t>
            </w:r>
          </w:p>
        </w:tc>
        <w:tc>
          <w:tcPr>
            <w:tcW w:w="2383" w:type="dxa"/>
          </w:tcPr>
          <w:p w14:paraId="4AF5EAE5" w14:textId="77777777" w:rsidR="00071786" w:rsidRDefault="0028646C">
            <w:pPr>
              <w:pStyle w:val="TableParagraph"/>
              <w:ind w:left="293"/>
            </w:pPr>
            <w:r>
              <w:rPr>
                <w:spacing w:val="-4"/>
              </w:rPr>
              <w:t>≥4.6</w:t>
            </w:r>
          </w:p>
        </w:tc>
        <w:tc>
          <w:tcPr>
            <w:tcW w:w="2385" w:type="dxa"/>
          </w:tcPr>
          <w:p w14:paraId="574142D5" w14:textId="77777777" w:rsidR="00071786" w:rsidRDefault="0028646C">
            <w:pPr>
              <w:pStyle w:val="TableParagraph"/>
              <w:spacing w:before="1" w:line="240" w:lineRule="auto"/>
              <w:ind w:left="374" w:firstLine="225"/>
              <w:jc w:val="left"/>
            </w:pPr>
            <w:r>
              <w:rPr>
                <w:spacing w:val="-2"/>
              </w:rPr>
              <w:t xml:space="preserve">ჩვეულებრივი </w:t>
            </w:r>
            <w:r>
              <w:t>დოზის</w:t>
            </w:r>
            <w:r>
              <w:rPr>
                <w:spacing w:val="-14"/>
              </w:rPr>
              <w:t xml:space="preserve"> </w:t>
            </w:r>
            <w:r>
              <w:t>მეოთხედი</w:t>
            </w:r>
          </w:p>
        </w:tc>
        <w:tc>
          <w:tcPr>
            <w:tcW w:w="2270" w:type="dxa"/>
          </w:tcPr>
          <w:p w14:paraId="7DADD7F1" w14:textId="77777777" w:rsidR="00071786" w:rsidRDefault="0028646C">
            <w:pPr>
              <w:pStyle w:val="TableParagraph"/>
              <w:ind w:left="249"/>
            </w:pPr>
            <w:r>
              <w:t>18-24</w:t>
            </w:r>
            <w:r>
              <w:rPr>
                <w:spacing w:val="-3"/>
              </w:rPr>
              <w:t xml:space="preserve"> </w:t>
            </w:r>
            <w:r>
              <w:rPr>
                <w:spacing w:val="-2"/>
              </w:rPr>
              <w:t>საათი.</w:t>
            </w:r>
          </w:p>
        </w:tc>
      </w:tr>
    </w:tbl>
    <w:p w14:paraId="32F887C3" w14:textId="77777777" w:rsidR="00071786" w:rsidRDefault="0028646C">
      <w:pPr>
        <w:pStyle w:val="BodyText"/>
        <w:spacing w:before="4"/>
        <w:jc w:val="both"/>
      </w:pPr>
      <w:r>
        <w:rPr>
          <w:spacing w:val="-2"/>
          <w:u w:val="single"/>
        </w:rPr>
        <w:t>*დღიური</w:t>
      </w:r>
      <w:r>
        <w:rPr>
          <w:spacing w:val="-6"/>
          <w:u w:val="single"/>
        </w:rPr>
        <w:t xml:space="preserve"> </w:t>
      </w:r>
      <w:r>
        <w:rPr>
          <w:spacing w:val="-2"/>
          <w:u w:val="single"/>
        </w:rPr>
        <w:t>დოზა</w:t>
      </w:r>
      <w:r>
        <w:rPr>
          <w:spacing w:val="-6"/>
          <w:u w:val="single"/>
        </w:rPr>
        <w:t xml:space="preserve"> </w:t>
      </w:r>
      <w:r>
        <w:rPr>
          <w:spacing w:val="-2"/>
          <w:u w:val="single"/>
        </w:rPr>
        <w:t>თირკმელების</w:t>
      </w:r>
      <w:r>
        <w:rPr>
          <w:spacing w:val="-3"/>
          <w:u w:val="single"/>
        </w:rPr>
        <w:t xml:space="preserve"> </w:t>
      </w:r>
      <w:r>
        <w:rPr>
          <w:spacing w:val="-2"/>
          <w:u w:val="single"/>
        </w:rPr>
        <w:t>ნორმალური</w:t>
      </w:r>
      <w:r>
        <w:rPr>
          <w:spacing w:val="-3"/>
          <w:u w:val="single"/>
        </w:rPr>
        <w:t xml:space="preserve"> </w:t>
      </w:r>
      <w:r>
        <w:rPr>
          <w:spacing w:val="-2"/>
          <w:u w:val="single"/>
        </w:rPr>
        <w:t>ფუნქციის</w:t>
      </w:r>
      <w:r>
        <w:rPr>
          <w:spacing w:val="-3"/>
          <w:u w:val="single"/>
        </w:rPr>
        <w:t xml:space="preserve"> </w:t>
      </w:r>
      <w:r>
        <w:rPr>
          <w:spacing w:val="-2"/>
          <w:u w:val="single"/>
        </w:rPr>
        <w:t>მქონე</w:t>
      </w:r>
      <w:r>
        <w:rPr>
          <w:spacing w:val="-1"/>
          <w:u w:val="single"/>
        </w:rPr>
        <w:t xml:space="preserve"> </w:t>
      </w:r>
      <w:r>
        <w:rPr>
          <w:spacing w:val="-2"/>
          <w:u w:val="single"/>
        </w:rPr>
        <w:t>ზრდასრული</w:t>
      </w:r>
      <w:r>
        <w:rPr>
          <w:spacing w:val="-3"/>
          <w:u w:val="single"/>
        </w:rPr>
        <w:t xml:space="preserve"> </w:t>
      </w:r>
      <w:r>
        <w:rPr>
          <w:spacing w:val="-2"/>
          <w:u w:val="single"/>
        </w:rPr>
        <w:t>პაციენტებისთვის.</w:t>
      </w:r>
    </w:p>
    <w:p w14:paraId="037D1A9C" w14:textId="77777777" w:rsidR="00071786" w:rsidRDefault="0028646C">
      <w:pPr>
        <w:pStyle w:val="BodyText"/>
        <w:spacing w:before="183"/>
        <w:ind w:hanging="1"/>
      </w:pPr>
      <w:r>
        <w:t>თუ</w:t>
      </w:r>
      <w:r>
        <w:rPr>
          <w:spacing w:val="80"/>
        </w:rPr>
        <w:t xml:space="preserve"> </w:t>
      </w:r>
      <w:r>
        <w:t>პაციენტი</w:t>
      </w:r>
      <w:r>
        <w:rPr>
          <w:spacing w:val="80"/>
        </w:rPr>
        <w:t xml:space="preserve"> </w:t>
      </w:r>
      <w:r>
        <w:t>იმყოფება</w:t>
      </w:r>
      <w:r>
        <w:rPr>
          <w:spacing w:val="80"/>
        </w:rPr>
        <w:t xml:space="preserve"> </w:t>
      </w:r>
      <w:r>
        <w:t>ჰემოდიალიზზე,</w:t>
      </w:r>
      <w:r>
        <w:rPr>
          <w:spacing w:val="80"/>
        </w:rPr>
        <w:t xml:space="preserve"> </w:t>
      </w:r>
      <w:r>
        <w:t>დოზის</w:t>
      </w:r>
      <w:r>
        <w:rPr>
          <w:spacing w:val="80"/>
        </w:rPr>
        <w:t xml:space="preserve"> </w:t>
      </w:r>
      <w:r>
        <w:t>რეჟიმი</w:t>
      </w:r>
      <w:r>
        <w:rPr>
          <w:spacing w:val="80"/>
        </w:rPr>
        <w:t xml:space="preserve"> </w:t>
      </w:r>
      <w:r>
        <w:t>დამოკიდებულია</w:t>
      </w:r>
      <w:r>
        <w:rPr>
          <w:spacing w:val="80"/>
        </w:rPr>
        <w:t xml:space="preserve"> </w:t>
      </w:r>
      <w:r>
        <w:t xml:space="preserve">დიალიზის </w:t>
      </w:r>
      <w:r>
        <w:rPr>
          <w:spacing w:val="-2"/>
        </w:rPr>
        <w:t>სტატუსზე.</w:t>
      </w:r>
    </w:p>
    <w:p w14:paraId="7172932F" w14:textId="77777777" w:rsidR="00071786" w:rsidRDefault="0028646C">
      <w:pPr>
        <w:pStyle w:val="BodyText"/>
        <w:spacing w:line="289" w:lineRule="exact"/>
      </w:pPr>
      <w:r>
        <w:t>ასევე</w:t>
      </w:r>
      <w:r>
        <w:rPr>
          <w:spacing w:val="-3"/>
        </w:rPr>
        <w:t xml:space="preserve"> </w:t>
      </w:r>
      <w:r>
        <w:t>იხილეთ</w:t>
      </w:r>
      <w:r>
        <w:rPr>
          <w:spacing w:val="-6"/>
        </w:rPr>
        <w:t xml:space="preserve"> </w:t>
      </w:r>
      <w:r>
        <w:t>ნაწილი</w:t>
      </w:r>
      <w:r>
        <w:rPr>
          <w:spacing w:val="-4"/>
        </w:rPr>
        <w:t xml:space="preserve"> 4.4.</w:t>
      </w:r>
    </w:p>
    <w:p w14:paraId="5612C1F4" w14:textId="28A78276" w:rsidR="00B042BD" w:rsidRPr="00B042BD" w:rsidRDefault="0028646C" w:rsidP="00B042BD">
      <w:pPr>
        <w:pStyle w:val="Heading1"/>
        <w:spacing w:before="282" w:line="301" w:lineRule="exact"/>
        <w:rPr>
          <w:b/>
          <w:bCs/>
          <w:spacing w:val="-2"/>
          <w:lang w:val="ka-GE"/>
        </w:rPr>
      </w:pPr>
      <w:r w:rsidRPr="00B042BD">
        <w:rPr>
          <w:b/>
          <w:bCs/>
          <w:spacing w:val="-7"/>
        </w:rPr>
        <w:t>პედიატრიული</w:t>
      </w:r>
      <w:r w:rsidR="00B042BD" w:rsidRPr="00B042BD">
        <w:rPr>
          <w:b/>
          <w:bCs/>
          <w:spacing w:val="-2"/>
          <w:lang w:val="ka-GE"/>
        </w:rPr>
        <w:t>პაციენტების პოპულაცია</w:t>
      </w:r>
    </w:p>
    <w:p w14:paraId="3DFFE7B0" w14:textId="77777777" w:rsidR="00071786" w:rsidRDefault="0028646C">
      <w:pPr>
        <w:pStyle w:val="BodyText"/>
        <w:ind w:right="140"/>
      </w:pPr>
      <w:r w:rsidRPr="00B042BD">
        <w:rPr>
          <w:u w:val="single"/>
        </w:rPr>
        <w:t xml:space="preserve">მაღალმგრძნობიარე მიკროორგანიზმებით გამოწვეული ინფექციური დაავადებები </w:t>
      </w:r>
      <w:r w:rsidRPr="00B042BD">
        <w:t xml:space="preserve">სადღეღამისო </w:t>
      </w:r>
      <w:r>
        <w:t>დოზაა</w:t>
      </w:r>
      <w:r>
        <w:rPr>
          <w:spacing w:val="31"/>
        </w:rPr>
        <w:t xml:space="preserve"> </w:t>
      </w:r>
      <w:r>
        <w:t>25-50</w:t>
      </w:r>
      <w:r>
        <w:rPr>
          <w:spacing w:val="32"/>
        </w:rPr>
        <w:t xml:space="preserve"> </w:t>
      </w:r>
      <w:r>
        <w:t>მგ/კგ</w:t>
      </w:r>
      <w:r>
        <w:rPr>
          <w:spacing w:val="31"/>
        </w:rPr>
        <w:t xml:space="preserve"> </w:t>
      </w:r>
      <w:r>
        <w:t>სხეულის</w:t>
      </w:r>
      <w:r>
        <w:rPr>
          <w:spacing w:val="30"/>
        </w:rPr>
        <w:t xml:space="preserve"> </w:t>
      </w:r>
      <w:r>
        <w:t>მასაზე,</w:t>
      </w:r>
      <w:r>
        <w:rPr>
          <w:spacing w:val="32"/>
        </w:rPr>
        <w:t xml:space="preserve"> </w:t>
      </w:r>
      <w:r>
        <w:t>რომელიც</w:t>
      </w:r>
      <w:r>
        <w:rPr>
          <w:spacing w:val="32"/>
        </w:rPr>
        <w:t xml:space="preserve"> </w:t>
      </w:r>
      <w:r>
        <w:t>რეკომენდირებულია</w:t>
      </w:r>
      <w:r>
        <w:rPr>
          <w:spacing w:val="32"/>
        </w:rPr>
        <w:t xml:space="preserve"> </w:t>
      </w:r>
      <w:r>
        <w:t>დაიყოს ორ-ოთხ თანაბარ დოზად (ერთი დოზა ყოველ 6, 8 ან 12 საათში).</w:t>
      </w:r>
    </w:p>
    <w:p w14:paraId="0FBB04C7" w14:textId="77777777" w:rsidR="00B042BD" w:rsidRDefault="00B042BD">
      <w:pPr>
        <w:pStyle w:val="BodyText"/>
        <w:ind w:left="141" w:right="140"/>
        <w:rPr>
          <w:u w:val="single"/>
        </w:rPr>
      </w:pPr>
    </w:p>
    <w:p w14:paraId="1D680DA0" w14:textId="3D44B405" w:rsidR="00071786" w:rsidRDefault="0028646C">
      <w:pPr>
        <w:pStyle w:val="BodyText"/>
        <w:ind w:left="141" w:right="140"/>
      </w:pPr>
      <w:r w:rsidRPr="00B042BD">
        <w:rPr>
          <w:u w:val="single"/>
        </w:rPr>
        <w:t>ნაკლებად მგრძნობიარე მიკროორგანიზმებით გამოწვეული ინფექციური დაავადებები</w:t>
      </w:r>
      <w:r>
        <w:t xml:space="preserve"> სადღეღამისო დოზა შეადგენს 100 მგ/კგ სხეულის მასაზე და რეკომენდებულია მისი გაყოფა სამ ან ოთხ თანაბარ დოზად (ერთი დოზა ყოველ 6 ან 8 საათში).</w:t>
      </w:r>
    </w:p>
    <w:p w14:paraId="31640965" w14:textId="77777777" w:rsidR="00B042BD" w:rsidRDefault="00B042BD">
      <w:pPr>
        <w:pStyle w:val="BodyText"/>
        <w:spacing w:line="289" w:lineRule="exact"/>
        <w:rPr>
          <w:u w:val="single"/>
        </w:rPr>
      </w:pPr>
    </w:p>
    <w:p w14:paraId="3BDF7FED" w14:textId="14B2FB6C" w:rsidR="00071786" w:rsidRPr="00B042BD" w:rsidRDefault="0028646C">
      <w:pPr>
        <w:pStyle w:val="BodyText"/>
        <w:spacing w:line="289" w:lineRule="exact"/>
        <w:rPr>
          <w:u w:val="single"/>
        </w:rPr>
      </w:pPr>
      <w:r w:rsidRPr="00B042BD">
        <w:rPr>
          <w:u w:val="single"/>
        </w:rPr>
        <w:t>დღენაკლული</w:t>
      </w:r>
      <w:r w:rsidRPr="00B042BD">
        <w:rPr>
          <w:spacing w:val="-8"/>
          <w:u w:val="single"/>
        </w:rPr>
        <w:t xml:space="preserve"> </w:t>
      </w:r>
      <w:r w:rsidRPr="00B042BD">
        <w:rPr>
          <w:u w:val="single"/>
        </w:rPr>
        <w:t>ახალშობილებისთვის</w:t>
      </w:r>
      <w:r w:rsidRPr="00B042BD">
        <w:rPr>
          <w:spacing w:val="-4"/>
          <w:u w:val="single"/>
        </w:rPr>
        <w:t xml:space="preserve"> </w:t>
      </w:r>
      <w:r w:rsidRPr="00B042BD">
        <w:rPr>
          <w:u w:val="single"/>
        </w:rPr>
        <w:t>და</w:t>
      </w:r>
      <w:r w:rsidRPr="00B042BD">
        <w:rPr>
          <w:spacing w:val="-5"/>
          <w:u w:val="single"/>
        </w:rPr>
        <w:t xml:space="preserve"> </w:t>
      </w:r>
      <w:r w:rsidRPr="00B042BD">
        <w:rPr>
          <w:u w:val="single"/>
        </w:rPr>
        <w:t>1</w:t>
      </w:r>
      <w:r w:rsidRPr="00B042BD">
        <w:rPr>
          <w:spacing w:val="-8"/>
          <w:u w:val="single"/>
        </w:rPr>
        <w:t xml:space="preserve"> </w:t>
      </w:r>
      <w:r w:rsidRPr="00B042BD">
        <w:rPr>
          <w:u w:val="single"/>
        </w:rPr>
        <w:t>თვემდე</w:t>
      </w:r>
      <w:r w:rsidRPr="00B042BD">
        <w:rPr>
          <w:spacing w:val="-4"/>
          <w:u w:val="single"/>
        </w:rPr>
        <w:t xml:space="preserve"> </w:t>
      </w:r>
      <w:r w:rsidRPr="00B042BD">
        <w:rPr>
          <w:u w:val="single"/>
        </w:rPr>
        <w:t>ასაკის</w:t>
      </w:r>
      <w:r w:rsidRPr="00B042BD">
        <w:rPr>
          <w:spacing w:val="-3"/>
          <w:u w:val="single"/>
        </w:rPr>
        <w:t xml:space="preserve"> </w:t>
      </w:r>
      <w:r w:rsidRPr="00B042BD">
        <w:rPr>
          <w:spacing w:val="-2"/>
          <w:u w:val="single"/>
        </w:rPr>
        <w:t>ჩვილებისთვის</w:t>
      </w:r>
    </w:p>
    <w:p w14:paraId="083B87E9" w14:textId="77777777" w:rsidR="00071786" w:rsidRDefault="0028646C">
      <w:pPr>
        <w:pStyle w:val="BodyText"/>
        <w:ind w:left="143" w:right="136" w:hanging="1"/>
        <w:jc w:val="both"/>
      </w:pPr>
      <w:r>
        <w:t>დღენაკლულ ახალშობილებში და ერთ თვეზე ნაკლები ასაკის ჩვილებში მკურნალობის უსაფრთხოება არ არის შესწავლილი და შესაბამისად, აღნიშნულ პაციენტებში ცეფაზოლინის გამოყენება არ არის რეკომენდებული. ასევე იხილეთ ნაწილი 4.4.</w:t>
      </w:r>
    </w:p>
    <w:p w14:paraId="72BBE8E8" w14:textId="77777777" w:rsidR="00B042BD" w:rsidRDefault="00B042BD">
      <w:pPr>
        <w:pStyle w:val="BodyText"/>
        <w:spacing w:before="288"/>
        <w:jc w:val="both"/>
        <w:rPr>
          <w:b/>
          <w:bCs/>
        </w:rPr>
      </w:pPr>
    </w:p>
    <w:p w14:paraId="78299C66" w14:textId="77777777" w:rsidR="00B042BD" w:rsidRDefault="00B042BD">
      <w:pPr>
        <w:pStyle w:val="BodyText"/>
        <w:spacing w:before="288"/>
        <w:jc w:val="both"/>
        <w:rPr>
          <w:b/>
          <w:bCs/>
        </w:rPr>
      </w:pPr>
    </w:p>
    <w:p w14:paraId="18D1BBC5" w14:textId="77777777" w:rsidR="00B042BD" w:rsidRDefault="00B042BD">
      <w:pPr>
        <w:pStyle w:val="BodyText"/>
        <w:spacing w:before="288"/>
        <w:jc w:val="both"/>
        <w:rPr>
          <w:b/>
          <w:bCs/>
        </w:rPr>
      </w:pPr>
    </w:p>
    <w:p w14:paraId="158D8B92" w14:textId="77777777" w:rsidR="00B042BD" w:rsidRDefault="00B042BD">
      <w:pPr>
        <w:pStyle w:val="BodyText"/>
        <w:spacing w:before="288"/>
        <w:jc w:val="both"/>
        <w:rPr>
          <w:b/>
          <w:bCs/>
        </w:rPr>
      </w:pPr>
    </w:p>
    <w:p w14:paraId="6ED99CD4" w14:textId="411D2126" w:rsidR="00071786" w:rsidRPr="00B042BD" w:rsidRDefault="0028646C">
      <w:pPr>
        <w:pStyle w:val="BodyText"/>
        <w:spacing w:before="288"/>
        <w:jc w:val="both"/>
        <w:rPr>
          <w:b/>
          <w:bCs/>
        </w:rPr>
      </w:pPr>
      <w:r w:rsidRPr="00B042BD">
        <w:rPr>
          <w:b/>
          <w:bCs/>
        </w:rPr>
        <w:lastRenderedPageBreak/>
        <w:t>დოზირების</w:t>
      </w:r>
      <w:r w:rsidRPr="00B042BD">
        <w:rPr>
          <w:b/>
          <w:bCs/>
          <w:spacing w:val="-7"/>
        </w:rPr>
        <w:t xml:space="preserve"> </w:t>
      </w:r>
      <w:r w:rsidRPr="00B042BD">
        <w:rPr>
          <w:b/>
          <w:bCs/>
        </w:rPr>
        <w:t>რეკომენდაციები</w:t>
      </w:r>
      <w:r w:rsidRPr="00B042BD">
        <w:rPr>
          <w:b/>
          <w:bCs/>
          <w:spacing w:val="-6"/>
        </w:rPr>
        <w:t xml:space="preserve"> </w:t>
      </w:r>
      <w:r w:rsidRPr="00B042BD">
        <w:rPr>
          <w:b/>
          <w:bCs/>
          <w:spacing w:val="-2"/>
        </w:rPr>
        <w:t>ბავშვებისთვის</w:t>
      </w:r>
    </w:p>
    <w:p w14:paraId="2D627125" w14:textId="77777777" w:rsidR="00071786" w:rsidRDefault="00071786">
      <w:pPr>
        <w:pStyle w:val="BodyText"/>
        <w:spacing w:before="10"/>
        <w:ind w:left="0"/>
        <w:rPr>
          <w:sz w:val="13"/>
        </w:rPr>
      </w:pPr>
    </w:p>
    <w:tbl>
      <w:tblPr>
        <w:tblW w:w="0" w:type="auto"/>
        <w:tblInd w:w="138"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CellMar>
          <w:left w:w="0" w:type="dxa"/>
          <w:right w:w="0" w:type="dxa"/>
        </w:tblCellMar>
        <w:tblLook w:val="01E0" w:firstRow="1" w:lastRow="1" w:firstColumn="1" w:lastColumn="1" w:noHBand="0" w:noVBand="0"/>
      </w:tblPr>
      <w:tblGrid>
        <w:gridCol w:w="2938"/>
        <w:gridCol w:w="1150"/>
        <w:gridCol w:w="1150"/>
        <w:gridCol w:w="1152"/>
        <w:gridCol w:w="1150"/>
        <w:gridCol w:w="1160"/>
      </w:tblGrid>
      <w:tr w:rsidR="00071786" w14:paraId="330D9263" w14:textId="77777777">
        <w:trPr>
          <w:trHeight w:val="450"/>
        </w:trPr>
        <w:tc>
          <w:tcPr>
            <w:tcW w:w="2938" w:type="dxa"/>
          </w:tcPr>
          <w:p w14:paraId="349B634C" w14:textId="77777777" w:rsidR="00071786" w:rsidRPr="00B042BD" w:rsidRDefault="0028646C">
            <w:pPr>
              <w:pStyle w:val="TableParagraph"/>
              <w:spacing w:before="1" w:line="240" w:lineRule="auto"/>
              <w:ind w:left="90"/>
              <w:jc w:val="left"/>
              <w:rPr>
                <w:b/>
                <w:bCs/>
              </w:rPr>
            </w:pPr>
            <w:r w:rsidRPr="00B042BD">
              <w:rPr>
                <w:b/>
                <w:bCs/>
              </w:rPr>
              <w:t>სხეულის</w:t>
            </w:r>
            <w:r w:rsidRPr="00B042BD">
              <w:rPr>
                <w:b/>
                <w:bCs/>
                <w:spacing w:val="-2"/>
              </w:rPr>
              <w:t xml:space="preserve"> </w:t>
            </w:r>
            <w:r w:rsidRPr="00B042BD">
              <w:rPr>
                <w:b/>
                <w:bCs/>
                <w:spacing w:val="-4"/>
              </w:rPr>
              <w:t>წონა</w:t>
            </w:r>
          </w:p>
        </w:tc>
        <w:tc>
          <w:tcPr>
            <w:tcW w:w="1150" w:type="dxa"/>
          </w:tcPr>
          <w:p w14:paraId="483D1FB1" w14:textId="77777777" w:rsidR="00071786" w:rsidRPr="00B042BD" w:rsidRDefault="0028646C">
            <w:pPr>
              <w:pStyle w:val="TableParagraph"/>
              <w:spacing w:before="1" w:line="240" w:lineRule="auto"/>
              <w:ind w:left="93"/>
              <w:jc w:val="left"/>
              <w:rPr>
                <w:b/>
                <w:bCs/>
              </w:rPr>
            </w:pPr>
            <w:r w:rsidRPr="00B042BD">
              <w:rPr>
                <w:b/>
                <w:bCs/>
              </w:rPr>
              <w:t xml:space="preserve">5 </w:t>
            </w:r>
            <w:r w:rsidRPr="00B042BD">
              <w:rPr>
                <w:b/>
                <w:bCs/>
                <w:spacing w:val="-5"/>
              </w:rPr>
              <w:t>კგ</w:t>
            </w:r>
          </w:p>
        </w:tc>
        <w:tc>
          <w:tcPr>
            <w:tcW w:w="1150" w:type="dxa"/>
          </w:tcPr>
          <w:p w14:paraId="6BF5B545" w14:textId="77777777" w:rsidR="00071786" w:rsidRPr="00B042BD" w:rsidRDefault="0028646C">
            <w:pPr>
              <w:pStyle w:val="TableParagraph"/>
              <w:spacing w:before="1" w:line="240" w:lineRule="auto"/>
              <w:ind w:left="92"/>
              <w:jc w:val="left"/>
              <w:rPr>
                <w:b/>
                <w:bCs/>
              </w:rPr>
            </w:pPr>
            <w:r w:rsidRPr="00B042BD">
              <w:rPr>
                <w:b/>
                <w:bCs/>
              </w:rPr>
              <w:t xml:space="preserve">10 </w:t>
            </w:r>
            <w:r w:rsidRPr="00B042BD">
              <w:rPr>
                <w:b/>
                <w:bCs/>
                <w:spacing w:val="-5"/>
              </w:rPr>
              <w:t>კგ</w:t>
            </w:r>
          </w:p>
        </w:tc>
        <w:tc>
          <w:tcPr>
            <w:tcW w:w="1152" w:type="dxa"/>
          </w:tcPr>
          <w:p w14:paraId="4C380E74" w14:textId="77777777" w:rsidR="00071786" w:rsidRPr="00B042BD" w:rsidRDefault="0028646C">
            <w:pPr>
              <w:pStyle w:val="TableParagraph"/>
              <w:spacing w:before="1" w:line="240" w:lineRule="auto"/>
              <w:ind w:left="89"/>
              <w:jc w:val="left"/>
              <w:rPr>
                <w:b/>
                <w:bCs/>
              </w:rPr>
            </w:pPr>
            <w:r w:rsidRPr="00B042BD">
              <w:rPr>
                <w:b/>
                <w:bCs/>
              </w:rPr>
              <w:t xml:space="preserve">15 </w:t>
            </w:r>
            <w:r w:rsidRPr="00B042BD">
              <w:rPr>
                <w:b/>
                <w:bCs/>
                <w:spacing w:val="-5"/>
              </w:rPr>
              <w:t>კგ</w:t>
            </w:r>
          </w:p>
        </w:tc>
        <w:tc>
          <w:tcPr>
            <w:tcW w:w="1150" w:type="dxa"/>
          </w:tcPr>
          <w:p w14:paraId="1D8F51AF" w14:textId="77777777" w:rsidR="00071786" w:rsidRPr="00B042BD" w:rsidRDefault="0028646C">
            <w:pPr>
              <w:pStyle w:val="TableParagraph"/>
              <w:spacing w:before="1" w:line="240" w:lineRule="auto"/>
              <w:ind w:left="89"/>
              <w:jc w:val="left"/>
              <w:rPr>
                <w:b/>
                <w:bCs/>
              </w:rPr>
            </w:pPr>
            <w:r w:rsidRPr="00B042BD">
              <w:rPr>
                <w:b/>
                <w:bCs/>
              </w:rPr>
              <w:t xml:space="preserve">20 </w:t>
            </w:r>
            <w:r w:rsidRPr="00B042BD">
              <w:rPr>
                <w:b/>
                <w:bCs/>
                <w:spacing w:val="-5"/>
              </w:rPr>
              <w:t>კგ</w:t>
            </w:r>
          </w:p>
        </w:tc>
        <w:tc>
          <w:tcPr>
            <w:tcW w:w="1160" w:type="dxa"/>
          </w:tcPr>
          <w:p w14:paraId="1E3D5C60" w14:textId="77777777" w:rsidR="00071786" w:rsidRPr="00B042BD" w:rsidRDefault="0028646C">
            <w:pPr>
              <w:pStyle w:val="TableParagraph"/>
              <w:spacing w:before="1" w:line="240" w:lineRule="auto"/>
              <w:ind w:left="89"/>
              <w:jc w:val="left"/>
              <w:rPr>
                <w:b/>
                <w:bCs/>
              </w:rPr>
            </w:pPr>
            <w:r w:rsidRPr="00B042BD">
              <w:rPr>
                <w:b/>
                <w:bCs/>
              </w:rPr>
              <w:t xml:space="preserve">25 </w:t>
            </w:r>
            <w:r w:rsidRPr="00B042BD">
              <w:rPr>
                <w:b/>
                <w:bCs/>
                <w:spacing w:val="-5"/>
              </w:rPr>
              <w:t>კგ</w:t>
            </w:r>
          </w:p>
        </w:tc>
      </w:tr>
      <w:tr w:rsidR="00071786" w14:paraId="0B603256" w14:textId="77777777">
        <w:trPr>
          <w:trHeight w:val="1319"/>
        </w:trPr>
        <w:tc>
          <w:tcPr>
            <w:tcW w:w="2938" w:type="dxa"/>
          </w:tcPr>
          <w:p w14:paraId="2AB5ACB1" w14:textId="77777777" w:rsidR="00071786" w:rsidRDefault="0028646C">
            <w:pPr>
              <w:pStyle w:val="TableParagraph"/>
              <w:spacing w:before="1" w:line="240" w:lineRule="auto"/>
              <w:ind w:left="90"/>
              <w:jc w:val="left"/>
            </w:pPr>
            <w:r>
              <w:t>დოზა მიიღება ყოველ 12 საათში</w:t>
            </w:r>
            <w:r>
              <w:rPr>
                <w:spacing w:val="-14"/>
              </w:rPr>
              <w:t xml:space="preserve"> </w:t>
            </w:r>
            <w:r>
              <w:t>ერთხელ,</w:t>
            </w:r>
            <w:r>
              <w:rPr>
                <w:spacing w:val="-14"/>
              </w:rPr>
              <w:t xml:space="preserve"> </w:t>
            </w:r>
            <w:r>
              <w:t xml:space="preserve">დღიური დოზა 25 მგ/კგ სხეულის </w:t>
            </w:r>
            <w:r>
              <w:rPr>
                <w:spacing w:val="-2"/>
              </w:rPr>
              <w:t>მასაზე</w:t>
            </w:r>
          </w:p>
        </w:tc>
        <w:tc>
          <w:tcPr>
            <w:tcW w:w="1150" w:type="dxa"/>
          </w:tcPr>
          <w:p w14:paraId="16AEDC25" w14:textId="77777777" w:rsidR="00071786" w:rsidRDefault="0028646C">
            <w:pPr>
              <w:pStyle w:val="TableParagraph"/>
              <w:ind w:left="316"/>
              <w:jc w:val="left"/>
            </w:pPr>
            <w:r>
              <w:t xml:space="preserve">63 </w:t>
            </w:r>
            <w:r>
              <w:rPr>
                <w:spacing w:val="-5"/>
              </w:rPr>
              <w:t>მგ</w:t>
            </w:r>
          </w:p>
        </w:tc>
        <w:tc>
          <w:tcPr>
            <w:tcW w:w="1150" w:type="dxa"/>
          </w:tcPr>
          <w:p w14:paraId="4D4022C0" w14:textId="77777777" w:rsidR="00071786" w:rsidRDefault="0028646C">
            <w:pPr>
              <w:pStyle w:val="TableParagraph"/>
              <w:ind w:left="260"/>
              <w:jc w:val="left"/>
            </w:pPr>
            <w:r>
              <w:t xml:space="preserve">125 </w:t>
            </w:r>
            <w:r>
              <w:rPr>
                <w:spacing w:val="-5"/>
              </w:rPr>
              <w:t>მგ</w:t>
            </w:r>
          </w:p>
        </w:tc>
        <w:tc>
          <w:tcPr>
            <w:tcW w:w="1152" w:type="dxa"/>
          </w:tcPr>
          <w:p w14:paraId="3081F924" w14:textId="77777777" w:rsidR="00071786" w:rsidRDefault="0028646C">
            <w:pPr>
              <w:pStyle w:val="TableParagraph"/>
              <w:ind w:left="260"/>
              <w:jc w:val="left"/>
            </w:pPr>
            <w:r>
              <w:t xml:space="preserve">188 </w:t>
            </w:r>
            <w:r>
              <w:rPr>
                <w:spacing w:val="-5"/>
              </w:rPr>
              <w:t>მგ</w:t>
            </w:r>
          </w:p>
        </w:tc>
        <w:tc>
          <w:tcPr>
            <w:tcW w:w="1150" w:type="dxa"/>
          </w:tcPr>
          <w:p w14:paraId="053FA84F" w14:textId="77777777" w:rsidR="00071786" w:rsidRDefault="0028646C">
            <w:pPr>
              <w:pStyle w:val="TableParagraph"/>
              <w:ind w:left="257"/>
              <w:jc w:val="left"/>
            </w:pPr>
            <w:r>
              <w:t xml:space="preserve">250 </w:t>
            </w:r>
            <w:r>
              <w:rPr>
                <w:spacing w:val="-5"/>
              </w:rPr>
              <w:t>მგ</w:t>
            </w:r>
          </w:p>
        </w:tc>
        <w:tc>
          <w:tcPr>
            <w:tcW w:w="1160" w:type="dxa"/>
          </w:tcPr>
          <w:p w14:paraId="76288416" w14:textId="77777777" w:rsidR="00071786" w:rsidRDefault="0028646C">
            <w:pPr>
              <w:pStyle w:val="TableParagraph"/>
              <w:ind w:left="262"/>
              <w:jc w:val="left"/>
            </w:pPr>
            <w:r>
              <w:t xml:space="preserve">313 </w:t>
            </w:r>
            <w:r>
              <w:rPr>
                <w:spacing w:val="-5"/>
              </w:rPr>
              <w:t>მგ</w:t>
            </w:r>
          </w:p>
        </w:tc>
      </w:tr>
    </w:tbl>
    <w:p w14:paraId="0477C7EA" w14:textId="77777777" w:rsidR="00071786" w:rsidRDefault="00071786">
      <w:pPr>
        <w:pStyle w:val="TableParagraph"/>
        <w:jc w:val="left"/>
        <w:sectPr w:rsidR="00071786">
          <w:pgSz w:w="11910" w:h="16840"/>
          <w:pgMar w:top="1100" w:right="708" w:bottom="689" w:left="1559" w:header="720" w:footer="720" w:gutter="0"/>
          <w:cols w:space="720"/>
        </w:sectPr>
      </w:pPr>
    </w:p>
    <w:tbl>
      <w:tblPr>
        <w:tblW w:w="0" w:type="auto"/>
        <w:tblInd w:w="138"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CellMar>
          <w:left w:w="0" w:type="dxa"/>
          <w:right w:w="0" w:type="dxa"/>
        </w:tblCellMar>
        <w:tblLook w:val="01E0" w:firstRow="1" w:lastRow="1" w:firstColumn="1" w:lastColumn="1" w:noHBand="0" w:noVBand="0"/>
      </w:tblPr>
      <w:tblGrid>
        <w:gridCol w:w="2938"/>
        <w:gridCol w:w="1150"/>
        <w:gridCol w:w="1150"/>
        <w:gridCol w:w="1152"/>
        <w:gridCol w:w="1150"/>
        <w:gridCol w:w="1160"/>
      </w:tblGrid>
      <w:tr w:rsidR="00071786" w14:paraId="1DED1B92" w14:textId="77777777">
        <w:trPr>
          <w:trHeight w:val="1319"/>
        </w:trPr>
        <w:tc>
          <w:tcPr>
            <w:tcW w:w="2938" w:type="dxa"/>
          </w:tcPr>
          <w:p w14:paraId="023D181B" w14:textId="77777777" w:rsidR="00071786" w:rsidRDefault="0028646C">
            <w:pPr>
              <w:pStyle w:val="TableParagraph"/>
              <w:spacing w:before="1" w:line="240" w:lineRule="auto"/>
              <w:ind w:left="90"/>
              <w:jc w:val="left"/>
            </w:pPr>
            <w:r>
              <w:t>დოზა მიიღება ყოველ 8 საათში</w:t>
            </w:r>
            <w:r>
              <w:rPr>
                <w:spacing w:val="-14"/>
              </w:rPr>
              <w:t xml:space="preserve"> </w:t>
            </w:r>
            <w:r>
              <w:t>ერთხელ,</w:t>
            </w:r>
            <w:r>
              <w:rPr>
                <w:spacing w:val="-14"/>
              </w:rPr>
              <w:t xml:space="preserve"> </w:t>
            </w:r>
            <w:r>
              <w:t xml:space="preserve">დღიური დოზა 25 მგ/კგ სხეულის </w:t>
            </w:r>
            <w:r>
              <w:rPr>
                <w:spacing w:val="-2"/>
              </w:rPr>
              <w:t>მასაზე</w:t>
            </w:r>
          </w:p>
        </w:tc>
        <w:tc>
          <w:tcPr>
            <w:tcW w:w="1150" w:type="dxa"/>
          </w:tcPr>
          <w:p w14:paraId="7CD26AD8" w14:textId="77777777" w:rsidR="00071786" w:rsidRDefault="0028646C">
            <w:pPr>
              <w:pStyle w:val="TableParagraph"/>
              <w:spacing w:before="1" w:line="240" w:lineRule="auto"/>
              <w:ind w:left="6" w:right="8"/>
            </w:pPr>
            <w:r>
              <w:t xml:space="preserve">42 </w:t>
            </w:r>
            <w:r>
              <w:rPr>
                <w:spacing w:val="-5"/>
              </w:rPr>
              <w:t>მგ</w:t>
            </w:r>
          </w:p>
        </w:tc>
        <w:tc>
          <w:tcPr>
            <w:tcW w:w="1150" w:type="dxa"/>
          </w:tcPr>
          <w:p w14:paraId="2F59D2AA" w14:textId="77777777" w:rsidR="00071786" w:rsidRDefault="0028646C">
            <w:pPr>
              <w:pStyle w:val="TableParagraph"/>
              <w:spacing w:before="1" w:line="240" w:lineRule="auto"/>
              <w:ind w:left="5" w:right="8"/>
            </w:pPr>
            <w:r>
              <w:t xml:space="preserve">85 </w:t>
            </w:r>
            <w:r>
              <w:rPr>
                <w:spacing w:val="-5"/>
              </w:rPr>
              <w:t>მგ</w:t>
            </w:r>
          </w:p>
        </w:tc>
        <w:tc>
          <w:tcPr>
            <w:tcW w:w="1152" w:type="dxa"/>
          </w:tcPr>
          <w:p w14:paraId="23F3876C" w14:textId="77777777" w:rsidR="00071786" w:rsidRDefault="0028646C">
            <w:pPr>
              <w:pStyle w:val="TableParagraph"/>
              <w:spacing w:before="1" w:line="240" w:lineRule="auto"/>
              <w:ind w:right="6"/>
            </w:pPr>
            <w:r>
              <w:t xml:space="preserve">125 </w:t>
            </w:r>
            <w:r>
              <w:rPr>
                <w:spacing w:val="-5"/>
              </w:rPr>
              <w:t>მგ</w:t>
            </w:r>
          </w:p>
        </w:tc>
        <w:tc>
          <w:tcPr>
            <w:tcW w:w="1150" w:type="dxa"/>
          </w:tcPr>
          <w:p w14:paraId="509EEE89" w14:textId="77777777" w:rsidR="00071786" w:rsidRDefault="0028646C">
            <w:pPr>
              <w:pStyle w:val="TableParagraph"/>
              <w:spacing w:before="1" w:line="240" w:lineRule="auto"/>
              <w:ind w:right="8"/>
            </w:pPr>
            <w:r>
              <w:t xml:space="preserve">167 </w:t>
            </w:r>
            <w:r>
              <w:rPr>
                <w:spacing w:val="-5"/>
              </w:rPr>
              <w:t>მგ</w:t>
            </w:r>
          </w:p>
        </w:tc>
        <w:tc>
          <w:tcPr>
            <w:tcW w:w="1160" w:type="dxa"/>
          </w:tcPr>
          <w:p w14:paraId="7C31CF5D" w14:textId="77777777" w:rsidR="00071786" w:rsidRDefault="0028646C">
            <w:pPr>
              <w:pStyle w:val="TableParagraph"/>
              <w:spacing w:before="1" w:line="240" w:lineRule="auto"/>
              <w:ind w:right="10"/>
            </w:pPr>
            <w:r>
              <w:t xml:space="preserve">208 </w:t>
            </w:r>
            <w:r>
              <w:rPr>
                <w:spacing w:val="-5"/>
              </w:rPr>
              <w:t>მგ</w:t>
            </w:r>
          </w:p>
        </w:tc>
      </w:tr>
      <w:tr w:rsidR="00071786" w14:paraId="78A31FA4" w14:textId="77777777">
        <w:trPr>
          <w:trHeight w:val="1319"/>
        </w:trPr>
        <w:tc>
          <w:tcPr>
            <w:tcW w:w="2938" w:type="dxa"/>
          </w:tcPr>
          <w:p w14:paraId="2C478263" w14:textId="77777777" w:rsidR="00071786" w:rsidRDefault="0028646C">
            <w:pPr>
              <w:pStyle w:val="TableParagraph"/>
              <w:spacing w:before="1" w:line="240" w:lineRule="auto"/>
              <w:ind w:left="90"/>
              <w:jc w:val="left"/>
            </w:pPr>
            <w:r>
              <w:t>დოზა მიიღება ყოველ 6 საათში</w:t>
            </w:r>
            <w:r>
              <w:rPr>
                <w:spacing w:val="-14"/>
              </w:rPr>
              <w:t xml:space="preserve"> </w:t>
            </w:r>
            <w:r>
              <w:t>ერთხელ,</w:t>
            </w:r>
            <w:r>
              <w:rPr>
                <w:spacing w:val="-14"/>
              </w:rPr>
              <w:t xml:space="preserve"> </w:t>
            </w:r>
            <w:r>
              <w:t xml:space="preserve">დღიური დოზა 25 მგ/კგ სხეულის </w:t>
            </w:r>
            <w:r>
              <w:rPr>
                <w:spacing w:val="-2"/>
              </w:rPr>
              <w:t>მასაზე</w:t>
            </w:r>
          </w:p>
        </w:tc>
        <w:tc>
          <w:tcPr>
            <w:tcW w:w="1150" w:type="dxa"/>
          </w:tcPr>
          <w:p w14:paraId="4E61DB58" w14:textId="77777777" w:rsidR="00071786" w:rsidRDefault="0028646C">
            <w:pPr>
              <w:pStyle w:val="TableParagraph"/>
              <w:ind w:left="6" w:right="8"/>
            </w:pPr>
            <w:r>
              <w:t xml:space="preserve">31 </w:t>
            </w:r>
            <w:r>
              <w:rPr>
                <w:spacing w:val="-5"/>
              </w:rPr>
              <w:t>მგ</w:t>
            </w:r>
          </w:p>
        </w:tc>
        <w:tc>
          <w:tcPr>
            <w:tcW w:w="1150" w:type="dxa"/>
          </w:tcPr>
          <w:p w14:paraId="1B288E78" w14:textId="77777777" w:rsidR="00071786" w:rsidRDefault="0028646C">
            <w:pPr>
              <w:pStyle w:val="TableParagraph"/>
              <w:ind w:left="5" w:right="8"/>
            </w:pPr>
            <w:r>
              <w:t xml:space="preserve">62 </w:t>
            </w:r>
            <w:r>
              <w:rPr>
                <w:spacing w:val="-5"/>
              </w:rPr>
              <w:t>მგ</w:t>
            </w:r>
          </w:p>
        </w:tc>
        <w:tc>
          <w:tcPr>
            <w:tcW w:w="1152" w:type="dxa"/>
          </w:tcPr>
          <w:p w14:paraId="7DEE60B7" w14:textId="77777777" w:rsidR="00071786" w:rsidRDefault="0028646C">
            <w:pPr>
              <w:pStyle w:val="TableParagraph"/>
              <w:ind w:right="6"/>
            </w:pPr>
            <w:r>
              <w:t xml:space="preserve">94 </w:t>
            </w:r>
            <w:r>
              <w:rPr>
                <w:spacing w:val="-5"/>
              </w:rPr>
              <w:t>მგ</w:t>
            </w:r>
          </w:p>
        </w:tc>
        <w:tc>
          <w:tcPr>
            <w:tcW w:w="1150" w:type="dxa"/>
          </w:tcPr>
          <w:p w14:paraId="3D01457D" w14:textId="77777777" w:rsidR="00071786" w:rsidRDefault="0028646C">
            <w:pPr>
              <w:pStyle w:val="TableParagraph"/>
              <w:ind w:right="8"/>
            </w:pPr>
            <w:r>
              <w:t xml:space="preserve">125 </w:t>
            </w:r>
            <w:r>
              <w:rPr>
                <w:spacing w:val="-5"/>
              </w:rPr>
              <w:t>მგ</w:t>
            </w:r>
          </w:p>
        </w:tc>
        <w:tc>
          <w:tcPr>
            <w:tcW w:w="1160" w:type="dxa"/>
          </w:tcPr>
          <w:p w14:paraId="74D3B3BC" w14:textId="77777777" w:rsidR="00071786" w:rsidRDefault="0028646C">
            <w:pPr>
              <w:pStyle w:val="TableParagraph"/>
              <w:ind w:right="10"/>
            </w:pPr>
            <w:r>
              <w:t xml:space="preserve">156 </w:t>
            </w:r>
            <w:r>
              <w:rPr>
                <w:spacing w:val="-5"/>
              </w:rPr>
              <w:t>მგ</w:t>
            </w:r>
          </w:p>
        </w:tc>
      </w:tr>
      <w:tr w:rsidR="00071786" w14:paraId="678DA97F" w14:textId="77777777">
        <w:trPr>
          <w:trHeight w:val="1319"/>
        </w:trPr>
        <w:tc>
          <w:tcPr>
            <w:tcW w:w="2938" w:type="dxa"/>
          </w:tcPr>
          <w:p w14:paraId="2501C998" w14:textId="77777777" w:rsidR="00071786" w:rsidRDefault="0028646C">
            <w:pPr>
              <w:pStyle w:val="TableParagraph"/>
              <w:spacing w:before="1" w:line="240" w:lineRule="auto"/>
              <w:ind w:left="90"/>
              <w:jc w:val="left"/>
            </w:pPr>
            <w:r>
              <w:t>დოზა მიიღება ყოველ 12 საათში</w:t>
            </w:r>
            <w:r>
              <w:rPr>
                <w:spacing w:val="-14"/>
              </w:rPr>
              <w:t xml:space="preserve"> </w:t>
            </w:r>
            <w:r>
              <w:t>ერთხელ,</w:t>
            </w:r>
            <w:r>
              <w:rPr>
                <w:spacing w:val="-14"/>
              </w:rPr>
              <w:t xml:space="preserve"> </w:t>
            </w:r>
            <w:r>
              <w:t xml:space="preserve">დღიური დოზა 50 მგ/კგ სხეულის </w:t>
            </w:r>
            <w:r>
              <w:rPr>
                <w:spacing w:val="-2"/>
              </w:rPr>
              <w:t>მასაზე</w:t>
            </w:r>
          </w:p>
        </w:tc>
        <w:tc>
          <w:tcPr>
            <w:tcW w:w="1150" w:type="dxa"/>
          </w:tcPr>
          <w:p w14:paraId="509F9F2A" w14:textId="77777777" w:rsidR="00071786" w:rsidRDefault="0028646C">
            <w:pPr>
              <w:pStyle w:val="TableParagraph"/>
              <w:ind w:left="6" w:right="8"/>
            </w:pPr>
            <w:r>
              <w:t xml:space="preserve">125 </w:t>
            </w:r>
            <w:r>
              <w:rPr>
                <w:spacing w:val="-5"/>
              </w:rPr>
              <w:t>მგ</w:t>
            </w:r>
          </w:p>
        </w:tc>
        <w:tc>
          <w:tcPr>
            <w:tcW w:w="1150" w:type="dxa"/>
          </w:tcPr>
          <w:p w14:paraId="16A9EB06" w14:textId="77777777" w:rsidR="00071786" w:rsidRDefault="0028646C">
            <w:pPr>
              <w:pStyle w:val="TableParagraph"/>
              <w:ind w:left="5" w:right="8"/>
            </w:pPr>
            <w:r>
              <w:t xml:space="preserve">250 </w:t>
            </w:r>
            <w:r>
              <w:rPr>
                <w:spacing w:val="-5"/>
              </w:rPr>
              <w:t>მგ</w:t>
            </w:r>
          </w:p>
        </w:tc>
        <w:tc>
          <w:tcPr>
            <w:tcW w:w="1152" w:type="dxa"/>
          </w:tcPr>
          <w:p w14:paraId="0FA9F3B7" w14:textId="77777777" w:rsidR="00071786" w:rsidRDefault="0028646C">
            <w:pPr>
              <w:pStyle w:val="TableParagraph"/>
              <w:ind w:right="6"/>
            </w:pPr>
            <w:r>
              <w:t xml:space="preserve">375 </w:t>
            </w:r>
            <w:r>
              <w:rPr>
                <w:spacing w:val="-5"/>
              </w:rPr>
              <w:t>მგ</w:t>
            </w:r>
          </w:p>
        </w:tc>
        <w:tc>
          <w:tcPr>
            <w:tcW w:w="1150" w:type="dxa"/>
          </w:tcPr>
          <w:p w14:paraId="05F75F3E" w14:textId="77777777" w:rsidR="00071786" w:rsidRDefault="0028646C">
            <w:pPr>
              <w:pStyle w:val="TableParagraph"/>
              <w:ind w:right="8"/>
            </w:pPr>
            <w:r>
              <w:t xml:space="preserve">500 </w:t>
            </w:r>
            <w:r>
              <w:rPr>
                <w:spacing w:val="-5"/>
              </w:rPr>
              <w:t>მგ</w:t>
            </w:r>
          </w:p>
        </w:tc>
        <w:tc>
          <w:tcPr>
            <w:tcW w:w="1160" w:type="dxa"/>
          </w:tcPr>
          <w:p w14:paraId="7E0D83FE" w14:textId="77777777" w:rsidR="00071786" w:rsidRDefault="0028646C">
            <w:pPr>
              <w:pStyle w:val="TableParagraph"/>
              <w:ind w:right="10"/>
            </w:pPr>
            <w:r>
              <w:t xml:space="preserve">625 </w:t>
            </w:r>
            <w:r>
              <w:rPr>
                <w:spacing w:val="-5"/>
              </w:rPr>
              <w:t>მგ</w:t>
            </w:r>
          </w:p>
        </w:tc>
      </w:tr>
      <w:tr w:rsidR="00071786" w14:paraId="37112D85" w14:textId="77777777">
        <w:trPr>
          <w:trHeight w:val="1317"/>
        </w:trPr>
        <w:tc>
          <w:tcPr>
            <w:tcW w:w="2938" w:type="dxa"/>
          </w:tcPr>
          <w:p w14:paraId="40AC61A7" w14:textId="77777777" w:rsidR="00071786" w:rsidRDefault="0028646C">
            <w:pPr>
              <w:pStyle w:val="TableParagraph"/>
              <w:spacing w:line="240" w:lineRule="auto"/>
              <w:ind w:left="90"/>
              <w:jc w:val="left"/>
            </w:pPr>
            <w:r>
              <w:t>დოზა მიიღება ყოველ 8 საათში</w:t>
            </w:r>
            <w:r>
              <w:rPr>
                <w:spacing w:val="-14"/>
              </w:rPr>
              <w:t xml:space="preserve"> </w:t>
            </w:r>
            <w:r>
              <w:t>ერთხელ,</w:t>
            </w:r>
            <w:r>
              <w:rPr>
                <w:spacing w:val="-14"/>
              </w:rPr>
              <w:t xml:space="preserve"> </w:t>
            </w:r>
            <w:r>
              <w:t xml:space="preserve">დღიური დოზა 50 მგ/კგ სხეულის </w:t>
            </w:r>
            <w:r>
              <w:rPr>
                <w:spacing w:val="-2"/>
              </w:rPr>
              <w:t>მასაზე</w:t>
            </w:r>
          </w:p>
        </w:tc>
        <w:tc>
          <w:tcPr>
            <w:tcW w:w="1150" w:type="dxa"/>
          </w:tcPr>
          <w:p w14:paraId="302B0874" w14:textId="77777777" w:rsidR="00071786" w:rsidRDefault="0028646C">
            <w:pPr>
              <w:pStyle w:val="TableParagraph"/>
              <w:ind w:left="6" w:right="8"/>
            </w:pPr>
            <w:r>
              <w:t xml:space="preserve">83 </w:t>
            </w:r>
            <w:r>
              <w:rPr>
                <w:spacing w:val="-5"/>
              </w:rPr>
              <w:t>მგ</w:t>
            </w:r>
          </w:p>
        </w:tc>
        <w:tc>
          <w:tcPr>
            <w:tcW w:w="1150" w:type="dxa"/>
          </w:tcPr>
          <w:p w14:paraId="7DF01A3C" w14:textId="77777777" w:rsidR="00071786" w:rsidRDefault="0028646C">
            <w:pPr>
              <w:pStyle w:val="TableParagraph"/>
              <w:ind w:left="5" w:right="8"/>
            </w:pPr>
            <w:r>
              <w:t xml:space="preserve">166 </w:t>
            </w:r>
            <w:r>
              <w:rPr>
                <w:spacing w:val="-5"/>
              </w:rPr>
              <w:t>მგ</w:t>
            </w:r>
          </w:p>
        </w:tc>
        <w:tc>
          <w:tcPr>
            <w:tcW w:w="1152" w:type="dxa"/>
          </w:tcPr>
          <w:p w14:paraId="7F2B76AA" w14:textId="77777777" w:rsidR="00071786" w:rsidRDefault="0028646C">
            <w:pPr>
              <w:pStyle w:val="TableParagraph"/>
              <w:ind w:right="6"/>
            </w:pPr>
            <w:r>
              <w:t xml:space="preserve">250 </w:t>
            </w:r>
            <w:r>
              <w:rPr>
                <w:spacing w:val="-5"/>
              </w:rPr>
              <w:t>მგ</w:t>
            </w:r>
          </w:p>
        </w:tc>
        <w:tc>
          <w:tcPr>
            <w:tcW w:w="1150" w:type="dxa"/>
          </w:tcPr>
          <w:p w14:paraId="41745629" w14:textId="77777777" w:rsidR="00071786" w:rsidRDefault="0028646C">
            <w:pPr>
              <w:pStyle w:val="TableParagraph"/>
              <w:ind w:right="8"/>
            </w:pPr>
            <w:r>
              <w:t xml:space="preserve">333 </w:t>
            </w:r>
            <w:r>
              <w:rPr>
                <w:spacing w:val="-5"/>
              </w:rPr>
              <w:t>მგ</w:t>
            </w:r>
          </w:p>
        </w:tc>
        <w:tc>
          <w:tcPr>
            <w:tcW w:w="1160" w:type="dxa"/>
          </w:tcPr>
          <w:p w14:paraId="271A4D38" w14:textId="77777777" w:rsidR="00071786" w:rsidRDefault="0028646C">
            <w:pPr>
              <w:pStyle w:val="TableParagraph"/>
              <w:ind w:right="10"/>
            </w:pPr>
            <w:r>
              <w:t xml:space="preserve">417 </w:t>
            </w:r>
            <w:r>
              <w:rPr>
                <w:spacing w:val="-5"/>
              </w:rPr>
              <w:t>მგ</w:t>
            </w:r>
          </w:p>
        </w:tc>
      </w:tr>
      <w:tr w:rsidR="00071786" w14:paraId="79FB122E" w14:textId="77777777">
        <w:trPr>
          <w:trHeight w:val="1319"/>
        </w:trPr>
        <w:tc>
          <w:tcPr>
            <w:tcW w:w="2938" w:type="dxa"/>
          </w:tcPr>
          <w:p w14:paraId="290C086E" w14:textId="77777777" w:rsidR="00071786" w:rsidRDefault="0028646C">
            <w:pPr>
              <w:pStyle w:val="TableParagraph"/>
              <w:spacing w:before="1" w:line="240" w:lineRule="auto"/>
              <w:ind w:left="90"/>
              <w:jc w:val="left"/>
            </w:pPr>
            <w:r>
              <w:t>დოზა მიიღება ყოველ 6 საათში</w:t>
            </w:r>
            <w:r>
              <w:rPr>
                <w:spacing w:val="-14"/>
              </w:rPr>
              <w:t xml:space="preserve"> </w:t>
            </w:r>
            <w:r>
              <w:t>ერთხელ,</w:t>
            </w:r>
            <w:r>
              <w:rPr>
                <w:spacing w:val="-14"/>
              </w:rPr>
              <w:t xml:space="preserve"> </w:t>
            </w:r>
            <w:r>
              <w:t xml:space="preserve">დღიური დოზა 50 მგ/კგ სხეულის </w:t>
            </w:r>
            <w:r>
              <w:rPr>
                <w:spacing w:val="-2"/>
              </w:rPr>
              <w:t>მასაზე</w:t>
            </w:r>
          </w:p>
        </w:tc>
        <w:tc>
          <w:tcPr>
            <w:tcW w:w="1150" w:type="dxa"/>
          </w:tcPr>
          <w:p w14:paraId="4DAC37E1" w14:textId="77777777" w:rsidR="00071786" w:rsidRDefault="0028646C">
            <w:pPr>
              <w:pStyle w:val="TableParagraph"/>
              <w:ind w:left="6" w:right="8"/>
            </w:pPr>
            <w:r>
              <w:t xml:space="preserve">63 </w:t>
            </w:r>
            <w:r>
              <w:rPr>
                <w:spacing w:val="-5"/>
              </w:rPr>
              <w:t>მგ</w:t>
            </w:r>
          </w:p>
        </w:tc>
        <w:tc>
          <w:tcPr>
            <w:tcW w:w="1150" w:type="dxa"/>
          </w:tcPr>
          <w:p w14:paraId="62E89D5C" w14:textId="77777777" w:rsidR="00071786" w:rsidRDefault="0028646C">
            <w:pPr>
              <w:pStyle w:val="TableParagraph"/>
              <w:ind w:left="5" w:right="8"/>
            </w:pPr>
            <w:r>
              <w:t xml:space="preserve">125 </w:t>
            </w:r>
            <w:r>
              <w:rPr>
                <w:spacing w:val="-5"/>
              </w:rPr>
              <w:t>მგ</w:t>
            </w:r>
          </w:p>
        </w:tc>
        <w:tc>
          <w:tcPr>
            <w:tcW w:w="1152" w:type="dxa"/>
          </w:tcPr>
          <w:p w14:paraId="10E9BE79" w14:textId="77777777" w:rsidR="00071786" w:rsidRDefault="0028646C">
            <w:pPr>
              <w:pStyle w:val="TableParagraph"/>
              <w:ind w:right="6"/>
            </w:pPr>
            <w:r>
              <w:t xml:space="preserve">188 </w:t>
            </w:r>
            <w:r>
              <w:rPr>
                <w:spacing w:val="-5"/>
              </w:rPr>
              <w:t>მგ</w:t>
            </w:r>
          </w:p>
        </w:tc>
        <w:tc>
          <w:tcPr>
            <w:tcW w:w="1150" w:type="dxa"/>
          </w:tcPr>
          <w:p w14:paraId="723CD895" w14:textId="77777777" w:rsidR="00071786" w:rsidRDefault="0028646C">
            <w:pPr>
              <w:pStyle w:val="TableParagraph"/>
              <w:ind w:right="8"/>
            </w:pPr>
            <w:r>
              <w:t xml:space="preserve">250 </w:t>
            </w:r>
            <w:r>
              <w:rPr>
                <w:spacing w:val="-5"/>
              </w:rPr>
              <w:t>მგ</w:t>
            </w:r>
          </w:p>
        </w:tc>
        <w:tc>
          <w:tcPr>
            <w:tcW w:w="1160" w:type="dxa"/>
          </w:tcPr>
          <w:p w14:paraId="234DC7EA" w14:textId="77777777" w:rsidR="00071786" w:rsidRDefault="0028646C">
            <w:pPr>
              <w:pStyle w:val="TableParagraph"/>
              <w:ind w:right="10"/>
            </w:pPr>
            <w:r>
              <w:t xml:space="preserve">313 </w:t>
            </w:r>
            <w:r>
              <w:rPr>
                <w:spacing w:val="-5"/>
              </w:rPr>
              <w:t>მგ</w:t>
            </w:r>
          </w:p>
        </w:tc>
      </w:tr>
      <w:tr w:rsidR="00071786" w14:paraId="14E92E08" w14:textId="77777777">
        <w:trPr>
          <w:trHeight w:val="1319"/>
        </w:trPr>
        <w:tc>
          <w:tcPr>
            <w:tcW w:w="2938" w:type="dxa"/>
          </w:tcPr>
          <w:p w14:paraId="2FF55510" w14:textId="77777777" w:rsidR="00071786" w:rsidRDefault="0028646C">
            <w:pPr>
              <w:pStyle w:val="TableParagraph"/>
              <w:spacing w:before="1" w:line="240" w:lineRule="auto"/>
              <w:ind w:left="90"/>
              <w:jc w:val="left"/>
            </w:pPr>
            <w:r>
              <w:t>დოზა მიიღება ყოველ 8 საათში</w:t>
            </w:r>
            <w:r>
              <w:rPr>
                <w:spacing w:val="-14"/>
              </w:rPr>
              <w:t xml:space="preserve"> </w:t>
            </w:r>
            <w:r>
              <w:t>ერთხელ,</w:t>
            </w:r>
            <w:r>
              <w:rPr>
                <w:spacing w:val="-14"/>
              </w:rPr>
              <w:t xml:space="preserve"> </w:t>
            </w:r>
            <w:r>
              <w:t xml:space="preserve">დღიური დოზა 100 მგ/კგ სხეულის </w:t>
            </w:r>
            <w:r>
              <w:rPr>
                <w:spacing w:val="-2"/>
              </w:rPr>
              <w:t>მასაზე</w:t>
            </w:r>
          </w:p>
        </w:tc>
        <w:tc>
          <w:tcPr>
            <w:tcW w:w="1150" w:type="dxa"/>
          </w:tcPr>
          <w:p w14:paraId="71CD2572" w14:textId="77777777" w:rsidR="00071786" w:rsidRDefault="0028646C">
            <w:pPr>
              <w:pStyle w:val="TableParagraph"/>
              <w:ind w:left="6" w:right="8"/>
            </w:pPr>
            <w:r>
              <w:t xml:space="preserve">167 </w:t>
            </w:r>
            <w:r>
              <w:rPr>
                <w:spacing w:val="-5"/>
              </w:rPr>
              <w:t>მგ</w:t>
            </w:r>
          </w:p>
        </w:tc>
        <w:tc>
          <w:tcPr>
            <w:tcW w:w="1150" w:type="dxa"/>
          </w:tcPr>
          <w:p w14:paraId="66227010" w14:textId="77777777" w:rsidR="00071786" w:rsidRDefault="0028646C">
            <w:pPr>
              <w:pStyle w:val="TableParagraph"/>
              <w:ind w:left="5" w:right="8"/>
            </w:pPr>
            <w:r>
              <w:t xml:space="preserve">333 </w:t>
            </w:r>
            <w:r>
              <w:rPr>
                <w:spacing w:val="-5"/>
              </w:rPr>
              <w:t>მგ</w:t>
            </w:r>
          </w:p>
        </w:tc>
        <w:tc>
          <w:tcPr>
            <w:tcW w:w="1152" w:type="dxa"/>
          </w:tcPr>
          <w:p w14:paraId="5231F425" w14:textId="77777777" w:rsidR="00071786" w:rsidRDefault="0028646C">
            <w:pPr>
              <w:pStyle w:val="TableParagraph"/>
              <w:ind w:right="6"/>
            </w:pPr>
            <w:r>
              <w:t xml:space="preserve">500 </w:t>
            </w:r>
            <w:r>
              <w:rPr>
                <w:spacing w:val="-5"/>
              </w:rPr>
              <w:t>მგ</w:t>
            </w:r>
          </w:p>
        </w:tc>
        <w:tc>
          <w:tcPr>
            <w:tcW w:w="1150" w:type="dxa"/>
          </w:tcPr>
          <w:p w14:paraId="61702394" w14:textId="77777777" w:rsidR="00071786" w:rsidRDefault="0028646C">
            <w:pPr>
              <w:pStyle w:val="TableParagraph"/>
              <w:ind w:right="8"/>
            </w:pPr>
            <w:r>
              <w:t xml:space="preserve">667 </w:t>
            </w:r>
            <w:r>
              <w:rPr>
                <w:spacing w:val="-5"/>
              </w:rPr>
              <w:t>მგ</w:t>
            </w:r>
          </w:p>
        </w:tc>
        <w:tc>
          <w:tcPr>
            <w:tcW w:w="1160" w:type="dxa"/>
          </w:tcPr>
          <w:p w14:paraId="2611D370" w14:textId="77777777" w:rsidR="00071786" w:rsidRDefault="0028646C">
            <w:pPr>
              <w:pStyle w:val="TableParagraph"/>
              <w:ind w:right="10"/>
            </w:pPr>
            <w:r>
              <w:t xml:space="preserve">833 </w:t>
            </w:r>
            <w:r>
              <w:rPr>
                <w:spacing w:val="-5"/>
              </w:rPr>
              <w:t>მგ</w:t>
            </w:r>
          </w:p>
        </w:tc>
      </w:tr>
      <w:tr w:rsidR="00071786" w14:paraId="55CAF7B4" w14:textId="77777777">
        <w:trPr>
          <w:trHeight w:val="1319"/>
        </w:trPr>
        <w:tc>
          <w:tcPr>
            <w:tcW w:w="2938" w:type="dxa"/>
          </w:tcPr>
          <w:p w14:paraId="5097A12D" w14:textId="77777777" w:rsidR="00071786" w:rsidRDefault="0028646C">
            <w:pPr>
              <w:pStyle w:val="TableParagraph"/>
              <w:spacing w:before="1" w:line="240" w:lineRule="auto"/>
              <w:ind w:left="90"/>
              <w:jc w:val="left"/>
            </w:pPr>
            <w:r>
              <w:t>დოზა მიიღება ყოველ 6 საათში</w:t>
            </w:r>
            <w:r>
              <w:rPr>
                <w:spacing w:val="-14"/>
              </w:rPr>
              <w:t xml:space="preserve"> </w:t>
            </w:r>
            <w:r>
              <w:t>ერთხელ,</w:t>
            </w:r>
            <w:r>
              <w:rPr>
                <w:spacing w:val="-14"/>
              </w:rPr>
              <w:t xml:space="preserve"> </w:t>
            </w:r>
            <w:r>
              <w:t xml:space="preserve">დღიური დოზა 100 მგ/კგ სხეულის </w:t>
            </w:r>
            <w:r>
              <w:rPr>
                <w:spacing w:val="-2"/>
              </w:rPr>
              <w:t>მასაზე</w:t>
            </w:r>
          </w:p>
        </w:tc>
        <w:tc>
          <w:tcPr>
            <w:tcW w:w="1150" w:type="dxa"/>
          </w:tcPr>
          <w:p w14:paraId="640F24FF" w14:textId="77777777" w:rsidR="00071786" w:rsidRDefault="0028646C">
            <w:pPr>
              <w:pStyle w:val="TableParagraph"/>
              <w:ind w:left="6" w:right="8"/>
            </w:pPr>
            <w:r>
              <w:t xml:space="preserve">125 </w:t>
            </w:r>
            <w:r>
              <w:rPr>
                <w:spacing w:val="-5"/>
              </w:rPr>
              <w:t>მგ</w:t>
            </w:r>
          </w:p>
        </w:tc>
        <w:tc>
          <w:tcPr>
            <w:tcW w:w="1150" w:type="dxa"/>
          </w:tcPr>
          <w:p w14:paraId="340B28D3" w14:textId="77777777" w:rsidR="00071786" w:rsidRDefault="0028646C">
            <w:pPr>
              <w:pStyle w:val="TableParagraph"/>
              <w:ind w:left="5" w:right="8"/>
            </w:pPr>
            <w:r>
              <w:t xml:space="preserve">250 </w:t>
            </w:r>
            <w:r>
              <w:rPr>
                <w:spacing w:val="-5"/>
              </w:rPr>
              <w:t>მგ</w:t>
            </w:r>
          </w:p>
        </w:tc>
        <w:tc>
          <w:tcPr>
            <w:tcW w:w="1152" w:type="dxa"/>
          </w:tcPr>
          <w:p w14:paraId="2B29E67E" w14:textId="77777777" w:rsidR="00071786" w:rsidRDefault="0028646C">
            <w:pPr>
              <w:pStyle w:val="TableParagraph"/>
              <w:ind w:right="6"/>
            </w:pPr>
            <w:r>
              <w:t xml:space="preserve">375 </w:t>
            </w:r>
            <w:r>
              <w:rPr>
                <w:spacing w:val="-5"/>
              </w:rPr>
              <w:t>მგ</w:t>
            </w:r>
          </w:p>
        </w:tc>
        <w:tc>
          <w:tcPr>
            <w:tcW w:w="1150" w:type="dxa"/>
          </w:tcPr>
          <w:p w14:paraId="017C4053" w14:textId="77777777" w:rsidR="00071786" w:rsidRDefault="0028646C">
            <w:pPr>
              <w:pStyle w:val="TableParagraph"/>
              <w:ind w:right="8"/>
            </w:pPr>
            <w:r>
              <w:t xml:space="preserve">500 </w:t>
            </w:r>
            <w:r>
              <w:rPr>
                <w:spacing w:val="-5"/>
              </w:rPr>
              <w:t>მგ</w:t>
            </w:r>
          </w:p>
        </w:tc>
        <w:tc>
          <w:tcPr>
            <w:tcW w:w="1160" w:type="dxa"/>
          </w:tcPr>
          <w:p w14:paraId="16BC6DBF" w14:textId="77777777" w:rsidR="00071786" w:rsidRDefault="0028646C">
            <w:pPr>
              <w:pStyle w:val="TableParagraph"/>
              <w:ind w:right="10"/>
            </w:pPr>
            <w:r>
              <w:t xml:space="preserve">625 </w:t>
            </w:r>
            <w:r>
              <w:rPr>
                <w:spacing w:val="-5"/>
              </w:rPr>
              <w:t>მგ</w:t>
            </w:r>
          </w:p>
        </w:tc>
      </w:tr>
    </w:tbl>
    <w:p w14:paraId="668D8606" w14:textId="77777777" w:rsidR="00071786" w:rsidRDefault="00071786">
      <w:pPr>
        <w:pStyle w:val="BodyText"/>
        <w:spacing w:before="200"/>
        <w:ind w:left="0"/>
      </w:pPr>
    </w:p>
    <w:p w14:paraId="5E5B7D3A" w14:textId="77777777" w:rsidR="00071786" w:rsidRDefault="0028646C">
      <w:pPr>
        <w:pStyle w:val="BodyText"/>
        <w:jc w:val="both"/>
      </w:pPr>
      <w:r>
        <w:rPr>
          <w:u w:val="single"/>
        </w:rPr>
        <w:t>თირკმელების</w:t>
      </w:r>
      <w:r>
        <w:rPr>
          <w:spacing w:val="-5"/>
          <w:u w:val="single"/>
        </w:rPr>
        <w:t xml:space="preserve"> </w:t>
      </w:r>
      <w:r>
        <w:rPr>
          <w:u w:val="single"/>
        </w:rPr>
        <w:t>ფუნქციის</w:t>
      </w:r>
      <w:r>
        <w:rPr>
          <w:spacing w:val="-5"/>
          <w:u w:val="single"/>
        </w:rPr>
        <w:t xml:space="preserve"> </w:t>
      </w:r>
      <w:r>
        <w:rPr>
          <w:u w:val="single"/>
        </w:rPr>
        <w:t>დარღვევის</w:t>
      </w:r>
      <w:r>
        <w:rPr>
          <w:spacing w:val="-5"/>
          <w:u w:val="single"/>
        </w:rPr>
        <w:t xml:space="preserve"> </w:t>
      </w:r>
      <w:r>
        <w:rPr>
          <w:u w:val="single"/>
        </w:rPr>
        <w:t>მქონე</w:t>
      </w:r>
      <w:r>
        <w:rPr>
          <w:spacing w:val="-5"/>
          <w:u w:val="single"/>
        </w:rPr>
        <w:t xml:space="preserve"> </w:t>
      </w:r>
      <w:r>
        <w:rPr>
          <w:spacing w:val="-2"/>
          <w:u w:val="single"/>
        </w:rPr>
        <w:t>ბავშვები</w:t>
      </w:r>
    </w:p>
    <w:p w14:paraId="76E00D3B" w14:textId="77777777" w:rsidR="00071786" w:rsidRDefault="0028646C">
      <w:pPr>
        <w:pStyle w:val="BodyText"/>
        <w:spacing w:before="1"/>
        <w:ind w:left="143" w:right="138" w:hanging="1"/>
        <w:jc w:val="both"/>
      </w:pPr>
      <w:r>
        <w:t xml:space="preserve">უნდა დაინიშნოს შესაბამისი საწყისი დოზა. შემდგომი დოზები უნდა დარეგულირდეს თირკმლის უკმარისობის ხარისხის, ინფექციის სიმძიმისა და პათოგენის მგრძნობელობის </w:t>
      </w:r>
      <w:r>
        <w:rPr>
          <w:spacing w:val="-2"/>
        </w:rPr>
        <w:t>მიხედვით.</w:t>
      </w:r>
    </w:p>
    <w:p w14:paraId="0C68979C" w14:textId="77777777" w:rsidR="00071786" w:rsidRDefault="0028646C">
      <w:pPr>
        <w:pStyle w:val="BodyText"/>
        <w:ind w:left="141" w:right="136" w:firstLine="1"/>
        <w:jc w:val="both"/>
      </w:pPr>
      <w:r>
        <w:t xml:space="preserve">თუ ბავშვს აქვს თირკმლის მსუბუქი უკმარისობა (კრეატინინის კლირენსი 70-40 მლ/წთ), საკმარისია ჩვეულებრივი დღიური დოზის 60%-ის მიღება, რომელიც იყოფა თანაბარ ნაწილად და მიიღება ყოველ 12 საათში. თუ ბავშვს აქვს თირკმლის ზომიერი უკმარისობა (კრეატინინის კლირენსი 40-20 მლ/წთ), საკმარისია ჩვეულებრივი დღიური დოზის 25%-ის მიღება, რომელიც იყოფა თანაბარ ნაწილად და მიიღება ყოველ 12 საათში. თუ ბავშვს აქვს თირკმლის მძიმე უკმარისობა (კრეატინინის კლირენსი 20-5 მლ/წთ), საკმარისია </w:t>
      </w:r>
      <w:r>
        <w:lastRenderedPageBreak/>
        <w:t>ჩვეულებრივი დღიური დოზის 10%, ყოველ 24 საათში ერთხელ შეყვანილი.</w:t>
      </w:r>
    </w:p>
    <w:p w14:paraId="238CE2DD" w14:textId="77777777" w:rsidR="00071786" w:rsidRDefault="0028646C">
      <w:pPr>
        <w:pStyle w:val="BodyText"/>
        <w:ind w:left="141" w:right="139"/>
        <w:jc w:val="both"/>
      </w:pPr>
      <w:r>
        <w:t>ყველა</w:t>
      </w:r>
      <w:r>
        <w:rPr>
          <w:spacing w:val="-4"/>
        </w:rPr>
        <w:t xml:space="preserve"> </w:t>
      </w:r>
      <w:r>
        <w:t>ეს</w:t>
      </w:r>
      <w:r>
        <w:rPr>
          <w:spacing w:val="-2"/>
        </w:rPr>
        <w:t xml:space="preserve"> </w:t>
      </w:r>
      <w:r>
        <w:t>რეკომენდაცია</w:t>
      </w:r>
      <w:r>
        <w:rPr>
          <w:spacing w:val="-1"/>
        </w:rPr>
        <w:t xml:space="preserve"> </w:t>
      </w:r>
      <w:r>
        <w:t>გამოიყენება</w:t>
      </w:r>
      <w:r>
        <w:rPr>
          <w:spacing w:val="-1"/>
        </w:rPr>
        <w:t xml:space="preserve"> </w:t>
      </w:r>
      <w:r>
        <w:t>საწყისი</w:t>
      </w:r>
      <w:r>
        <w:rPr>
          <w:spacing w:val="-2"/>
        </w:rPr>
        <w:t xml:space="preserve"> </w:t>
      </w:r>
      <w:r>
        <w:t>დოზის</w:t>
      </w:r>
      <w:r>
        <w:rPr>
          <w:spacing w:val="-2"/>
        </w:rPr>
        <w:t xml:space="preserve"> </w:t>
      </w:r>
      <w:r>
        <w:t>მიღების</w:t>
      </w:r>
      <w:r>
        <w:rPr>
          <w:spacing w:val="-2"/>
        </w:rPr>
        <w:t xml:space="preserve"> </w:t>
      </w:r>
      <w:r>
        <w:t>შემდეგ.</w:t>
      </w:r>
      <w:r>
        <w:rPr>
          <w:spacing w:val="-1"/>
        </w:rPr>
        <w:t xml:space="preserve"> </w:t>
      </w:r>
      <w:r>
        <w:t>ასევე იხილეთ</w:t>
      </w:r>
      <w:r>
        <w:rPr>
          <w:spacing w:val="-3"/>
        </w:rPr>
        <w:t xml:space="preserve"> </w:t>
      </w:r>
      <w:r>
        <w:t xml:space="preserve">ნაწილი </w:t>
      </w:r>
      <w:r>
        <w:rPr>
          <w:spacing w:val="-4"/>
        </w:rPr>
        <w:t>4.4.</w:t>
      </w:r>
    </w:p>
    <w:p w14:paraId="315106BB" w14:textId="19DCEE63" w:rsidR="00071786" w:rsidRDefault="0028646C" w:rsidP="00B042BD">
      <w:pPr>
        <w:pStyle w:val="Heading1"/>
        <w:spacing w:before="278" w:line="240" w:lineRule="auto"/>
        <w:jc w:val="both"/>
        <w:rPr>
          <w:b/>
          <w:bCs/>
          <w:spacing w:val="-2"/>
        </w:rPr>
      </w:pPr>
      <w:r w:rsidRPr="00B042BD">
        <w:rPr>
          <w:b/>
          <w:bCs/>
          <w:spacing w:val="-7"/>
        </w:rPr>
        <w:t>ხანდაზმული</w:t>
      </w:r>
      <w:r w:rsidRPr="00B042BD">
        <w:rPr>
          <w:b/>
          <w:bCs/>
          <w:spacing w:val="2"/>
        </w:rPr>
        <w:t xml:space="preserve"> </w:t>
      </w:r>
      <w:r w:rsidRPr="00B042BD">
        <w:rPr>
          <w:b/>
          <w:bCs/>
          <w:spacing w:val="-2"/>
        </w:rPr>
        <w:t>პაციენტებისთვის</w:t>
      </w:r>
    </w:p>
    <w:p w14:paraId="08164979" w14:textId="52B58B53" w:rsidR="00B042BD" w:rsidRDefault="00B042BD" w:rsidP="00B042BD">
      <w:pPr>
        <w:pStyle w:val="BodyText"/>
        <w:spacing w:before="16"/>
        <w:ind w:left="0" w:right="144"/>
        <w:jc w:val="both"/>
      </w:pPr>
      <w:r>
        <w:t>ხანდაზმულ პაციენტებში არ არის საჭირო დოზის კორექცია, იმ შემთხვევაში თუ თირკმლის ფუნქცია ნორმალურია.</w:t>
      </w:r>
    </w:p>
    <w:p w14:paraId="605915D7" w14:textId="77777777" w:rsidR="00B042BD" w:rsidRPr="00EC73E3" w:rsidRDefault="00B042BD" w:rsidP="00B042BD">
      <w:pPr>
        <w:pStyle w:val="BodyText"/>
        <w:spacing w:before="289"/>
        <w:ind w:left="0"/>
        <w:jc w:val="both"/>
        <w:rPr>
          <w:b/>
          <w:bCs/>
        </w:rPr>
      </w:pPr>
      <w:r w:rsidRPr="00EC73E3">
        <w:rPr>
          <w:b/>
          <w:bCs/>
        </w:rPr>
        <w:t>მკურნალობის</w:t>
      </w:r>
      <w:r w:rsidRPr="00EC73E3">
        <w:rPr>
          <w:b/>
          <w:bCs/>
          <w:spacing w:val="-6"/>
        </w:rPr>
        <w:t xml:space="preserve"> </w:t>
      </w:r>
      <w:r w:rsidRPr="00EC73E3">
        <w:rPr>
          <w:b/>
          <w:bCs/>
          <w:spacing w:val="-2"/>
        </w:rPr>
        <w:t>ხანგრძლივობა</w:t>
      </w:r>
    </w:p>
    <w:p w14:paraId="54A7D45D" w14:textId="77777777" w:rsidR="00B042BD" w:rsidRPr="00EC73E3" w:rsidRDefault="00B042BD" w:rsidP="00B042BD">
      <w:pPr>
        <w:pStyle w:val="BodyText"/>
        <w:spacing w:before="1"/>
        <w:ind w:left="141" w:right="136"/>
        <w:jc w:val="both"/>
      </w:pPr>
      <w:r w:rsidRPr="00EC73E3">
        <w:t>მკურნალობის ხანგრძლივობა დამოკიდებულია დაავადების მიმდინარეობაზე. ანტიბიოტიკოთერაპიის ზოგადი პრინციპების გათვალისწინებით, ცეფაზოლინით მკურნალობა უნდა გაგრძელდეს მინიმუმ 2-3 დღის განმავლობაში ცხელების გაქრობიდან ან სანამ არ დადგინდება, რომ ინფექცია გამქრალია.</w:t>
      </w:r>
    </w:p>
    <w:p w14:paraId="458AC5E8" w14:textId="2304D723" w:rsidR="00B042BD" w:rsidRPr="00EC73E3" w:rsidRDefault="00057385" w:rsidP="00B042BD">
      <w:pPr>
        <w:pStyle w:val="BodyText"/>
        <w:jc w:val="both"/>
        <w:rPr>
          <w:b/>
          <w:bCs/>
          <w:lang w:val="ka-GE"/>
        </w:rPr>
      </w:pPr>
      <w:r w:rsidRPr="00EC73E3">
        <w:rPr>
          <w:b/>
          <w:bCs/>
          <w:lang w:val="ka-GE"/>
        </w:rPr>
        <w:t>გამოყენების მეთოდი</w:t>
      </w:r>
    </w:p>
    <w:p w14:paraId="133A3102" w14:textId="77777777" w:rsidR="00057385" w:rsidRPr="00EC73E3" w:rsidRDefault="00B042BD" w:rsidP="00057385">
      <w:pPr>
        <w:pStyle w:val="BodyText"/>
        <w:spacing w:before="1"/>
        <w:ind w:left="141" w:right="139"/>
        <w:jc w:val="both"/>
      </w:pPr>
      <w:r w:rsidRPr="00EC73E3">
        <w:t>Rezol 1 გ ფხვნილი საინექციო ან საინფუზიო ხსნარისთვის შეიძლება შეიყვანოთ კუნთში ღრმად, ნელა ვენაში ან ნელი ინტრავენური ინფუზიით.</w:t>
      </w:r>
    </w:p>
    <w:p w14:paraId="15AA84C3" w14:textId="72005E9A" w:rsidR="00B042BD" w:rsidRPr="00EC73E3" w:rsidRDefault="00B042BD" w:rsidP="00057385">
      <w:pPr>
        <w:pStyle w:val="BodyText"/>
        <w:spacing w:before="1"/>
        <w:ind w:left="141" w:right="139"/>
        <w:jc w:val="both"/>
      </w:pPr>
      <w:r w:rsidRPr="00EC73E3">
        <w:rPr>
          <w:b/>
          <w:bCs/>
        </w:rPr>
        <w:t>გამოყენების</w:t>
      </w:r>
      <w:r w:rsidRPr="00EC73E3">
        <w:rPr>
          <w:b/>
          <w:bCs/>
          <w:spacing w:val="-6"/>
        </w:rPr>
        <w:t xml:space="preserve"> </w:t>
      </w:r>
      <w:r w:rsidRPr="00EC73E3">
        <w:rPr>
          <w:b/>
          <w:bCs/>
          <w:spacing w:val="-2"/>
        </w:rPr>
        <w:t>ინსტრუქცია</w:t>
      </w:r>
    </w:p>
    <w:p w14:paraId="49B3FAFD" w14:textId="77777777" w:rsidR="00B042BD" w:rsidRPr="00057385" w:rsidRDefault="00B042BD" w:rsidP="00B042BD">
      <w:pPr>
        <w:pStyle w:val="Heading1"/>
        <w:spacing w:line="296" w:lineRule="exact"/>
        <w:rPr>
          <w:u w:val="single"/>
        </w:rPr>
      </w:pPr>
      <w:r w:rsidRPr="00057385">
        <w:rPr>
          <w:spacing w:val="-6"/>
          <w:u w:val="single"/>
        </w:rPr>
        <w:t>საინექციო</w:t>
      </w:r>
      <w:r w:rsidRPr="00057385">
        <w:rPr>
          <w:spacing w:val="-3"/>
          <w:u w:val="single"/>
        </w:rPr>
        <w:t xml:space="preserve"> </w:t>
      </w:r>
      <w:r w:rsidRPr="00057385">
        <w:rPr>
          <w:spacing w:val="-6"/>
          <w:u w:val="single"/>
        </w:rPr>
        <w:t>და</w:t>
      </w:r>
      <w:r w:rsidRPr="00057385">
        <w:rPr>
          <w:spacing w:val="-5"/>
          <w:u w:val="single"/>
        </w:rPr>
        <w:t xml:space="preserve"> </w:t>
      </w:r>
      <w:r w:rsidRPr="00057385">
        <w:rPr>
          <w:spacing w:val="-6"/>
          <w:u w:val="single"/>
        </w:rPr>
        <w:t>საინფუზიო</w:t>
      </w:r>
      <w:r w:rsidRPr="00057385">
        <w:rPr>
          <w:spacing w:val="-3"/>
          <w:u w:val="single"/>
        </w:rPr>
        <w:t xml:space="preserve"> </w:t>
      </w:r>
      <w:r w:rsidRPr="00057385">
        <w:rPr>
          <w:spacing w:val="-6"/>
          <w:u w:val="single"/>
        </w:rPr>
        <w:t>ხსნარის</w:t>
      </w:r>
      <w:r w:rsidRPr="00057385">
        <w:rPr>
          <w:spacing w:val="-2"/>
          <w:u w:val="single"/>
        </w:rPr>
        <w:t xml:space="preserve"> </w:t>
      </w:r>
      <w:r w:rsidRPr="00057385">
        <w:rPr>
          <w:spacing w:val="-6"/>
          <w:u w:val="single"/>
        </w:rPr>
        <w:t>მომზადება</w:t>
      </w:r>
    </w:p>
    <w:p w14:paraId="18B0A70F" w14:textId="2DA96F5F" w:rsidR="00B042BD" w:rsidRDefault="00B042BD" w:rsidP="00B042BD">
      <w:pPr>
        <w:pStyle w:val="BodyText"/>
      </w:pPr>
      <w:r>
        <w:t>Rezol არის სტერილური საინექციო ფხვნილი, რომელიც</w:t>
      </w:r>
      <w:r w:rsidR="00057385">
        <w:rPr>
          <w:lang w:val="ka-GE"/>
        </w:rPr>
        <w:t xml:space="preserve"> პაციენტთან გამოყენებამდე</w:t>
      </w:r>
      <w:r>
        <w:t xml:space="preserve"> უნდა განზავდეს</w:t>
      </w:r>
      <w:r w:rsidR="00057385">
        <w:rPr>
          <w:lang w:val="ka-GE"/>
        </w:rPr>
        <w:t xml:space="preserve">. </w:t>
      </w:r>
      <w:r>
        <w:rPr>
          <w:spacing w:val="-6"/>
        </w:rPr>
        <w:t xml:space="preserve"> </w:t>
      </w:r>
      <w:r>
        <w:t>განზავებისთვის</w:t>
      </w:r>
      <w:r>
        <w:rPr>
          <w:spacing w:val="-5"/>
        </w:rPr>
        <w:t xml:space="preserve"> </w:t>
      </w:r>
      <w:r>
        <w:t>გამოყენებული</w:t>
      </w:r>
      <w:r>
        <w:rPr>
          <w:spacing w:val="-7"/>
        </w:rPr>
        <w:t xml:space="preserve"> </w:t>
      </w:r>
      <w:r>
        <w:t>გამხსნელის</w:t>
      </w:r>
      <w:r>
        <w:rPr>
          <w:spacing w:val="-7"/>
        </w:rPr>
        <w:t xml:space="preserve"> </w:t>
      </w:r>
      <w:r>
        <w:t>მოცულობა</w:t>
      </w:r>
      <w:r>
        <w:rPr>
          <w:spacing w:val="-6"/>
        </w:rPr>
        <w:t xml:space="preserve"> </w:t>
      </w:r>
      <w:r>
        <w:t>დამოკიდებულია შეყვანის გზაზე.</w:t>
      </w:r>
    </w:p>
    <w:p w14:paraId="4C05BA8C" w14:textId="77777777" w:rsidR="00B042BD" w:rsidRDefault="00B042BD" w:rsidP="00B042BD">
      <w:pPr>
        <w:pStyle w:val="BodyText"/>
      </w:pPr>
      <w:r>
        <w:t>რეკომენდებულია</w:t>
      </w:r>
      <w:r>
        <w:rPr>
          <w:spacing w:val="-6"/>
        </w:rPr>
        <w:t xml:space="preserve"> </w:t>
      </w:r>
      <w:r>
        <w:t>ახლად</w:t>
      </w:r>
      <w:r>
        <w:rPr>
          <w:spacing w:val="-5"/>
        </w:rPr>
        <w:t xml:space="preserve"> </w:t>
      </w:r>
      <w:r>
        <w:t>მომზადებული</w:t>
      </w:r>
      <w:r>
        <w:rPr>
          <w:spacing w:val="-6"/>
        </w:rPr>
        <w:t xml:space="preserve"> </w:t>
      </w:r>
      <w:r>
        <w:t>ხსნარის</w:t>
      </w:r>
      <w:r>
        <w:rPr>
          <w:spacing w:val="-4"/>
        </w:rPr>
        <w:t xml:space="preserve"> </w:t>
      </w:r>
      <w:r>
        <w:t>გამოყენება.</w:t>
      </w:r>
      <w:r>
        <w:rPr>
          <w:spacing w:val="-5"/>
        </w:rPr>
        <w:t xml:space="preserve"> </w:t>
      </w:r>
      <w:r>
        <w:t>განზავებული</w:t>
      </w:r>
      <w:r>
        <w:rPr>
          <w:spacing w:val="-6"/>
        </w:rPr>
        <w:t xml:space="preserve"> </w:t>
      </w:r>
      <w:r>
        <w:t>სამკურნალო პროდუქტის ეფექტურობა რჩება სტაბილური მინიმუმ 12 საათის განმავლობაში 25°C-ზე შენახვისას ან 24 საათის განმავლობაში მაცივარში (2°-დან 8°C-მდე) შენახვისას.</w:t>
      </w:r>
    </w:p>
    <w:p w14:paraId="12D26D5F" w14:textId="77777777" w:rsidR="00B042BD" w:rsidRPr="00057385" w:rsidRDefault="00B042BD" w:rsidP="00B042BD">
      <w:pPr>
        <w:pStyle w:val="BodyText"/>
        <w:ind w:hanging="1"/>
      </w:pPr>
      <w:r>
        <w:t>საინექციო</w:t>
      </w:r>
      <w:r>
        <w:rPr>
          <w:spacing w:val="-3"/>
        </w:rPr>
        <w:t xml:space="preserve"> </w:t>
      </w:r>
      <w:r>
        <w:t>წყალში</w:t>
      </w:r>
      <w:r>
        <w:rPr>
          <w:spacing w:val="-4"/>
        </w:rPr>
        <w:t xml:space="preserve"> </w:t>
      </w:r>
      <w:r>
        <w:t>გახსნისას</w:t>
      </w:r>
      <w:r>
        <w:rPr>
          <w:spacing w:val="-5"/>
        </w:rPr>
        <w:t xml:space="preserve"> </w:t>
      </w:r>
      <w:r>
        <w:t>მიღებული</w:t>
      </w:r>
      <w:r>
        <w:rPr>
          <w:spacing w:val="-4"/>
        </w:rPr>
        <w:t xml:space="preserve"> </w:t>
      </w:r>
      <w:r>
        <w:t>ხსნარი</w:t>
      </w:r>
      <w:r>
        <w:rPr>
          <w:spacing w:val="-7"/>
        </w:rPr>
        <w:t xml:space="preserve"> </w:t>
      </w:r>
      <w:r>
        <w:t>გამჭვირვალე,</w:t>
      </w:r>
      <w:r>
        <w:rPr>
          <w:spacing w:val="-3"/>
        </w:rPr>
        <w:t xml:space="preserve"> </w:t>
      </w:r>
      <w:r>
        <w:t>ღია</w:t>
      </w:r>
      <w:r>
        <w:rPr>
          <w:spacing w:val="-3"/>
        </w:rPr>
        <w:t xml:space="preserve"> </w:t>
      </w:r>
      <w:r>
        <w:t>ყვითელი</w:t>
      </w:r>
      <w:r>
        <w:rPr>
          <w:spacing w:val="-4"/>
        </w:rPr>
        <w:t xml:space="preserve"> </w:t>
      </w:r>
      <w:r>
        <w:t>ან</w:t>
      </w:r>
      <w:r>
        <w:rPr>
          <w:spacing w:val="-2"/>
        </w:rPr>
        <w:t xml:space="preserve"> </w:t>
      </w:r>
      <w:r>
        <w:t xml:space="preserve">ყვითელია. </w:t>
      </w:r>
      <w:r w:rsidRPr="00057385">
        <w:rPr>
          <w:u w:val="single"/>
        </w:rPr>
        <w:t>ინტრამუსკულარული ინექცია</w:t>
      </w:r>
    </w:p>
    <w:p w14:paraId="2DBA8731" w14:textId="77777777" w:rsidR="00B042BD" w:rsidRPr="00057385" w:rsidRDefault="00B042BD" w:rsidP="00B042BD">
      <w:pPr>
        <w:pStyle w:val="BodyText"/>
        <w:ind w:left="143" w:right="136" w:hanging="1"/>
        <w:jc w:val="both"/>
      </w:pPr>
      <w:r w:rsidRPr="00057385">
        <w:t>Rezol 1 გ იხსნება 4 მლ საინექციო წყალში ან ნატრიუმის ქლორიდის 0,9%-იან ხსნარში. შეანჯღრიეთ სანამ ფხვნილი მთლიანად არ დაიშლება.</w:t>
      </w:r>
      <w:r w:rsidRPr="00057385">
        <w:rPr>
          <w:spacing w:val="40"/>
        </w:rPr>
        <w:t xml:space="preserve"> </w:t>
      </w:r>
      <w:r w:rsidRPr="00057385">
        <w:t>ხსნარში ცეფაზოლინი არის დაახლოებით 250 მგ/მლ.</w:t>
      </w:r>
    </w:p>
    <w:p w14:paraId="67E126AF" w14:textId="77777777" w:rsidR="00B042BD" w:rsidRPr="00057385" w:rsidRDefault="00B042BD" w:rsidP="00B042BD">
      <w:pPr>
        <w:pStyle w:val="BodyText"/>
        <w:spacing w:line="289" w:lineRule="exact"/>
        <w:jc w:val="both"/>
      </w:pPr>
      <w:r w:rsidRPr="00057385">
        <w:rPr>
          <w:u w:val="single"/>
        </w:rPr>
        <w:t>ინტრავენური</w:t>
      </w:r>
      <w:r w:rsidRPr="00057385">
        <w:rPr>
          <w:spacing w:val="-8"/>
          <w:u w:val="single"/>
        </w:rPr>
        <w:t xml:space="preserve"> </w:t>
      </w:r>
      <w:r w:rsidRPr="00057385">
        <w:rPr>
          <w:spacing w:val="-2"/>
          <w:u w:val="single"/>
        </w:rPr>
        <w:t>ინექცია</w:t>
      </w:r>
    </w:p>
    <w:p w14:paraId="4395F724" w14:textId="77777777" w:rsidR="00B042BD" w:rsidRPr="00057385" w:rsidRDefault="00B042BD" w:rsidP="00B042BD">
      <w:pPr>
        <w:pStyle w:val="BodyText"/>
        <w:ind w:right="845"/>
        <w:jc w:val="both"/>
      </w:pPr>
      <w:r w:rsidRPr="00057385">
        <w:t>Rezol</w:t>
      </w:r>
      <w:r w:rsidRPr="00057385">
        <w:rPr>
          <w:spacing w:val="-4"/>
        </w:rPr>
        <w:t xml:space="preserve"> </w:t>
      </w:r>
      <w:r w:rsidRPr="00057385">
        <w:t>1</w:t>
      </w:r>
      <w:r w:rsidRPr="00057385">
        <w:rPr>
          <w:spacing w:val="-3"/>
        </w:rPr>
        <w:t xml:space="preserve"> </w:t>
      </w:r>
      <w:r w:rsidRPr="00057385">
        <w:t>გ</w:t>
      </w:r>
      <w:r w:rsidRPr="00057385">
        <w:rPr>
          <w:spacing w:val="-4"/>
        </w:rPr>
        <w:t xml:space="preserve"> </w:t>
      </w:r>
      <w:r w:rsidRPr="00057385">
        <w:t>იხსნება</w:t>
      </w:r>
      <w:r w:rsidRPr="00057385">
        <w:rPr>
          <w:spacing w:val="-5"/>
        </w:rPr>
        <w:t xml:space="preserve"> </w:t>
      </w:r>
      <w:r w:rsidRPr="00057385">
        <w:t>4</w:t>
      </w:r>
      <w:r w:rsidRPr="00057385">
        <w:rPr>
          <w:spacing w:val="-3"/>
        </w:rPr>
        <w:t xml:space="preserve"> </w:t>
      </w:r>
      <w:r w:rsidRPr="00057385">
        <w:t>მლ</w:t>
      </w:r>
      <w:r w:rsidRPr="00057385">
        <w:rPr>
          <w:spacing w:val="-3"/>
        </w:rPr>
        <w:t xml:space="preserve"> </w:t>
      </w:r>
      <w:r w:rsidRPr="00057385">
        <w:t>საინექციო</w:t>
      </w:r>
      <w:r w:rsidRPr="00057385">
        <w:rPr>
          <w:spacing w:val="-3"/>
        </w:rPr>
        <w:t xml:space="preserve"> </w:t>
      </w:r>
      <w:r w:rsidRPr="00057385">
        <w:t>წყალში</w:t>
      </w:r>
      <w:r w:rsidRPr="00057385">
        <w:rPr>
          <w:spacing w:val="-4"/>
        </w:rPr>
        <w:t xml:space="preserve"> </w:t>
      </w:r>
      <w:r w:rsidRPr="00057385">
        <w:t>ან</w:t>
      </w:r>
      <w:r w:rsidRPr="00057385">
        <w:rPr>
          <w:spacing w:val="-2"/>
        </w:rPr>
        <w:t xml:space="preserve"> </w:t>
      </w:r>
      <w:r w:rsidRPr="00057385">
        <w:t>ნატრიუმის</w:t>
      </w:r>
      <w:r w:rsidRPr="00057385">
        <w:rPr>
          <w:spacing w:val="-2"/>
        </w:rPr>
        <w:t xml:space="preserve"> </w:t>
      </w:r>
      <w:r w:rsidRPr="00057385">
        <w:t>ქლორიდის</w:t>
      </w:r>
      <w:r w:rsidRPr="00057385">
        <w:rPr>
          <w:spacing w:val="-4"/>
        </w:rPr>
        <w:t xml:space="preserve"> </w:t>
      </w:r>
      <w:r w:rsidRPr="00057385">
        <w:t>0,9%-იან</w:t>
      </w:r>
      <w:r w:rsidRPr="00057385">
        <w:rPr>
          <w:spacing w:val="-2"/>
        </w:rPr>
        <w:t xml:space="preserve"> </w:t>
      </w:r>
      <w:r w:rsidRPr="00057385">
        <w:t>ხსნარში. შეანჯღრიეთ სანამ ფხვნილი მთლიანად არ გაიხსნება.</w:t>
      </w:r>
    </w:p>
    <w:p w14:paraId="6B370BAC" w14:textId="77777777" w:rsidR="00B042BD" w:rsidRPr="00057385" w:rsidRDefault="00B042BD" w:rsidP="00B042BD">
      <w:pPr>
        <w:pStyle w:val="BodyText"/>
        <w:spacing w:line="289" w:lineRule="exact"/>
        <w:jc w:val="both"/>
      </w:pPr>
      <w:r w:rsidRPr="00057385">
        <w:t>ხსნარში</w:t>
      </w:r>
      <w:r w:rsidRPr="00057385">
        <w:rPr>
          <w:spacing w:val="-8"/>
        </w:rPr>
        <w:t xml:space="preserve"> </w:t>
      </w:r>
      <w:r w:rsidRPr="00057385">
        <w:t>ცეფაზოლინი</w:t>
      </w:r>
      <w:r w:rsidRPr="00057385">
        <w:rPr>
          <w:spacing w:val="-5"/>
        </w:rPr>
        <w:t xml:space="preserve"> </w:t>
      </w:r>
      <w:r w:rsidRPr="00057385">
        <w:t>არის</w:t>
      </w:r>
      <w:r w:rsidRPr="00057385">
        <w:rPr>
          <w:spacing w:val="-6"/>
        </w:rPr>
        <w:t xml:space="preserve"> </w:t>
      </w:r>
      <w:r w:rsidRPr="00057385">
        <w:t>დაახლოებით</w:t>
      </w:r>
      <w:r w:rsidRPr="00057385">
        <w:rPr>
          <w:spacing w:val="-6"/>
        </w:rPr>
        <w:t xml:space="preserve"> </w:t>
      </w:r>
      <w:r w:rsidRPr="00057385">
        <w:t>250</w:t>
      </w:r>
      <w:r w:rsidRPr="00057385">
        <w:rPr>
          <w:spacing w:val="-6"/>
        </w:rPr>
        <w:t xml:space="preserve"> </w:t>
      </w:r>
      <w:r w:rsidRPr="00057385">
        <w:rPr>
          <w:spacing w:val="-2"/>
        </w:rPr>
        <w:t>მგ/მლ.</w:t>
      </w:r>
    </w:p>
    <w:p w14:paraId="39C7BF65" w14:textId="04E1C1A2" w:rsidR="00B042BD" w:rsidRPr="00057385" w:rsidRDefault="00B042BD" w:rsidP="00B042BD">
      <w:pPr>
        <w:pStyle w:val="BodyText"/>
        <w:ind w:left="141" w:right="138"/>
        <w:jc w:val="both"/>
      </w:pPr>
      <w:r w:rsidRPr="00057385">
        <w:t xml:space="preserve">Rezol 1 გ </w:t>
      </w:r>
      <w:r w:rsidR="00057385" w:rsidRPr="00057385">
        <w:rPr>
          <w:lang w:val="ka-GE"/>
        </w:rPr>
        <w:t>შეყავთ</w:t>
      </w:r>
      <w:r w:rsidRPr="00057385">
        <w:t xml:space="preserve"> ნელა სამიდან ხუთ წუთამდე.</w:t>
      </w:r>
      <w:r w:rsidRPr="00057385">
        <w:rPr>
          <w:spacing w:val="40"/>
        </w:rPr>
        <w:t xml:space="preserve"> </w:t>
      </w:r>
      <w:r w:rsidRPr="00057385">
        <w:t>არავითარ შემთხვევაში არ უნდა მოხდეს პრეპარატის შეყვანა 3 წუთზე ნაკლებ დროში. ინექცია შეიძლება გაკეთდეს პირდაპირ ვენაში ან ინტრავენური ხაზით.</w:t>
      </w:r>
    </w:p>
    <w:p w14:paraId="6FD9D51D" w14:textId="44F83F7F" w:rsidR="00B042BD" w:rsidRPr="00057385" w:rsidRDefault="00057385" w:rsidP="00057385">
      <w:pPr>
        <w:pStyle w:val="BodyText"/>
        <w:ind w:left="0"/>
        <w:jc w:val="both"/>
      </w:pPr>
      <w:r w:rsidRPr="00057385">
        <w:rPr>
          <w:lang w:val="ka-GE"/>
        </w:rPr>
        <w:t xml:space="preserve">   </w:t>
      </w:r>
      <w:r w:rsidR="00B042BD" w:rsidRPr="00057385">
        <w:rPr>
          <w:u w:val="single"/>
        </w:rPr>
        <w:t>ინტრავენური</w:t>
      </w:r>
      <w:r w:rsidR="00B042BD" w:rsidRPr="00057385">
        <w:rPr>
          <w:spacing w:val="-6"/>
          <w:u w:val="single"/>
        </w:rPr>
        <w:t xml:space="preserve"> </w:t>
      </w:r>
      <w:r w:rsidR="00B042BD" w:rsidRPr="00057385">
        <w:rPr>
          <w:spacing w:val="-2"/>
          <w:u w:val="single"/>
        </w:rPr>
        <w:t>ინფუზია</w:t>
      </w:r>
    </w:p>
    <w:p w14:paraId="12D1B0E6" w14:textId="77777777" w:rsidR="00B042BD" w:rsidRDefault="00B042BD" w:rsidP="00B042BD">
      <w:pPr>
        <w:pStyle w:val="BodyText"/>
        <w:spacing w:before="1"/>
        <w:ind w:right="137"/>
        <w:jc w:val="both"/>
      </w:pPr>
      <w:r>
        <w:t>ცეფაზოლინი შეიძლება შეიყვანოთ პირდაპირ ვენაში უწყვეტი ან წყვეტილი ინფუზიით. რ Rezol-ის შეყვანა შესაძლებელია ერთდროულად ინტრავენურ საშუალებებთან, დაკავშირებული საინფუზიო კონტეინერის გამოყენებით.</w:t>
      </w:r>
    </w:p>
    <w:p w14:paraId="117C28AC" w14:textId="77777777" w:rsidR="00B042BD" w:rsidRDefault="00B042BD" w:rsidP="00B042BD">
      <w:pPr>
        <w:pStyle w:val="BodyText"/>
        <w:ind w:left="141" w:right="138"/>
        <w:jc w:val="both"/>
      </w:pPr>
      <w:r>
        <w:t>Rezol 1 გ თავდაპირველად იხსნება 4 მლ საინექციო წყალში ან ნატრიუმის ქლორიდის 0,9%- იან ხსნარში. შეანჯღრიეთ სანამ ფხვნილი მთლიანად არ გაიხსნება.</w:t>
      </w:r>
    </w:p>
    <w:p w14:paraId="6330FC0A" w14:textId="77777777" w:rsidR="00B042BD" w:rsidRDefault="00B042BD" w:rsidP="00B042BD">
      <w:pPr>
        <w:pStyle w:val="BodyText"/>
        <w:ind w:right="138" w:hanging="1"/>
        <w:jc w:val="both"/>
      </w:pPr>
      <w:r>
        <w:t>სამედიცინო პროდუქტი შემდეგ ზავდება 50-100 მლ 0,9% ნატრიუმის ქლორიდში, 5% ან 10% გლუკოზაში, რინგერის ლაქტატის საინფუზიო ხსნარში ან საინექციო წყალში.</w:t>
      </w:r>
    </w:p>
    <w:p w14:paraId="6941F641" w14:textId="77777777" w:rsidR="00B042BD" w:rsidRDefault="00B042BD" w:rsidP="00B042BD">
      <w:pPr>
        <w:pStyle w:val="BodyText"/>
        <w:spacing w:line="289" w:lineRule="exact"/>
        <w:jc w:val="both"/>
      </w:pPr>
      <w:r>
        <w:t>ცეფაზოლინი</w:t>
      </w:r>
      <w:r>
        <w:rPr>
          <w:spacing w:val="-7"/>
        </w:rPr>
        <w:t xml:space="preserve"> </w:t>
      </w:r>
      <w:r>
        <w:t>საინფუზიო</w:t>
      </w:r>
      <w:r>
        <w:rPr>
          <w:spacing w:val="-5"/>
        </w:rPr>
        <w:t xml:space="preserve"> </w:t>
      </w:r>
      <w:r>
        <w:t>ხსნარში</w:t>
      </w:r>
      <w:r>
        <w:rPr>
          <w:spacing w:val="-6"/>
        </w:rPr>
        <w:t xml:space="preserve"> </w:t>
      </w:r>
      <w:r>
        <w:t>იქნება</w:t>
      </w:r>
      <w:r>
        <w:rPr>
          <w:spacing w:val="-6"/>
        </w:rPr>
        <w:t xml:space="preserve"> </w:t>
      </w:r>
      <w:r>
        <w:t>10-19</w:t>
      </w:r>
      <w:r>
        <w:rPr>
          <w:spacing w:val="-7"/>
        </w:rPr>
        <w:t xml:space="preserve"> </w:t>
      </w:r>
      <w:r>
        <w:rPr>
          <w:spacing w:val="-2"/>
        </w:rPr>
        <w:t>მგ/მლ.</w:t>
      </w:r>
    </w:p>
    <w:p w14:paraId="229107A9" w14:textId="77777777" w:rsidR="00B042BD" w:rsidRDefault="00B042BD" w:rsidP="00B042BD">
      <w:pPr>
        <w:pStyle w:val="BodyText"/>
        <w:ind w:right="137"/>
        <w:jc w:val="both"/>
      </w:pPr>
      <w:r>
        <w:t>საინფუზიო</w:t>
      </w:r>
      <w:r>
        <w:rPr>
          <w:spacing w:val="-14"/>
        </w:rPr>
        <w:t xml:space="preserve"> </w:t>
      </w:r>
      <w:r>
        <w:t>ხსნარის</w:t>
      </w:r>
      <w:r>
        <w:rPr>
          <w:spacing w:val="-13"/>
        </w:rPr>
        <w:t xml:space="preserve"> </w:t>
      </w:r>
      <w:r>
        <w:t>მომზადებისას</w:t>
      </w:r>
      <w:r>
        <w:rPr>
          <w:spacing w:val="-13"/>
        </w:rPr>
        <w:t xml:space="preserve"> </w:t>
      </w:r>
      <w:r>
        <w:t>გამოიყენეთ</w:t>
      </w:r>
      <w:r>
        <w:rPr>
          <w:spacing w:val="-13"/>
        </w:rPr>
        <w:t xml:space="preserve"> </w:t>
      </w:r>
      <w:r>
        <w:t>ფხვნილისგან</w:t>
      </w:r>
      <w:r>
        <w:rPr>
          <w:spacing w:val="-10"/>
        </w:rPr>
        <w:t xml:space="preserve"> </w:t>
      </w:r>
      <w:r>
        <w:t>ახლად</w:t>
      </w:r>
      <w:r>
        <w:rPr>
          <w:spacing w:val="-13"/>
        </w:rPr>
        <w:t xml:space="preserve"> </w:t>
      </w:r>
      <w:r>
        <w:t>მომზადებული</w:t>
      </w:r>
      <w:r>
        <w:rPr>
          <w:spacing w:val="-14"/>
        </w:rPr>
        <w:t xml:space="preserve"> </w:t>
      </w:r>
      <w:r>
        <w:t>ხსნარი. მხოლოდ ერთჯერადი გამოყენებისთვის. გადააგდეთ დარჩენილი ხსნარი.</w:t>
      </w:r>
    </w:p>
    <w:p w14:paraId="30DFB563" w14:textId="77777777" w:rsidR="00B042BD" w:rsidRDefault="00B042BD" w:rsidP="00B042BD">
      <w:pPr>
        <w:pStyle w:val="BodyText"/>
        <w:ind w:left="143" w:right="138" w:hanging="1"/>
        <w:jc w:val="both"/>
      </w:pPr>
      <w:r>
        <w:t>ნებისმიერი გამოუყენებელი სამედიცინო პროდუქტი ან ნარჩენი მასალა უნდა განადგურდეს ადგილობრივი მოთხოვნების შესაბამისად.</w:t>
      </w:r>
    </w:p>
    <w:p w14:paraId="113E6C63" w14:textId="77777777" w:rsidR="00B042BD" w:rsidRDefault="00B042BD" w:rsidP="00B042BD">
      <w:pPr>
        <w:pStyle w:val="BodyText"/>
        <w:ind w:left="0"/>
      </w:pPr>
    </w:p>
    <w:p w14:paraId="22D0C824" w14:textId="77777777" w:rsidR="00B042BD" w:rsidRPr="00EC73E3" w:rsidRDefault="00B042BD" w:rsidP="00B042BD">
      <w:pPr>
        <w:pStyle w:val="BodyText"/>
        <w:rPr>
          <w:b/>
          <w:bCs/>
        </w:rPr>
      </w:pPr>
      <w:r w:rsidRPr="00EC73E3">
        <w:rPr>
          <w:b/>
          <w:bCs/>
          <w:spacing w:val="-2"/>
        </w:rPr>
        <w:t>შეუთავსებლობა</w:t>
      </w:r>
    </w:p>
    <w:p w14:paraId="3E9ACD11" w14:textId="77777777" w:rsidR="00B042BD" w:rsidRDefault="00B042BD" w:rsidP="00B042BD">
      <w:pPr>
        <w:pStyle w:val="BodyText"/>
        <w:spacing w:before="1"/>
      </w:pPr>
      <w:r>
        <w:t>ეს</w:t>
      </w:r>
      <w:r>
        <w:rPr>
          <w:spacing w:val="-1"/>
        </w:rPr>
        <w:t xml:space="preserve"> </w:t>
      </w:r>
      <w:r>
        <w:t>პრეპარატი</w:t>
      </w:r>
      <w:r>
        <w:rPr>
          <w:spacing w:val="-1"/>
        </w:rPr>
        <w:t xml:space="preserve"> </w:t>
      </w:r>
      <w:r>
        <w:t>არ უნდა</w:t>
      </w:r>
      <w:r>
        <w:rPr>
          <w:spacing w:val="-3"/>
        </w:rPr>
        <w:t xml:space="preserve"> </w:t>
      </w:r>
      <w:r>
        <w:t>იყოს შერეული</w:t>
      </w:r>
      <w:r>
        <w:rPr>
          <w:spacing w:val="-1"/>
        </w:rPr>
        <w:t xml:space="preserve"> </w:t>
      </w:r>
      <w:r>
        <w:t>სხვა სამკურნალო საშუალებებთან გარდა გამოყენების ინსტრუქციებში</w:t>
      </w:r>
      <w:r>
        <w:rPr>
          <w:spacing w:val="17"/>
        </w:rPr>
        <w:t xml:space="preserve"> </w:t>
      </w:r>
      <w:r>
        <w:t>მითითებული</w:t>
      </w:r>
      <w:r>
        <w:rPr>
          <w:spacing w:val="17"/>
        </w:rPr>
        <w:t xml:space="preserve"> </w:t>
      </w:r>
      <w:r>
        <w:t>შემთხვევებისა.</w:t>
      </w:r>
      <w:r>
        <w:rPr>
          <w:spacing w:val="18"/>
        </w:rPr>
        <w:t xml:space="preserve"> </w:t>
      </w:r>
      <w:r>
        <w:t>ცეფაზოლინის</w:t>
      </w:r>
      <w:r>
        <w:rPr>
          <w:spacing w:val="19"/>
        </w:rPr>
        <w:t xml:space="preserve"> </w:t>
      </w:r>
      <w:r>
        <w:t>შემცველი</w:t>
      </w:r>
      <w:r>
        <w:rPr>
          <w:spacing w:val="19"/>
        </w:rPr>
        <w:t xml:space="preserve"> </w:t>
      </w:r>
      <w:r>
        <w:t>ხსნარები</w:t>
      </w:r>
      <w:r>
        <w:rPr>
          <w:spacing w:val="21"/>
        </w:rPr>
        <w:t xml:space="preserve"> </w:t>
      </w:r>
      <w:r>
        <w:t>არ</w:t>
      </w:r>
      <w:r>
        <w:rPr>
          <w:spacing w:val="21"/>
        </w:rPr>
        <w:t xml:space="preserve"> </w:t>
      </w:r>
      <w:r>
        <w:rPr>
          <w:spacing w:val="-4"/>
        </w:rPr>
        <w:t>უნდა</w:t>
      </w:r>
    </w:p>
    <w:p w14:paraId="53B9E3A9" w14:textId="77777777" w:rsidR="00B042BD" w:rsidRDefault="00B042BD" w:rsidP="00B042BD">
      <w:pPr>
        <w:pStyle w:val="BodyText"/>
        <w:sectPr w:rsidR="00B042BD" w:rsidSect="00B042BD">
          <w:type w:val="continuous"/>
          <w:pgSz w:w="11910" w:h="16840"/>
          <w:pgMar w:top="1100" w:right="708" w:bottom="280" w:left="1559" w:header="720" w:footer="720" w:gutter="0"/>
          <w:cols w:space="720"/>
        </w:sectPr>
      </w:pPr>
    </w:p>
    <w:p w14:paraId="1D5FA61C" w14:textId="77777777" w:rsidR="00B042BD" w:rsidRDefault="00B042BD" w:rsidP="00B042BD">
      <w:pPr>
        <w:pStyle w:val="BodyText"/>
        <w:spacing w:before="16"/>
        <w:ind w:left="141" w:right="137" w:firstLine="1"/>
        <w:jc w:val="both"/>
      </w:pPr>
      <w:r>
        <w:lastRenderedPageBreak/>
        <w:t>იყოს</w:t>
      </w:r>
      <w:r>
        <w:rPr>
          <w:spacing w:val="-7"/>
        </w:rPr>
        <w:t xml:space="preserve"> </w:t>
      </w:r>
      <w:r>
        <w:t>შერეული</w:t>
      </w:r>
      <w:r>
        <w:rPr>
          <w:spacing w:val="-11"/>
        </w:rPr>
        <w:t xml:space="preserve"> </w:t>
      </w:r>
      <w:r>
        <w:t>სისხლთან</w:t>
      </w:r>
      <w:r>
        <w:rPr>
          <w:spacing w:val="-7"/>
        </w:rPr>
        <w:t xml:space="preserve"> </w:t>
      </w:r>
      <w:r>
        <w:t>ან</w:t>
      </w:r>
      <w:r>
        <w:rPr>
          <w:spacing w:val="-10"/>
        </w:rPr>
        <w:t xml:space="preserve"> </w:t>
      </w:r>
      <w:r>
        <w:t>სხვა</w:t>
      </w:r>
      <w:r>
        <w:rPr>
          <w:spacing w:val="-8"/>
        </w:rPr>
        <w:t xml:space="preserve"> </w:t>
      </w:r>
      <w:r>
        <w:t>ცილის</w:t>
      </w:r>
      <w:r>
        <w:rPr>
          <w:spacing w:val="-7"/>
        </w:rPr>
        <w:t xml:space="preserve"> </w:t>
      </w:r>
      <w:r>
        <w:t>ჰიდროლიზატებთან.</w:t>
      </w:r>
      <w:r>
        <w:rPr>
          <w:spacing w:val="-8"/>
        </w:rPr>
        <w:t xml:space="preserve"> </w:t>
      </w:r>
      <w:r>
        <w:t>ცეფაზოლინი</w:t>
      </w:r>
      <w:r>
        <w:rPr>
          <w:spacing w:val="-9"/>
        </w:rPr>
        <w:t xml:space="preserve"> </w:t>
      </w:r>
      <w:r>
        <w:t>შეუთავსებელია ამინოგლიკოზიდებთან, ტეტრაციკლინებთან, ერითრომიცინთან, ასკორბინის მჟავასთან, B ვიტამინის კომპლექსთან, ბლეომიცინის სულფატთან, კალციუმის გლუკონატის გლუკოცეპატთან, კალციუმთან და ციმეტიდინის ჰიდროქლორიდთან.</w:t>
      </w:r>
    </w:p>
    <w:p w14:paraId="7974403B" w14:textId="77777777" w:rsidR="00B042BD" w:rsidRDefault="00B042BD" w:rsidP="00B042BD">
      <w:pPr>
        <w:pStyle w:val="BodyText"/>
        <w:spacing w:before="5"/>
        <w:ind w:left="0"/>
      </w:pPr>
    </w:p>
    <w:p w14:paraId="7BD1233F" w14:textId="77777777" w:rsidR="00B042BD" w:rsidRDefault="00B042BD" w:rsidP="00B042BD">
      <w:pPr>
        <w:spacing w:line="235" w:lineRule="auto"/>
        <w:ind w:left="142" w:right="7372"/>
      </w:pPr>
      <w:r w:rsidRPr="00057385">
        <w:rPr>
          <w:b/>
          <w:bCs/>
        </w:rPr>
        <w:t>ვარგისობის ვადა</w:t>
      </w:r>
      <w:r>
        <w:t xml:space="preserve"> </w:t>
      </w:r>
      <w:r w:rsidRPr="00057385">
        <w:rPr>
          <w:spacing w:val="-6"/>
          <w:sz w:val="23"/>
          <w:szCs w:val="23"/>
          <w:u w:val="single"/>
        </w:rPr>
        <w:t>გაუხსნელი</w:t>
      </w:r>
      <w:r w:rsidRPr="00057385">
        <w:rPr>
          <w:spacing w:val="-9"/>
          <w:sz w:val="23"/>
          <w:szCs w:val="23"/>
          <w:u w:val="single"/>
        </w:rPr>
        <w:t xml:space="preserve"> </w:t>
      </w:r>
      <w:r w:rsidRPr="00057385">
        <w:rPr>
          <w:spacing w:val="-6"/>
          <w:sz w:val="23"/>
          <w:szCs w:val="23"/>
          <w:u w:val="single"/>
        </w:rPr>
        <w:t>შეფუთვა</w:t>
      </w:r>
      <w:r>
        <w:rPr>
          <w:spacing w:val="-6"/>
          <w:sz w:val="23"/>
          <w:szCs w:val="23"/>
        </w:rPr>
        <w:t xml:space="preserve"> </w:t>
      </w:r>
      <w:r>
        <w:t>3 წელი.</w:t>
      </w:r>
    </w:p>
    <w:p w14:paraId="214225FE" w14:textId="2B8DB859" w:rsidR="00B042BD" w:rsidRPr="00057385" w:rsidRDefault="00057385" w:rsidP="00B042BD">
      <w:pPr>
        <w:pStyle w:val="Heading1"/>
        <w:spacing w:line="291" w:lineRule="exact"/>
        <w:rPr>
          <w:u w:val="single"/>
        </w:rPr>
      </w:pPr>
      <w:r>
        <w:rPr>
          <w:spacing w:val="-6"/>
          <w:u w:val="single"/>
          <w:lang w:val="ka-GE"/>
        </w:rPr>
        <w:t>გახსნის</w:t>
      </w:r>
      <w:r w:rsidR="00B042BD" w:rsidRPr="00057385">
        <w:rPr>
          <w:spacing w:val="1"/>
          <w:u w:val="single"/>
        </w:rPr>
        <w:t xml:space="preserve"> </w:t>
      </w:r>
      <w:r w:rsidR="00B042BD" w:rsidRPr="00057385">
        <w:rPr>
          <w:spacing w:val="-6"/>
          <w:u w:val="single"/>
        </w:rPr>
        <w:t>და/ან</w:t>
      </w:r>
      <w:r w:rsidR="00B042BD" w:rsidRPr="00057385">
        <w:rPr>
          <w:spacing w:val="-2"/>
          <w:u w:val="single"/>
        </w:rPr>
        <w:t xml:space="preserve"> </w:t>
      </w:r>
      <w:r w:rsidR="00B042BD" w:rsidRPr="00057385">
        <w:rPr>
          <w:spacing w:val="-6"/>
          <w:u w:val="single"/>
        </w:rPr>
        <w:t>განზავების</w:t>
      </w:r>
      <w:r w:rsidR="00B042BD" w:rsidRPr="00057385">
        <w:rPr>
          <w:spacing w:val="1"/>
          <w:u w:val="single"/>
        </w:rPr>
        <w:t xml:space="preserve"> </w:t>
      </w:r>
      <w:r w:rsidR="00B042BD" w:rsidRPr="00057385">
        <w:rPr>
          <w:spacing w:val="-6"/>
          <w:u w:val="single"/>
        </w:rPr>
        <w:t>შემდეგ:</w:t>
      </w:r>
    </w:p>
    <w:p w14:paraId="01B84FBA" w14:textId="04FD5589" w:rsidR="00B042BD" w:rsidRDefault="00057385" w:rsidP="00B042BD">
      <w:pPr>
        <w:pStyle w:val="BodyText"/>
        <w:ind w:right="137"/>
        <w:jc w:val="both"/>
      </w:pPr>
      <w:r>
        <w:rPr>
          <w:lang w:val="ka-GE"/>
        </w:rPr>
        <w:t>გახსნილი</w:t>
      </w:r>
      <w:r w:rsidR="00B042BD">
        <w:rPr>
          <w:spacing w:val="-4"/>
        </w:rPr>
        <w:t xml:space="preserve"> </w:t>
      </w:r>
      <w:r w:rsidR="00B042BD">
        <w:t>ხსნარის</w:t>
      </w:r>
      <w:r w:rsidR="00B042BD">
        <w:rPr>
          <w:spacing w:val="-2"/>
        </w:rPr>
        <w:t xml:space="preserve"> </w:t>
      </w:r>
      <w:r w:rsidR="00B042BD">
        <w:t>ქიმიური</w:t>
      </w:r>
      <w:r w:rsidR="00B042BD">
        <w:rPr>
          <w:spacing w:val="-4"/>
        </w:rPr>
        <w:t xml:space="preserve"> </w:t>
      </w:r>
      <w:r w:rsidR="00B042BD">
        <w:t>და</w:t>
      </w:r>
      <w:r w:rsidR="00B042BD">
        <w:rPr>
          <w:spacing w:val="-3"/>
        </w:rPr>
        <w:t xml:space="preserve"> </w:t>
      </w:r>
      <w:r w:rsidR="00B042BD">
        <w:t>ფიზიკური</w:t>
      </w:r>
      <w:r w:rsidR="00B042BD">
        <w:rPr>
          <w:spacing w:val="-4"/>
        </w:rPr>
        <w:t xml:space="preserve"> </w:t>
      </w:r>
      <w:r w:rsidR="00B042BD">
        <w:t>სტაბილურობა</w:t>
      </w:r>
      <w:r w:rsidR="00B042BD">
        <w:rPr>
          <w:spacing w:val="-1"/>
        </w:rPr>
        <w:t xml:space="preserve"> </w:t>
      </w:r>
      <w:r w:rsidR="00B042BD">
        <w:t>გამოყენებისას</w:t>
      </w:r>
      <w:r w:rsidR="00B042BD">
        <w:rPr>
          <w:spacing w:val="-2"/>
        </w:rPr>
        <w:t xml:space="preserve"> </w:t>
      </w:r>
      <w:r w:rsidR="00B042BD">
        <w:t>არის</w:t>
      </w:r>
      <w:r w:rsidR="00B042BD">
        <w:rPr>
          <w:spacing w:val="-2"/>
        </w:rPr>
        <w:t xml:space="preserve"> </w:t>
      </w:r>
      <w:r w:rsidR="00B042BD">
        <w:t>მაქსიმუმ 12 საათის</w:t>
      </w:r>
      <w:r w:rsidR="00B042BD">
        <w:rPr>
          <w:spacing w:val="-1"/>
        </w:rPr>
        <w:t xml:space="preserve"> </w:t>
      </w:r>
      <w:r w:rsidR="00B042BD">
        <w:t>განმავლობაში</w:t>
      </w:r>
      <w:r w:rsidR="00B042BD">
        <w:rPr>
          <w:spacing w:val="-3"/>
        </w:rPr>
        <w:t xml:space="preserve"> </w:t>
      </w:r>
      <w:r w:rsidR="00B042BD">
        <w:t>25°C</w:t>
      </w:r>
      <w:r w:rsidR="00B042BD">
        <w:rPr>
          <w:spacing w:val="-1"/>
        </w:rPr>
        <w:t xml:space="preserve"> </w:t>
      </w:r>
      <w:r w:rsidR="00B042BD">
        <w:t>ტემპერატურაზე</w:t>
      </w:r>
      <w:r w:rsidR="00B042BD">
        <w:rPr>
          <w:spacing w:val="-1"/>
        </w:rPr>
        <w:t xml:space="preserve"> </w:t>
      </w:r>
      <w:r w:rsidR="00B042BD">
        <w:t>და</w:t>
      </w:r>
      <w:r w:rsidR="00B042BD">
        <w:rPr>
          <w:spacing w:val="-5"/>
        </w:rPr>
        <w:t xml:space="preserve"> </w:t>
      </w:r>
      <w:r w:rsidR="00B042BD">
        <w:t>მაქსიმუმ</w:t>
      </w:r>
      <w:r w:rsidR="00B042BD">
        <w:rPr>
          <w:spacing w:val="-1"/>
        </w:rPr>
        <w:t xml:space="preserve"> </w:t>
      </w:r>
      <w:r w:rsidR="00B042BD">
        <w:t>24</w:t>
      </w:r>
      <w:r w:rsidR="00B042BD">
        <w:rPr>
          <w:spacing w:val="-5"/>
        </w:rPr>
        <w:t xml:space="preserve"> </w:t>
      </w:r>
      <w:r w:rsidR="00B042BD">
        <w:t>საათის</w:t>
      </w:r>
      <w:r w:rsidR="00B042BD">
        <w:rPr>
          <w:spacing w:val="-1"/>
        </w:rPr>
        <w:t xml:space="preserve"> </w:t>
      </w:r>
      <w:r w:rsidR="00B042BD">
        <w:t>განმავლობაში</w:t>
      </w:r>
      <w:r w:rsidR="00B042BD">
        <w:rPr>
          <w:spacing w:val="-3"/>
        </w:rPr>
        <w:t xml:space="preserve"> </w:t>
      </w:r>
      <w:r w:rsidR="00B042BD">
        <w:t>მაცივარში (2°C-დან 8°C-მდე).</w:t>
      </w:r>
    </w:p>
    <w:p w14:paraId="41C23A09" w14:textId="349275E7" w:rsidR="00EC73E3" w:rsidRDefault="00B042BD" w:rsidP="00EC73E3">
      <w:pPr>
        <w:pStyle w:val="BodyText"/>
        <w:ind w:left="140" w:right="137" w:firstLine="1"/>
        <w:jc w:val="both"/>
      </w:pPr>
      <w:r>
        <w:t xml:space="preserve">მიკრობიოლოგიური თვალსაზრისით, გახსნის/აღდგენის/განზავების შემდეგ სამკურნალო საშუალება დაუყოვნებლივ უნდა იქნას გამოყენებული. თუ პროდუქტი დაუყოვნებლივ არ გამოიყენება, მომხმარებელი პასუხისმგებელია გამოყენებამდე შენახვის პერიოდსა და პირობებზე. </w:t>
      </w:r>
      <w:r w:rsidR="00EC73E3">
        <w:rPr>
          <w:lang w:val="ka-GE"/>
        </w:rPr>
        <w:t>ზოგადად</w:t>
      </w:r>
      <w:r w:rsidR="00EC73E3">
        <w:t xml:space="preserve">, </w:t>
      </w:r>
      <w:r w:rsidR="00EC73E3">
        <w:rPr>
          <w:lang w:val="ka-GE"/>
        </w:rPr>
        <w:t xml:space="preserve"> </w:t>
      </w:r>
      <w:r w:rsidR="00EC73E3">
        <w:t xml:space="preserve"> შენახვა იმაზე უფრო ხანგრძლივად, ვიდრე აღნიშნულია  ქიმიური და ფიზიკური სტაბილურობის შესახებ ინფორმაციაში</w:t>
      </w:r>
      <w:r w:rsidR="00EC73E3">
        <w:rPr>
          <w:lang w:val="ka-GE"/>
        </w:rPr>
        <w:t xml:space="preserve"> </w:t>
      </w:r>
      <w:r w:rsidR="00EC73E3">
        <w:t>არ შეიძლება,</w:t>
      </w:r>
      <w:r w:rsidR="00EC73E3">
        <w:br/>
      </w:r>
      <w:r w:rsidR="00EC73E3">
        <w:rPr>
          <w:lang w:val="ka-GE"/>
        </w:rPr>
        <w:t xml:space="preserve">თუ </w:t>
      </w:r>
      <w:r w:rsidR="00EC73E3">
        <w:t xml:space="preserve">გახსნა და განზავება </w:t>
      </w:r>
      <w:r w:rsidR="00EC73E3">
        <w:rPr>
          <w:lang w:val="ka-GE"/>
        </w:rPr>
        <w:t xml:space="preserve">არ </w:t>
      </w:r>
      <w:r w:rsidR="00EC73E3">
        <w:t>ჩატარდა კონტროლირებად და და</w:t>
      </w:r>
      <w:r w:rsidR="00EC73E3">
        <w:rPr>
          <w:lang w:val="ka-GE"/>
        </w:rPr>
        <w:t>მოწმებულ</w:t>
      </w:r>
      <w:r w:rsidR="00EC73E3">
        <w:t xml:space="preserve"> ასეპტიკურ პირობებში.</w:t>
      </w:r>
    </w:p>
    <w:p w14:paraId="71C1E7D2" w14:textId="77777777" w:rsidR="009C581B" w:rsidRDefault="009C581B" w:rsidP="00EC73E3">
      <w:pPr>
        <w:pStyle w:val="BodyText"/>
        <w:ind w:left="140" w:right="137" w:firstLine="1"/>
        <w:jc w:val="both"/>
      </w:pPr>
      <w:bookmarkStart w:id="0" w:name="_GoBack"/>
      <w:bookmarkEnd w:id="0"/>
    </w:p>
    <w:p w14:paraId="563A0A86" w14:textId="32AF5C84" w:rsidR="00EC73E3" w:rsidRDefault="009C581B" w:rsidP="00EC73E3">
      <w:pPr>
        <w:pStyle w:val="BodyText"/>
        <w:ind w:left="140" w:right="137" w:firstLine="1"/>
        <w:jc w:val="both"/>
        <w:rPr>
          <w:rFonts w:eastAsia="SimSun"/>
          <w:bCs/>
          <w:lang w:val="ka-GE"/>
        </w:rPr>
      </w:pPr>
      <w:r w:rsidRPr="009C581B">
        <w:rPr>
          <w:rFonts w:eastAsia="SimSun"/>
          <w:b/>
          <w:bCs/>
          <w:lang w:val="ka-GE"/>
        </w:rPr>
        <w:t>გაცემის წესი:</w:t>
      </w:r>
      <w:r>
        <w:rPr>
          <w:rFonts w:eastAsia="SimSun"/>
          <w:bCs/>
          <w:lang w:val="ka-GE"/>
        </w:rPr>
        <w:t xml:space="preserve"> </w:t>
      </w:r>
      <w:r w:rsidRPr="0068580D">
        <w:rPr>
          <w:rFonts w:eastAsia="SimSun"/>
          <w:bCs/>
          <w:lang w:val="ka-GE"/>
        </w:rPr>
        <w:t xml:space="preserve">ფარმაცევტული პროდუქტის ჯგუფი II, გაიცემა ფორმა </w:t>
      </w:r>
      <w:r w:rsidRPr="0068580D">
        <w:rPr>
          <w:lang w:val="ka-GE"/>
        </w:rPr>
        <w:t>№</w:t>
      </w:r>
      <w:r w:rsidRPr="0068580D">
        <w:rPr>
          <w:rFonts w:eastAsia="SimSun"/>
          <w:bCs/>
          <w:lang w:val="ka-GE"/>
        </w:rPr>
        <w:t>3 რეცეპტით.</w:t>
      </w:r>
    </w:p>
    <w:p w14:paraId="0C7D0E18" w14:textId="77777777" w:rsidR="009C581B" w:rsidRDefault="009C581B" w:rsidP="00EC73E3">
      <w:pPr>
        <w:pStyle w:val="BodyText"/>
        <w:ind w:left="140" w:right="137" w:firstLine="1"/>
        <w:jc w:val="both"/>
      </w:pPr>
    </w:p>
    <w:p w14:paraId="5CACA043" w14:textId="53393F31" w:rsidR="00B042BD" w:rsidRPr="00EC73E3" w:rsidRDefault="00B042BD" w:rsidP="00EC73E3">
      <w:pPr>
        <w:pStyle w:val="BodyText"/>
        <w:ind w:left="140" w:right="137" w:firstLine="1"/>
        <w:jc w:val="both"/>
        <w:rPr>
          <w:b/>
          <w:bCs/>
        </w:rPr>
      </w:pPr>
      <w:r w:rsidRPr="00EC73E3">
        <w:rPr>
          <w:b/>
          <w:bCs/>
        </w:rPr>
        <w:t>შენახვის</w:t>
      </w:r>
      <w:r w:rsidRPr="00EC73E3">
        <w:rPr>
          <w:b/>
          <w:bCs/>
          <w:spacing w:val="-8"/>
        </w:rPr>
        <w:t xml:space="preserve"> </w:t>
      </w:r>
      <w:r w:rsidRPr="00EC73E3">
        <w:rPr>
          <w:b/>
          <w:bCs/>
        </w:rPr>
        <w:t>განსაკუთრებული</w:t>
      </w:r>
      <w:r w:rsidRPr="00EC73E3">
        <w:rPr>
          <w:b/>
          <w:bCs/>
          <w:spacing w:val="-9"/>
        </w:rPr>
        <w:t xml:space="preserve"> </w:t>
      </w:r>
      <w:r w:rsidRPr="00EC73E3">
        <w:rPr>
          <w:b/>
          <w:bCs/>
          <w:spacing w:val="-2"/>
        </w:rPr>
        <w:t>პირობები</w:t>
      </w:r>
    </w:p>
    <w:p w14:paraId="658D2359" w14:textId="77777777" w:rsidR="00B042BD" w:rsidRDefault="00B042BD" w:rsidP="00B042BD">
      <w:pPr>
        <w:pStyle w:val="BodyText"/>
        <w:ind w:hanging="1"/>
      </w:pPr>
      <w:r>
        <w:t>ეს</w:t>
      </w:r>
      <w:r>
        <w:rPr>
          <w:spacing w:val="80"/>
        </w:rPr>
        <w:t xml:space="preserve"> </w:t>
      </w:r>
      <w:r>
        <w:t>სამკურნალო</w:t>
      </w:r>
      <w:r>
        <w:rPr>
          <w:spacing w:val="80"/>
        </w:rPr>
        <w:t xml:space="preserve"> </w:t>
      </w:r>
      <w:r>
        <w:t>პროდუქტი</w:t>
      </w:r>
      <w:r>
        <w:rPr>
          <w:spacing w:val="80"/>
        </w:rPr>
        <w:t xml:space="preserve"> </w:t>
      </w:r>
      <w:r>
        <w:t>არ</w:t>
      </w:r>
      <w:r>
        <w:rPr>
          <w:spacing w:val="80"/>
        </w:rPr>
        <w:t xml:space="preserve"> </w:t>
      </w:r>
      <w:r>
        <w:t>საჭიროებს</w:t>
      </w:r>
      <w:r>
        <w:rPr>
          <w:spacing w:val="80"/>
        </w:rPr>
        <w:t xml:space="preserve"> </w:t>
      </w:r>
      <w:r>
        <w:t>შენახვის</w:t>
      </w:r>
      <w:r>
        <w:rPr>
          <w:spacing w:val="80"/>
        </w:rPr>
        <w:t xml:space="preserve"> </w:t>
      </w:r>
      <w:r>
        <w:t>განსაკუთრებულ</w:t>
      </w:r>
      <w:r>
        <w:rPr>
          <w:spacing w:val="80"/>
        </w:rPr>
        <w:t xml:space="preserve"> </w:t>
      </w:r>
      <w:r>
        <w:t xml:space="preserve">ტემპერატურულ </w:t>
      </w:r>
      <w:r>
        <w:rPr>
          <w:spacing w:val="-2"/>
        </w:rPr>
        <w:t>პირობებს.</w:t>
      </w:r>
    </w:p>
    <w:p w14:paraId="7291F495" w14:textId="64F7758C" w:rsidR="00B042BD" w:rsidRPr="00EC73E3" w:rsidRDefault="00EC73E3" w:rsidP="00B042BD">
      <w:pPr>
        <w:pStyle w:val="BodyText"/>
        <w:rPr>
          <w:spacing w:val="-2"/>
          <w:lang w:val="ka-GE"/>
        </w:rPr>
      </w:pPr>
      <w:r>
        <w:rPr>
          <w:lang w:val="ka-GE"/>
        </w:rPr>
        <w:t xml:space="preserve">სინათლისგან დასაცავად </w:t>
      </w:r>
      <w:r>
        <w:t>ფლაკონები</w:t>
      </w:r>
      <w:r>
        <w:rPr>
          <w:spacing w:val="-6"/>
        </w:rPr>
        <w:t xml:space="preserve"> </w:t>
      </w:r>
      <w:r w:rsidR="00B042BD">
        <w:t>შეინახეთ</w:t>
      </w:r>
      <w:r w:rsidR="00B042BD">
        <w:rPr>
          <w:spacing w:val="-7"/>
        </w:rPr>
        <w:t xml:space="preserve"> </w:t>
      </w:r>
      <w:r w:rsidR="00B042BD">
        <w:t>გარე</w:t>
      </w:r>
      <w:r w:rsidR="00B042BD">
        <w:rPr>
          <w:spacing w:val="-6"/>
        </w:rPr>
        <w:t xml:space="preserve"> </w:t>
      </w:r>
      <w:r w:rsidR="00B042BD">
        <w:t>მუყაოს</w:t>
      </w:r>
      <w:r w:rsidR="00B042BD">
        <w:rPr>
          <w:spacing w:val="-5"/>
        </w:rPr>
        <w:t xml:space="preserve"> </w:t>
      </w:r>
      <w:r w:rsidR="00B042BD">
        <w:t>კოლოფში</w:t>
      </w:r>
      <w:r>
        <w:rPr>
          <w:lang w:val="ka-GE"/>
        </w:rPr>
        <w:t xml:space="preserve">, </w:t>
      </w:r>
    </w:p>
    <w:p w14:paraId="6460DD81" w14:textId="77777777" w:rsidR="00B042BD" w:rsidRDefault="00B042BD" w:rsidP="00B042BD">
      <w:pPr>
        <w:pStyle w:val="BodyText"/>
        <w:rPr>
          <w:spacing w:val="-2"/>
        </w:rPr>
      </w:pPr>
    </w:p>
    <w:p w14:paraId="731E94EC" w14:textId="77777777" w:rsidR="00B042BD" w:rsidRDefault="00B042BD" w:rsidP="00B042BD">
      <w:pPr>
        <w:pStyle w:val="BodyText"/>
        <w:rPr>
          <w:spacing w:val="-2"/>
        </w:rPr>
      </w:pPr>
    </w:p>
    <w:p w14:paraId="7744139F" w14:textId="77777777" w:rsidR="00B042BD" w:rsidRDefault="00B042BD" w:rsidP="00B042BD">
      <w:pPr>
        <w:pStyle w:val="BodyText"/>
        <w:rPr>
          <w:spacing w:val="-2"/>
        </w:rPr>
      </w:pPr>
    </w:p>
    <w:p w14:paraId="09B1BE90" w14:textId="77777777" w:rsidR="00B042BD" w:rsidRDefault="00B042BD" w:rsidP="00B042BD">
      <w:pPr>
        <w:pStyle w:val="BodyText"/>
        <w:rPr>
          <w:spacing w:val="-2"/>
        </w:rPr>
      </w:pPr>
    </w:p>
    <w:p w14:paraId="02E86146" w14:textId="77777777" w:rsidR="00B042BD" w:rsidRDefault="00B042BD" w:rsidP="00B042BD">
      <w:pPr>
        <w:pStyle w:val="BodyText"/>
        <w:rPr>
          <w:spacing w:val="-2"/>
        </w:rPr>
      </w:pPr>
    </w:p>
    <w:p w14:paraId="44554AD9" w14:textId="77777777" w:rsidR="00B042BD" w:rsidRDefault="00B042BD" w:rsidP="00EC73E3">
      <w:pPr>
        <w:pStyle w:val="BodyText"/>
        <w:ind w:left="0"/>
        <w:rPr>
          <w:spacing w:val="-2"/>
        </w:rPr>
      </w:pPr>
    </w:p>
    <w:sectPr w:rsidR="00B042BD" w:rsidSect="00EC73E3">
      <w:type w:val="continuous"/>
      <w:pgSz w:w="11910" w:h="16840"/>
      <w:pgMar w:top="1100" w:right="708" w:bottom="280" w:left="15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23BA4"/>
    <w:multiLevelType w:val="hybridMultilevel"/>
    <w:tmpl w:val="6BDAE5E4"/>
    <w:lvl w:ilvl="0" w:tplc="F7AAEE04">
      <w:start w:val="1"/>
      <w:numFmt w:val="decimal"/>
      <w:lvlText w:val="%1."/>
      <w:lvlJc w:val="left"/>
      <w:pPr>
        <w:ind w:left="862" w:hanging="360"/>
        <w:jc w:val="left"/>
      </w:pPr>
      <w:rPr>
        <w:rFonts w:ascii="Sylfaen" w:eastAsia="Sylfaen" w:hAnsi="Sylfaen" w:cs="Sylfaen" w:hint="default"/>
        <w:b w:val="0"/>
        <w:bCs w:val="0"/>
        <w:i w:val="0"/>
        <w:iCs w:val="0"/>
        <w:spacing w:val="0"/>
        <w:w w:val="100"/>
        <w:sz w:val="22"/>
        <w:szCs w:val="22"/>
        <w:lang w:val="ro-RO" w:eastAsia="en-US" w:bidi="ar-SA"/>
      </w:rPr>
    </w:lvl>
    <w:lvl w:ilvl="1" w:tplc="CBEEF27A">
      <w:numFmt w:val="bullet"/>
      <w:lvlText w:val="•"/>
      <w:lvlJc w:val="left"/>
      <w:pPr>
        <w:ind w:left="1737" w:hanging="360"/>
      </w:pPr>
      <w:rPr>
        <w:rFonts w:hint="default"/>
        <w:lang w:val="ro-RO" w:eastAsia="en-US" w:bidi="ar-SA"/>
      </w:rPr>
    </w:lvl>
    <w:lvl w:ilvl="2" w:tplc="E558FBE4">
      <w:numFmt w:val="bullet"/>
      <w:lvlText w:val="•"/>
      <w:lvlJc w:val="left"/>
      <w:pPr>
        <w:ind w:left="2615" w:hanging="360"/>
      </w:pPr>
      <w:rPr>
        <w:rFonts w:hint="default"/>
        <w:lang w:val="ro-RO" w:eastAsia="en-US" w:bidi="ar-SA"/>
      </w:rPr>
    </w:lvl>
    <w:lvl w:ilvl="3" w:tplc="1A6CFFD8">
      <w:numFmt w:val="bullet"/>
      <w:lvlText w:val="•"/>
      <w:lvlJc w:val="left"/>
      <w:pPr>
        <w:ind w:left="3493" w:hanging="360"/>
      </w:pPr>
      <w:rPr>
        <w:rFonts w:hint="default"/>
        <w:lang w:val="ro-RO" w:eastAsia="en-US" w:bidi="ar-SA"/>
      </w:rPr>
    </w:lvl>
    <w:lvl w:ilvl="4" w:tplc="A9546C8A">
      <w:numFmt w:val="bullet"/>
      <w:lvlText w:val="•"/>
      <w:lvlJc w:val="left"/>
      <w:pPr>
        <w:ind w:left="4371" w:hanging="360"/>
      </w:pPr>
      <w:rPr>
        <w:rFonts w:hint="default"/>
        <w:lang w:val="ro-RO" w:eastAsia="en-US" w:bidi="ar-SA"/>
      </w:rPr>
    </w:lvl>
    <w:lvl w:ilvl="5" w:tplc="5590CE6E">
      <w:numFmt w:val="bullet"/>
      <w:lvlText w:val="•"/>
      <w:lvlJc w:val="left"/>
      <w:pPr>
        <w:ind w:left="5249" w:hanging="360"/>
      </w:pPr>
      <w:rPr>
        <w:rFonts w:hint="default"/>
        <w:lang w:val="ro-RO" w:eastAsia="en-US" w:bidi="ar-SA"/>
      </w:rPr>
    </w:lvl>
    <w:lvl w:ilvl="6" w:tplc="EC400B9E">
      <w:numFmt w:val="bullet"/>
      <w:lvlText w:val="•"/>
      <w:lvlJc w:val="left"/>
      <w:pPr>
        <w:ind w:left="6127" w:hanging="360"/>
      </w:pPr>
      <w:rPr>
        <w:rFonts w:hint="default"/>
        <w:lang w:val="ro-RO" w:eastAsia="en-US" w:bidi="ar-SA"/>
      </w:rPr>
    </w:lvl>
    <w:lvl w:ilvl="7" w:tplc="00B0CAD2">
      <w:numFmt w:val="bullet"/>
      <w:lvlText w:val="•"/>
      <w:lvlJc w:val="left"/>
      <w:pPr>
        <w:ind w:left="7005" w:hanging="360"/>
      </w:pPr>
      <w:rPr>
        <w:rFonts w:hint="default"/>
        <w:lang w:val="ro-RO" w:eastAsia="en-US" w:bidi="ar-SA"/>
      </w:rPr>
    </w:lvl>
    <w:lvl w:ilvl="8" w:tplc="913C2EC4">
      <w:numFmt w:val="bullet"/>
      <w:lvlText w:val="•"/>
      <w:lvlJc w:val="left"/>
      <w:pPr>
        <w:ind w:left="7883" w:hanging="360"/>
      </w:pPr>
      <w:rPr>
        <w:rFonts w:hint="default"/>
        <w:lang w:val="ro-RO" w:eastAsia="en-US" w:bidi="ar-SA"/>
      </w:rPr>
    </w:lvl>
  </w:abstractNum>
  <w:abstractNum w:abstractNumId="1" w15:restartNumberingAfterBreak="0">
    <w:nsid w:val="4FFC45C4"/>
    <w:multiLevelType w:val="hybridMultilevel"/>
    <w:tmpl w:val="7DA0D2D0"/>
    <w:lvl w:ilvl="0" w:tplc="044ACEFE">
      <w:start w:val="1"/>
      <w:numFmt w:val="decimal"/>
      <w:lvlText w:val="%1."/>
      <w:lvlJc w:val="left"/>
      <w:pPr>
        <w:ind w:left="309" w:hanging="167"/>
        <w:jc w:val="left"/>
      </w:pPr>
      <w:rPr>
        <w:rFonts w:ascii="Sylfaen" w:eastAsia="Sylfaen" w:hAnsi="Sylfaen" w:cs="Sylfaen" w:hint="default"/>
        <w:b w:val="0"/>
        <w:bCs w:val="0"/>
        <w:i w:val="0"/>
        <w:iCs w:val="0"/>
        <w:spacing w:val="0"/>
        <w:w w:val="96"/>
        <w:sz w:val="20"/>
        <w:szCs w:val="20"/>
        <w:lang w:val="ro-RO" w:eastAsia="en-US" w:bidi="ar-SA"/>
      </w:rPr>
    </w:lvl>
    <w:lvl w:ilvl="1" w:tplc="97A4DE9E">
      <w:numFmt w:val="bullet"/>
      <w:lvlText w:val=""/>
      <w:lvlJc w:val="left"/>
      <w:pPr>
        <w:ind w:left="863" w:hanging="361"/>
      </w:pPr>
      <w:rPr>
        <w:rFonts w:ascii="Symbol" w:eastAsia="Symbol" w:hAnsi="Symbol" w:cs="Symbol" w:hint="default"/>
        <w:b w:val="0"/>
        <w:bCs w:val="0"/>
        <w:i w:val="0"/>
        <w:iCs w:val="0"/>
        <w:spacing w:val="0"/>
        <w:w w:val="100"/>
        <w:sz w:val="22"/>
        <w:szCs w:val="22"/>
        <w:lang w:val="ro-RO" w:eastAsia="en-US" w:bidi="ar-SA"/>
      </w:rPr>
    </w:lvl>
    <w:lvl w:ilvl="2" w:tplc="F4889964">
      <w:numFmt w:val="bullet"/>
      <w:lvlText w:val="•"/>
      <w:lvlJc w:val="left"/>
      <w:pPr>
        <w:ind w:left="1835" w:hanging="361"/>
      </w:pPr>
      <w:rPr>
        <w:rFonts w:hint="default"/>
        <w:lang w:val="ro-RO" w:eastAsia="en-US" w:bidi="ar-SA"/>
      </w:rPr>
    </w:lvl>
    <w:lvl w:ilvl="3" w:tplc="136EA218">
      <w:numFmt w:val="bullet"/>
      <w:lvlText w:val="•"/>
      <w:lvlJc w:val="left"/>
      <w:pPr>
        <w:ind w:left="2810" w:hanging="361"/>
      </w:pPr>
      <w:rPr>
        <w:rFonts w:hint="default"/>
        <w:lang w:val="ro-RO" w:eastAsia="en-US" w:bidi="ar-SA"/>
      </w:rPr>
    </w:lvl>
    <w:lvl w:ilvl="4" w:tplc="EFF2B76E">
      <w:numFmt w:val="bullet"/>
      <w:lvlText w:val="•"/>
      <w:lvlJc w:val="left"/>
      <w:pPr>
        <w:ind w:left="3786" w:hanging="361"/>
      </w:pPr>
      <w:rPr>
        <w:rFonts w:hint="default"/>
        <w:lang w:val="ro-RO" w:eastAsia="en-US" w:bidi="ar-SA"/>
      </w:rPr>
    </w:lvl>
    <w:lvl w:ilvl="5" w:tplc="A0B61746">
      <w:numFmt w:val="bullet"/>
      <w:lvlText w:val="•"/>
      <w:lvlJc w:val="left"/>
      <w:pPr>
        <w:ind w:left="4761" w:hanging="361"/>
      </w:pPr>
      <w:rPr>
        <w:rFonts w:hint="default"/>
        <w:lang w:val="ro-RO" w:eastAsia="en-US" w:bidi="ar-SA"/>
      </w:rPr>
    </w:lvl>
    <w:lvl w:ilvl="6" w:tplc="2FFAFFD6">
      <w:numFmt w:val="bullet"/>
      <w:lvlText w:val="•"/>
      <w:lvlJc w:val="left"/>
      <w:pPr>
        <w:ind w:left="5737" w:hanging="361"/>
      </w:pPr>
      <w:rPr>
        <w:rFonts w:hint="default"/>
        <w:lang w:val="ro-RO" w:eastAsia="en-US" w:bidi="ar-SA"/>
      </w:rPr>
    </w:lvl>
    <w:lvl w:ilvl="7" w:tplc="593E0678">
      <w:numFmt w:val="bullet"/>
      <w:lvlText w:val="•"/>
      <w:lvlJc w:val="left"/>
      <w:pPr>
        <w:ind w:left="6712" w:hanging="361"/>
      </w:pPr>
      <w:rPr>
        <w:rFonts w:hint="default"/>
        <w:lang w:val="ro-RO" w:eastAsia="en-US" w:bidi="ar-SA"/>
      </w:rPr>
    </w:lvl>
    <w:lvl w:ilvl="8" w:tplc="84182C04">
      <w:numFmt w:val="bullet"/>
      <w:lvlText w:val="•"/>
      <w:lvlJc w:val="left"/>
      <w:pPr>
        <w:ind w:left="7688" w:hanging="361"/>
      </w:pPr>
      <w:rPr>
        <w:rFonts w:hint="default"/>
        <w:lang w:val="ro-RO"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071786"/>
    <w:rsid w:val="00057385"/>
    <w:rsid w:val="00071786"/>
    <w:rsid w:val="00107208"/>
    <w:rsid w:val="002271C2"/>
    <w:rsid w:val="0028003D"/>
    <w:rsid w:val="0028646C"/>
    <w:rsid w:val="004C0D53"/>
    <w:rsid w:val="006B1BFF"/>
    <w:rsid w:val="007025E7"/>
    <w:rsid w:val="00781691"/>
    <w:rsid w:val="008B0DDE"/>
    <w:rsid w:val="009C581B"/>
    <w:rsid w:val="009D3C9F"/>
    <w:rsid w:val="00B042BD"/>
    <w:rsid w:val="00EC73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1282E"/>
  <w15:docId w15:val="{51B4AA6F-F965-4D05-A0E0-9196BFEB4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Sylfaen" w:eastAsia="Sylfaen" w:hAnsi="Sylfaen" w:cs="Sylfaen"/>
      <w:lang w:val="ro-RO"/>
    </w:rPr>
  </w:style>
  <w:style w:type="paragraph" w:styleId="Heading1">
    <w:name w:val="heading 1"/>
    <w:basedOn w:val="Normal"/>
    <w:uiPriority w:val="9"/>
    <w:qFormat/>
    <w:pPr>
      <w:spacing w:line="302" w:lineRule="exact"/>
      <w:ind w:left="142"/>
      <w:outlineLvl w:val="0"/>
    </w:pPr>
    <w:rPr>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2"/>
    </w:pPr>
  </w:style>
  <w:style w:type="paragraph" w:styleId="ListParagraph">
    <w:name w:val="List Paragraph"/>
    <w:basedOn w:val="Normal"/>
    <w:uiPriority w:val="1"/>
    <w:qFormat/>
    <w:pPr>
      <w:ind w:left="862" w:hanging="360"/>
    </w:pPr>
  </w:style>
  <w:style w:type="paragraph" w:customStyle="1" w:styleId="TableParagraph">
    <w:name w:val="Table Paragraph"/>
    <w:basedOn w:val="Normal"/>
    <w:uiPriority w:val="1"/>
    <w:qFormat/>
    <w:pPr>
      <w:spacing w:line="289" w:lineRule="exact"/>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22037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lt/" TargetMode="External"/><Relationship Id="rId5" Type="http://schemas.openxmlformats.org/officeDocument/2006/relationships/hyperlink" Target="mailto:info@eletispharma.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10</Pages>
  <Words>3126</Words>
  <Characters>17819</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Папава Екатеринэ</dc:creator>
  <dc:description/>
  <cp:lastModifiedBy>Eteri Chokheli</cp:lastModifiedBy>
  <cp:revision>11</cp:revision>
  <dcterms:created xsi:type="dcterms:W3CDTF">2025-05-14T07:50:00Z</dcterms:created>
  <dcterms:modified xsi:type="dcterms:W3CDTF">2025-06-12T07:18:00Z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2025-02-15T00:00:00Z</vt:filetime>
  </property>
  <property fmtid="{D5CDD505-2E9C-101B-9397-08002B2CF9AE}" pid="3" name="Creator">
    <vt:lpwstr>Acrobat PDFMaker 24 for Word</vt:lpwstr>
  </property>
  <property fmtid="{D5CDD505-2E9C-101B-9397-08002B2CF9AE}" pid="4" name="LastSaved">
    <vt:filetime>2025-05-14T00:00:00Z</vt:filetime>
  </property>
  <property fmtid="{D5CDD505-2E9C-101B-9397-08002B2CF9AE}" pid="5" name="MSIP_Label_3c9bec58-8084-492e-8360-0e1cfe36408c_ActionId">
    <vt:lpwstr>0ba3b171-9b8a-42a4-a7e2-06e36b6fec00</vt:lpwstr>
  </property>
  <property fmtid="{D5CDD505-2E9C-101B-9397-08002B2CF9AE}" pid="6" name="MSIP_Label_3c9bec58-8084-492e-8360-0e1cfe36408c_ContentBits">
    <vt:lpwstr>0</vt:lpwstr>
  </property>
  <property fmtid="{D5CDD505-2E9C-101B-9397-08002B2CF9AE}" pid="7" name="MSIP_Label_3c9bec58-8084-492e-8360-0e1cfe36408c_Enabled">
    <vt:lpwstr>true</vt:lpwstr>
  </property>
  <property fmtid="{D5CDD505-2E9C-101B-9397-08002B2CF9AE}" pid="8" name="MSIP_Label_3c9bec58-8084-492e-8360-0e1cfe36408c_Method">
    <vt:lpwstr>Standard</vt:lpwstr>
  </property>
  <property fmtid="{D5CDD505-2E9C-101B-9397-08002B2CF9AE}" pid="9" name="MSIP_Label_3c9bec58-8084-492e-8360-0e1cfe36408c_Name">
    <vt:lpwstr>Not Protected -Pilot</vt:lpwstr>
  </property>
  <property fmtid="{D5CDD505-2E9C-101B-9397-08002B2CF9AE}" pid="10" name="MSIP_Label_3c9bec58-8084-492e-8360-0e1cfe36408c_SetDate">
    <vt:lpwstr>2025-02-13T21:03:39Z</vt:lpwstr>
  </property>
  <property fmtid="{D5CDD505-2E9C-101B-9397-08002B2CF9AE}" pid="11" name="MSIP_Label_3c9bec58-8084-492e-8360-0e1cfe36408c_SiteId">
    <vt:lpwstr>f35a6974-607f-47d4-82d7-ff31d7dc53a5</vt:lpwstr>
  </property>
  <property fmtid="{D5CDD505-2E9C-101B-9397-08002B2CF9AE}" pid="12" name="MSIP_Label_3c9bec58-8084-492e-8360-0e1cfe36408c_Tag">
    <vt:lpwstr>10, 3, 0, 1</vt:lpwstr>
  </property>
  <property fmtid="{D5CDD505-2E9C-101B-9397-08002B2CF9AE}" pid="13" name="Producer">
    <vt:lpwstr>Adobe PDF Library 24.3.144</vt:lpwstr>
  </property>
  <property fmtid="{D5CDD505-2E9C-101B-9397-08002B2CF9AE}" pid="14" name="SourceModified">
    <vt:lpwstr>D:20250215192824</vt:lpwstr>
  </property>
</Properties>
</file>